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ECB" w:rsidRDefault="00A72ECB" w:rsidP="00A72ECB">
      <w:pPr>
        <w:tabs>
          <w:tab w:val="left" w:pos="3795"/>
        </w:tabs>
        <w:jc w:val="center"/>
        <w:rPr>
          <w:rFonts w:eastAsiaTheme="minorHAnsi"/>
          <w:sz w:val="40"/>
          <w:szCs w:val="40"/>
        </w:rPr>
      </w:pPr>
      <w:r>
        <w:rPr>
          <w:sz w:val="40"/>
          <w:szCs w:val="40"/>
        </w:rPr>
        <w:t>Debreceni Egyetem</w:t>
      </w:r>
    </w:p>
    <w:p w:rsidR="00A72ECB" w:rsidRDefault="00A72ECB" w:rsidP="00A72ECB">
      <w:pPr>
        <w:tabs>
          <w:tab w:val="left" w:pos="3795"/>
        </w:tabs>
        <w:jc w:val="center"/>
        <w:rPr>
          <w:sz w:val="40"/>
          <w:szCs w:val="40"/>
        </w:rPr>
      </w:pPr>
      <w:r>
        <w:rPr>
          <w:sz w:val="40"/>
          <w:szCs w:val="40"/>
        </w:rPr>
        <w:t>Gazdaságtudományi Kar</w:t>
      </w:r>
    </w:p>
    <w:p w:rsidR="00A72ECB" w:rsidRDefault="00A72ECB" w:rsidP="00A72ECB">
      <w:pPr>
        <w:tabs>
          <w:tab w:val="left" w:pos="3795"/>
        </w:tabs>
        <w:jc w:val="center"/>
        <w:rPr>
          <w:sz w:val="40"/>
          <w:szCs w:val="40"/>
        </w:rPr>
      </w:pPr>
    </w:p>
    <w:p w:rsidR="00A72ECB" w:rsidRDefault="00A72ECB" w:rsidP="00A72ECB">
      <w:pPr>
        <w:tabs>
          <w:tab w:val="left" w:pos="3795"/>
        </w:tabs>
        <w:jc w:val="center"/>
        <w:rPr>
          <w:sz w:val="40"/>
          <w:szCs w:val="40"/>
        </w:rPr>
      </w:pPr>
    </w:p>
    <w:p w:rsidR="00A72ECB" w:rsidRDefault="00A72ECB" w:rsidP="00A72ECB">
      <w:pPr>
        <w:tabs>
          <w:tab w:val="left" w:pos="3795"/>
        </w:tabs>
        <w:jc w:val="center"/>
        <w:rPr>
          <w:sz w:val="40"/>
          <w:szCs w:val="40"/>
        </w:rPr>
      </w:pPr>
    </w:p>
    <w:p w:rsidR="00A72ECB" w:rsidRDefault="00A72ECB" w:rsidP="00A72ECB">
      <w:pPr>
        <w:tabs>
          <w:tab w:val="left" w:pos="3795"/>
        </w:tabs>
        <w:jc w:val="center"/>
        <w:rPr>
          <w:sz w:val="40"/>
          <w:szCs w:val="40"/>
        </w:rPr>
      </w:pPr>
    </w:p>
    <w:p w:rsidR="00A72ECB" w:rsidRDefault="00A72ECB" w:rsidP="00A72ECB">
      <w:pPr>
        <w:tabs>
          <w:tab w:val="left" w:pos="3795"/>
        </w:tabs>
        <w:jc w:val="center"/>
        <w:rPr>
          <w:b/>
          <w:sz w:val="40"/>
          <w:szCs w:val="40"/>
        </w:rPr>
      </w:pPr>
    </w:p>
    <w:p w:rsidR="00A72ECB" w:rsidRDefault="00A72ECB" w:rsidP="00A72ECB">
      <w:pPr>
        <w:tabs>
          <w:tab w:val="left" w:pos="3795"/>
        </w:tabs>
        <w:jc w:val="center"/>
        <w:rPr>
          <w:b/>
          <w:sz w:val="40"/>
          <w:szCs w:val="40"/>
        </w:rPr>
      </w:pPr>
    </w:p>
    <w:p w:rsidR="00A72ECB" w:rsidRDefault="00A72ECB" w:rsidP="00A72ECB">
      <w:pPr>
        <w:tabs>
          <w:tab w:val="left" w:pos="3795"/>
        </w:tabs>
        <w:jc w:val="center"/>
        <w:rPr>
          <w:b/>
          <w:sz w:val="40"/>
          <w:szCs w:val="40"/>
        </w:rPr>
      </w:pPr>
    </w:p>
    <w:p w:rsidR="00A72ECB" w:rsidRDefault="00A72ECB" w:rsidP="00A72ECB">
      <w:pPr>
        <w:tabs>
          <w:tab w:val="left" w:pos="3795"/>
        </w:tabs>
        <w:jc w:val="center"/>
        <w:rPr>
          <w:b/>
          <w:sz w:val="40"/>
          <w:szCs w:val="40"/>
        </w:rPr>
      </w:pPr>
    </w:p>
    <w:p w:rsidR="00A72ECB" w:rsidRDefault="00A72ECB" w:rsidP="00A72ECB">
      <w:pPr>
        <w:tabs>
          <w:tab w:val="left" w:pos="3795"/>
        </w:tabs>
        <w:jc w:val="center"/>
        <w:rPr>
          <w:b/>
          <w:sz w:val="40"/>
          <w:szCs w:val="40"/>
        </w:rPr>
      </w:pPr>
    </w:p>
    <w:p w:rsidR="00A72ECB" w:rsidRDefault="00A72ECB" w:rsidP="00A72ECB">
      <w:pPr>
        <w:tabs>
          <w:tab w:val="left" w:pos="3795"/>
        </w:tabs>
        <w:jc w:val="center"/>
        <w:rPr>
          <w:b/>
          <w:sz w:val="40"/>
          <w:szCs w:val="40"/>
        </w:rPr>
      </w:pPr>
    </w:p>
    <w:p w:rsidR="00A72ECB" w:rsidRDefault="00A72ECB" w:rsidP="00A72ECB">
      <w:pPr>
        <w:tabs>
          <w:tab w:val="left" w:pos="3795"/>
        </w:tabs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MSc</w:t>
      </w:r>
      <w:proofErr w:type="spellEnd"/>
      <w:r>
        <w:rPr>
          <w:b/>
          <w:sz w:val="40"/>
          <w:szCs w:val="40"/>
        </w:rPr>
        <w:t xml:space="preserve"> Marketing</w:t>
      </w:r>
    </w:p>
    <w:p w:rsidR="00AF5C6B" w:rsidRDefault="00AF5C6B" w:rsidP="00A72ECB">
      <w:pPr>
        <w:tabs>
          <w:tab w:val="left" w:pos="3795"/>
        </w:tabs>
        <w:jc w:val="center"/>
        <w:rPr>
          <w:sz w:val="40"/>
          <w:szCs w:val="40"/>
        </w:rPr>
      </w:pPr>
    </w:p>
    <w:p w:rsidR="00A72ECB" w:rsidRDefault="00A72ECB" w:rsidP="00A72ECB">
      <w:pPr>
        <w:tabs>
          <w:tab w:val="left" w:pos="3795"/>
        </w:tabs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levelező</w:t>
      </w:r>
      <w:proofErr w:type="gramEnd"/>
      <w:r>
        <w:rPr>
          <w:sz w:val="40"/>
          <w:szCs w:val="40"/>
        </w:rPr>
        <w:t xml:space="preserve"> tagozat</w:t>
      </w:r>
    </w:p>
    <w:p w:rsidR="00AF5C6B" w:rsidRDefault="00AF5C6B" w:rsidP="00A72ECB">
      <w:pPr>
        <w:tabs>
          <w:tab w:val="left" w:pos="3795"/>
        </w:tabs>
        <w:jc w:val="center"/>
        <w:rPr>
          <w:sz w:val="40"/>
          <w:szCs w:val="40"/>
        </w:rPr>
      </w:pPr>
      <w:bookmarkStart w:id="0" w:name="_GoBack"/>
      <w:bookmarkEnd w:id="0"/>
    </w:p>
    <w:p w:rsidR="00A72ECB" w:rsidRDefault="00A72ECB" w:rsidP="00A72ECB">
      <w:pPr>
        <w:tabs>
          <w:tab w:val="left" w:pos="379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Tantárgyi tematikák </w:t>
      </w:r>
    </w:p>
    <w:p w:rsidR="00A72ECB" w:rsidRDefault="00A72ECB" w:rsidP="00A72ECB">
      <w:pPr>
        <w:tabs>
          <w:tab w:val="left" w:pos="3795"/>
        </w:tabs>
        <w:jc w:val="center"/>
        <w:rPr>
          <w:b/>
          <w:sz w:val="40"/>
          <w:szCs w:val="40"/>
        </w:rPr>
      </w:pPr>
    </w:p>
    <w:p w:rsidR="00A72ECB" w:rsidRDefault="00A72ECB" w:rsidP="00A72ECB">
      <w:pPr>
        <w:tabs>
          <w:tab w:val="left" w:pos="379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2020/2021. tanév</w:t>
      </w:r>
    </w:p>
    <w:p w:rsidR="00A72ECB" w:rsidRDefault="00A72ECB" w:rsidP="00A72ECB">
      <w:pPr>
        <w:tabs>
          <w:tab w:val="left" w:pos="3795"/>
        </w:tabs>
        <w:jc w:val="center"/>
        <w:rPr>
          <w:sz w:val="40"/>
          <w:szCs w:val="40"/>
        </w:rPr>
      </w:pPr>
    </w:p>
    <w:p w:rsidR="00A72ECB" w:rsidRDefault="00A72ECB" w:rsidP="00A72ECB">
      <w:pPr>
        <w:tabs>
          <w:tab w:val="left" w:pos="3795"/>
        </w:tabs>
        <w:jc w:val="center"/>
        <w:rPr>
          <w:b/>
          <w:sz w:val="40"/>
          <w:szCs w:val="40"/>
        </w:rPr>
      </w:pPr>
    </w:p>
    <w:p w:rsidR="00A72ECB" w:rsidRDefault="00A72ECB" w:rsidP="00A72ECB">
      <w:pPr>
        <w:tabs>
          <w:tab w:val="left" w:pos="3795"/>
        </w:tabs>
        <w:jc w:val="center"/>
        <w:rPr>
          <w:sz w:val="40"/>
          <w:szCs w:val="40"/>
        </w:rPr>
      </w:pPr>
    </w:p>
    <w:p w:rsidR="00A72ECB" w:rsidRDefault="00A72ECB" w:rsidP="00A72ECB">
      <w:pPr>
        <w:tabs>
          <w:tab w:val="left" w:pos="3795"/>
        </w:tabs>
        <w:jc w:val="center"/>
        <w:rPr>
          <w:sz w:val="40"/>
          <w:szCs w:val="40"/>
        </w:rPr>
      </w:pPr>
      <w:r>
        <w:rPr>
          <w:sz w:val="40"/>
          <w:szCs w:val="40"/>
        </w:rPr>
        <w:t>Debrecen</w:t>
      </w:r>
    </w:p>
    <w:p w:rsidR="00A72ECB" w:rsidRDefault="00A72ECB" w:rsidP="00A72ECB">
      <w:pPr>
        <w:tabs>
          <w:tab w:val="left" w:pos="1701"/>
        </w:tabs>
        <w:rPr>
          <w:i/>
          <w:sz w:val="40"/>
          <w:szCs w:val="40"/>
          <w:u w:val="single"/>
        </w:rPr>
      </w:pPr>
    </w:p>
    <w:p w:rsidR="00A72ECB" w:rsidRDefault="00A72ECB" w:rsidP="00A72ECB">
      <w:pPr>
        <w:tabs>
          <w:tab w:val="left" w:pos="1701"/>
        </w:tabs>
        <w:rPr>
          <w:i/>
          <w:sz w:val="40"/>
          <w:szCs w:val="40"/>
          <w:u w:val="single"/>
        </w:rPr>
      </w:pPr>
    </w:p>
    <w:p w:rsidR="00A72ECB" w:rsidRDefault="00A72ECB" w:rsidP="00A72ECB">
      <w:pPr>
        <w:tabs>
          <w:tab w:val="left" w:pos="1701"/>
        </w:tabs>
        <w:rPr>
          <w:i/>
          <w:sz w:val="40"/>
          <w:szCs w:val="40"/>
          <w:u w:val="single"/>
        </w:rPr>
      </w:pPr>
    </w:p>
    <w:p w:rsidR="00A72ECB" w:rsidRDefault="00A72ECB" w:rsidP="00A72ECB">
      <w:pPr>
        <w:tabs>
          <w:tab w:val="left" w:pos="1701"/>
        </w:tabs>
        <w:rPr>
          <w:i/>
          <w:sz w:val="40"/>
          <w:szCs w:val="40"/>
          <w:u w:val="single"/>
        </w:rPr>
      </w:pPr>
    </w:p>
    <w:p w:rsidR="00A72ECB" w:rsidRDefault="00A72ECB" w:rsidP="00A72ECB">
      <w:pPr>
        <w:tabs>
          <w:tab w:val="left" w:pos="1701"/>
        </w:tabs>
        <w:rPr>
          <w:i/>
          <w:sz w:val="40"/>
          <w:szCs w:val="40"/>
          <w:u w:val="single"/>
        </w:rPr>
      </w:pPr>
    </w:p>
    <w:p w:rsidR="00A72ECB" w:rsidRDefault="00A72ECB" w:rsidP="00A72ECB">
      <w:pPr>
        <w:tabs>
          <w:tab w:val="left" w:pos="1701"/>
        </w:tabs>
        <w:rPr>
          <w:i/>
          <w:sz w:val="40"/>
          <w:szCs w:val="40"/>
          <w:u w:val="single"/>
        </w:rPr>
      </w:pPr>
    </w:p>
    <w:p w:rsidR="00A72ECB" w:rsidRDefault="00A72ECB" w:rsidP="00A72ECB">
      <w:pPr>
        <w:tabs>
          <w:tab w:val="left" w:pos="1701"/>
        </w:tabs>
        <w:rPr>
          <w:i/>
          <w:sz w:val="40"/>
          <w:szCs w:val="40"/>
          <w:u w:val="single"/>
        </w:rPr>
      </w:pPr>
    </w:p>
    <w:p w:rsidR="00A72ECB" w:rsidRDefault="00A72ECB" w:rsidP="00A72ECB">
      <w:pPr>
        <w:rPr>
          <w:i/>
          <w:sz w:val="40"/>
          <w:szCs w:val="40"/>
          <w:u w:val="single"/>
        </w:rPr>
      </w:pPr>
      <w:r>
        <w:rPr>
          <w:i/>
          <w:sz w:val="40"/>
          <w:szCs w:val="40"/>
          <w:u w:val="single"/>
        </w:rPr>
        <w:t>Megjegyzés: Az oktatók a változtatás jogát fenntartják a tematikák vonatkozásában!</w:t>
      </w:r>
    </w:p>
    <w:p w:rsidR="00A72ECB" w:rsidRDefault="00A72ECB" w:rsidP="00A72ECB">
      <w:r>
        <w:br w:type="page"/>
      </w:r>
    </w:p>
    <w:p w:rsidR="008F38BC" w:rsidRDefault="008F38BC" w:rsidP="008F38BC"/>
    <w:tbl>
      <w:tblPr>
        <w:tblW w:w="99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671"/>
        <w:gridCol w:w="88"/>
        <w:gridCol w:w="576"/>
        <w:gridCol w:w="851"/>
        <w:gridCol w:w="850"/>
        <w:gridCol w:w="942"/>
        <w:gridCol w:w="1762"/>
        <w:gridCol w:w="855"/>
        <w:gridCol w:w="2411"/>
      </w:tblGrid>
      <w:tr w:rsidR="008F38BC" w:rsidRPr="0087262E" w:rsidTr="00CB33D0">
        <w:trPr>
          <w:cantSplit/>
          <w:trHeight w:val="420"/>
        </w:trPr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38BC" w:rsidRPr="00AE0790" w:rsidRDefault="008F38BC" w:rsidP="00CB33D0">
            <w:pPr>
              <w:ind w:left="20"/>
              <w:rPr>
                <w:rFonts w:eastAsia="Arial Unicode MS"/>
              </w:rPr>
            </w:pPr>
            <w:r w:rsidRPr="00AE0790">
              <w:t>A tantárgy neve: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8BC" w:rsidRPr="00885992" w:rsidRDefault="008F38BC" w:rsidP="00CB33D0">
            <w:pPr>
              <w:rPr>
                <w:rFonts w:eastAsia="Arial Unicode MS"/>
              </w:rPr>
            </w:pPr>
            <w:r w:rsidRPr="00885992">
              <w:t>magyarul: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F38BC" w:rsidRPr="00885992" w:rsidRDefault="008F38BC" w:rsidP="00CB33D0">
            <w:pPr>
              <w:jc w:val="center"/>
              <w:rPr>
                <w:rFonts w:eastAsia="Arial Unicode MS"/>
                <w:b/>
                <w:szCs w:val="16"/>
              </w:rPr>
            </w:pPr>
            <w:r>
              <w:rPr>
                <w:rFonts w:eastAsia="Arial Unicode MS"/>
                <w:b/>
                <w:szCs w:val="16"/>
              </w:rPr>
              <w:t>Vezetői közgazdaságtan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8BC" w:rsidRPr="0087262E" w:rsidRDefault="008F38BC" w:rsidP="00CB33D0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AE0790">
              <w:t>Kódja</w:t>
            </w:r>
            <w:r w:rsidRPr="0087262E">
              <w:rPr>
                <w:sz w:val="16"/>
                <w:szCs w:val="16"/>
              </w:rPr>
              <w:t>: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F38BC" w:rsidRPr="0087262E" w:rsidRDefault="008F38BC" w:rsidP="00CB33D0">
            <w:pPr>
              <w:jc w:val="center"/>
              <w:rPr>
                <w:rFonts w:eastAsia="Arial Unicode MS"/>
                <w:b/>
              </w:rPr>
            </w:pPr>
            <w:r w:rsidRPr="00D36BFB">
              <w:rPr>
                <w:rFonts w:eastAsia="Arial Unicode MS"/>
                <w:b/>
              </w:rPr>
              <w:t>GT_M</w:t>
            </w:r>
            <w:r>
              <w:rPr>
                <w:rFonts w:eastAsia="Arial Unicode MS"/>
                <w:b/>
              </w:rPr>
              <w:t>MAL</w:t>
            </w:r>
            <w:r w:rsidRPr="00D36BFB">
              <w:rPr>
                <w:rFonts w:eastAsia="Arial Unicode MS"/>
                <w:b/>
              </w:rPr>
              <w:t>0</w:t>
            </w:r>
            <w:r>
              <w:rPr>
                <w:rFonts w:eastAsia="Arial Unicode MS"/>
                <w:b/>
              </w:rPr>
              <w:t>01-17</w:t>
            </w:r>
          </w:p>
        </w:tc>
      </w:tr>
      <w:tr w:rsidR="008F38BC" w:rsidRPr="0087262E" w:rsidTr="00CB33D0">
        <w:trPr>
          <w:cantSplit/>
          <w:trHeight w:val="420"/>
        </w:trPr>
        <w:tc>
          <w:tcPr>
            <w:tcW w:w="1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38BC" w:rsidRPr="00AE0790" w:rsidRDefault="008F38BC" w:rsidP="00CB33D0">
            <w:pPr>
              <w:rPr>
                <w:rFonts w:eastAsia="Arial Unicode MS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8BC" w:rsidRPr="0084731C" w:rsidRDefault="008F38BC" w:rsidP="00CB33D0">
            <w:r w:rsidRPr="00AE0790">
              <w:t>angolul: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F38BC" w:rsidRPr="00191C71" w:rsidRDefault="008F38BC" w:rsidP="00CB33D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Managerial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economics</w:t>
            </w:r>
            <w:proofErr w:type="spellEnd"/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BC" w:rsidRPr="0087262E" w:rsidRDefault="008F38BC" w:rsidP="00CB33D0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F38BC" w:rsidRPr="0087262E" w:rsidRDefault="008F38BC" w:rsidP="00CB33D0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8F38BC" w:rsidRPr="0087262E" w:rsidTr="00CB33D0">
        <w:trPr>
          <w:cantSplit/>
          <w:trHeight w:val="42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BC" w:rsidRPr="0087262E" w:rsidRDefault="008F38BC" w:rsidP="00CB33D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F38BC" w:rsidRPr="0087262E" w:rsidTr="00CB33D0">
        <w:trPr>
          <w:cantSplit/>
          <w:trHeight w:val="420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BC" w:rsidRPr="0087262E" w:rsidRDefault="008F38BC" w:rsidP="00CB33D0">
            <w:pPr>
              <w:ind w:left="20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Felelős oktatási egység:</w:t>
            </w:r>
          </w:p>
        </w:tc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F38BC" w:rsidRPr="0087262E" w:rsidRDefault="008F38BC" w:rsidP="00CB33D0">
            <w:pPr>
              <w:jc w:val="center"/>
              <w:rPr>
                <w:b/>
              </w:rPr>
            </w:pPr>
            <w:r>
              <w:rPr>
                <w:b/>
              </w:rPr>
              <w:t>DE GTK Közgazdaságtan Intézet</w:t>
            </w:r>
          </w:p>
        </w:tc>
      </w:tr>
      <w:tr w:rsidR="008F38BC" w:rsidRPr="0087262E" w:rsidTr="00CB33D0">
        <w:trPr>
          <w:trHeight w:val="420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BC" w:rsidRPr="00AE0790" w:rsidRDefault="008F38BC" w:rsidP="00CB33D0">
            <w:pPr>
              <w:ind w:left="20"/>
              <w:rPr>
                <w:rFonts w:eastAsia="Arial Unicode MS"/>
              </w:rPr>
            </w:pPr>
            <w:r w:rsidRPr="00AE0790">
              <w:t>Kötelező előtanulmány neve: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F38BC" w:rsidRPr="00AE0790" w:rsidRDefault="008F38BC" w:rsidP="00CB33D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8BC" w:rsidRPr="00AE0790" w:rsidRDefault="008F38BC" w:rsidP="00CB33D0">
            <w:pPr>
              <w:jc w:val="center"/>
              <w:rPr>
                <w:rFonts w:eastAsia="Arial Unicode MS"/>
              </w:rPr>
            </w:pPr>
            <w:r w:rsidRPr="00AE0790">
              <w:t xml:space="preserve">Kódja: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F38BC" w:rsidRPr="00AE0790" w:rsidRDefault="008F38BC" w:rsidP="00CB33D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</w:tr>
      <w:tr w:rsidR="008F38BC" w:rsidRPr="0087262E" w:rsidTr="00CB33D0">
        <w:trPr>
          <w:cantSplit/>
          <w:trHeight w:val="193"/>
        </w:trPr>
        <w:tc>
          <w:tcPr>
            <w:tcW w:w="1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8BC" w:rsidRPr="00AE0790" w:rsidRDefault="008F38BC" w:rsidP="00CB33D0">
            <w:pPr>
              <w:jc w:val="center"/>
            </w:pPr>
            <w:r w:rsidRPr="00AE0790">
              <w:t>Típus</w:t>
            </w:r>
          </w:p>
        </w:tc>
        <w:tc>
          <w:tcPr>
            <w:tcW w:w="3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BC" w:rsidRPr="00AE0790" w:rsidRDefault="008F38BC" w:rsidP="00CB33D0">
            <w:pPr>
              <w:jc w:val="center"/>
            </w:pPr>
            <w:r>
              <w:t>Ó</w:t>
            </w:r>
            <w:r w:rsidRPr="00AE0790">
              <w:t>raszámok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8BC" w:rsidRPr="00AE0790" w:rsidRDefault="008F38BC" w:rsidP="00CB33D0">
            <w:pPr>
              <w:jc w:val="center"/>
            </w:pPr>
            <w:r w:rsidRPr="00AE0790">
              <w:t>Követelmény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8BC" w:rsidRPr="00AE0790" w:rsidRDefault="008F38BC" w:rsidP="00CB33D0">
            <w:pPr>
              <w:jc w:val="center"/>
            </w:pPr>
            <w:r w:rsidRPr="00AE0790">
              <w:t>Kredit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8BC" w:rsidRPr="00AE0790" w:rsidRDefault="008F38BC" w:rsidP="00CB33D0">
            <w:pPr>
              <w:jc w:val="center"/>
            </w:pPr>
            <w:r w:rsidRPr="00AE0790">
              <w:t>Oktatás nyelve</w:t>
            </w:r>
          </w:p>
        </w:tc>
      </w:tr>
      <w:tr w:rsidR="008F38BC" w:rsidRPr="0087262E" w:rsidTr="00CB33D0">
        <w:trPr>
          <w:cantSplit/>
          <w:trHeight w:val="221"/>
        </w:trPr>
        <w:tc>
          <w:tcPr>
            <w:tcW w:w="16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BC" w:rsidRPr="0087262E" w:rsidRDefault="008F38BC" w:rsidP="00CB33D0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BC" w:rsidRPr="0087262E" w:rsidRDefault="008F38BC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Előadás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BC" w:rsidRPr="0087262E" w:rsidRDefault="008F38BC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Gyakorlat</w:t>
            </w: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BC" w:rsidRPr="0087262E" w:rsidRDefault="008F38BC" w:rsidP="00CB33D0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BC" w:rsidRPr="0087262E" w:rsidRDefault="008F38BC" w:rsidP="00CB33D0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BC" w:rsidRPr="0087262E" w:rsidRDefault="008F38BC" w:rsidP="00CB33D0">
            <w:pPr>
              <w:rPr>
                <w:sz w:val="16"/>
                <w:szCs w:val="16"/>
              </w:rPr>
            </w:pPr>
          </w:p>
        </w:tc>
      </w:tr>
      <w:tr w:rsidR="008F38BC" w:rsidRPr="0087262E" w:rsidTr="00CB33D0">
        <w:trPr>
          <w:cantSplit/>
          <w:trHeight w:val="27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BC" w:rsidRPr="0087262E" w:rsidRDefault="008F38BC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Nappali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F38BC" w:rsidRPr="00930297" w:rsidRDefault="008F38BC" w:rsidP="00CB33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BC" w:rsidRPr="0087262E" w:rsidRDefault="008F38BC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Heti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F38BC" w:rsidRPr="0087262E" w:rsidRDefault="008F38BC" w:rsidP="00CB33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BC" w:rsidRPr="0087262E" w:rsidRDefault="008F38BC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Heti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F38BC" w:rsidRPr="0087262E" w:rsidRDefault="008F38BC" w:rsidP="00CB33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F38BC" w:rsidRPr="0087262E" w:rsidRDefault="008F38BC" w:rsidP="00CB33D0">
            <w:pPr>
              <w:jc w:val="center"/>
              <w:rPr>
                <w:b/>
              </w:rPr>
            </w:pPr>
            <w:r>
              <w:rPr>
                <w:b/>
              </w:rPr>
              <w:t>kollokvium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8BC" w:rsidRPr="0087262E" w:rsidRDefault="008F38BC" w:rsidP="00CB33D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F38BC" w:rsidRPr="0087262E" w:rsidRDefault="008F38BC" w:rsidP="00CB33D0">
            <w:pPr>
              <w:jc w:val="center"/>
              <w:rPr>
                <w:b/>
              </w:rPr>
            </w:pPr>
            <w:r>
              <w:rPr>
                <w:b/>
              </w:rPr>
              <w:t>magyar</w:t>
            </w:r>
          </w:p>
        </w:tc>
      </w:tr>
      <w:tr w:rsidR="008F38BC" w:rsidRPr="0087262E" w:rsidTr="00CB33D0">
        <w:trPr>
          <w:cantSplit/>
          <w:trHeight w:val="27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BC" w:rsidRPr="0087262E" w:rsidRDefault="008F38BC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Levelező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F38BC" w:rsidRPr="00930297" w:rsidRDefault="008F38BC" w:rsidP="00CB33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BC" w:rsidRPr="00282AFF" w:rsidRDefault="008F38BC" w:rsidP="00CB33D0">
            <w:pPr>
              <w:jc w:val="center"/>
              <w:rPr>
                <w:sz w:val="16"/>
                <w:szCs w:val="16"/>
              </w:rPr>
            </w:pPr>
            <w:r w:rsidRPr="00282AFF">
              <w:rPr>
                <w:sz w:val="16"/>
                <w:szCs w:val="16"/>
              </w:rPr>
              <w:t>Féléves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F38BC" w:rsidRPr="00DA5E3F" w:rsidRDefault="008F38BC" w:rsidP="00CB33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BC" w:rsidRPr="0087262E" w:rsidRDefault="008F38BC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Féléves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F38BC" w:rsidRPr="00191C71" w:rsidRDefault="008F38BC" w:rsidP="00CB33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F38BC" w:rsidRPr="0087262E" w:rsidRDefault="008F38BC" w:rsidP="00CB33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BC" w:rsidRPr="0087262E" w:rsidRDefault="008F38BC" w:rsidP="00CB33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F38BC" w:rsidRPr="0087262E" w:rsidRDefault="008F38BC" w:rsidP="00CB33D0">
            <w:pPr>
              <w:jc w:val="center"/>
              <w:rPr>
                <w:sz w:val="16"/>
                <w:szCs w:val="16"/>
              </w:rPr>
            </w:pPr>
          </w:p>
        </w:tc>
      </w:tr>
      <w:tr w:rsidR="008F38BC" w:rsidRPr="0087262E" w:rsidTr="00CB33D0">
        <w:trPr>
          <w:cantSplit/>
          <w:trHeight w:val="251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38BC" w:rsidRPr="00AE0790" w:rsidRDefault="008F38BC" w:rsidP="00CB33D0">
            <w:pPr>
              <w:ind w:left="20"/>
              <w:rPr>
                <w:rFonts w:eastAsia="Arial Unicode MS"/>
              </w:rPr>
            </w:pPr>
            <w:r w:rsidRPr="00AE0790">
              <w:t>Tantárgyfelelős oktató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8BC" w:rsidRPr="00AE0790" w:rsidRDefault="008F38BC" w:rsidP="00CB33D0">
            <w:pPr>
              <w:rPr>
                <w:rFonts w:eastAsia="Arial Unicode MS"/>
              </w:rPr>
            </w:pPr>
            <w:r w:rsidRPr="00AE0790">
              <w:t>neve: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F38BC" w:rsidRPr="00740E47" w:rsidRDefault="008F38BC" w:rsidP="00CB33D0">
            <w:pPr>
              <w:jc w:val="center"/>
              <w:rPr>
                <w:b/>
                <w:sz w:val="16"/>
                <w:szCs w:val="16"/>
              </w:rPr>
            </w:pPr>
            <w:r w:rsidRPr="00DD0061">
              <w:rPr>
                <w:b/>
              </w:rPr>
              <w:t>Nádasi Levente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8BC" w:rsidRPr="00AE0790" w:rsidRDefault="008F38BC" w:rsidP="00CB33D0">
            <w:r w:rsidRPr="00740E47">
              <w:t>beosztása</w:t>
            </w:r>
            <w:r>
              <w:t>: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F38BC" w:rsidRPr="00191C71" w:rsidRDefault="008F38BC" w:rsidP="00CB33D0">
            <w:pPr>
              <w:jc w:val="center"/>
              <w:rPr>
                <w:b/>
              </w:rPr>
            </w:pPr>
            <w:r>
              <w:rPr>
                <w:b/>
              </w:rPr>
              <w:t>adjunktus</w:t>
            </w:r>
          </w:p>
        </w:tc>
      </w:tr>
      <w:tr w:rsidR="008F38BC" w:rsidRPr="0087262E" w:rsidTr="00CB33D0">
        <w:trPr>
          <w:cantSplit/>
          <w:trHeight w:val="46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BC" w:rsidRPr="00B21A18" w:rsidRDefault="008F38BC" w:rsidP="00CB33D0">
            <w:r>
              <w:rPr>
                <w:b/>
                <w:bCs/>
              </w:rPr>
              <w:t xml:space="preserve">A </w:t>
            </w:r>
            <w:proofErr w:type="gramStart"/>
            <w:r>
              <w:rPr>
                <w:b/>
                <w:bCs/>
              </w:rPr>
              <w:t>kurzus</w:t>
            </w:r>
            <w:proofErr w:type="gramEnd"/>
            <w:r>
              <w:rPr>
                <w:b/>
                <w:bCs/>
              </w:rPr>
              <w:t xml:space="preserve"> célja</w:t>
            </w:r>
          </w:p>
          <w:p w:rsidR="008F38BC" w:rsidRPr="00AC60A4" w:rsidRDefault="008F38BC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>az</w:t>
            </w:r>
            <w:r w:rsidRPr="00AC60A4">
              <w:t xml:space="preserve">, hogy megismertesse a hallgatókkal az üzleti döntéshozatalhoz szükséges közgazdasági ismereteket és módszereket, s így képessé tegye a hallgatókat a költségekkel, árakkal, a </w:t>
            </w:r>
            <w:proofErr w:type="gramStart"/>
            <w:r w:rsidRPr="00AC60A4">
              <w:t>profittal</w:t>
            </w:r>
            <w:proofErr w:type="gramEnd"/>
            <w:r w:rsidRPr="00AC60A4">
              <w:t xml:space="preserve"> és a versenystratégiákkal kapcsolatos jobb üzleti döntések meghozatalára. A </w:t>
            </w:r>
            <w:proofErr w:type="gramStart"/>
            <w:r w:rsidRPr="00AC60A4">
              <w:t>kurzus</w:t>
            </w:r>
            <w:proofErr w:type="gramEnd"/>
            <w:r w:rsidRPr="00AC60A4">
              <w:t xml:space="preserve"> további célja az analitikus képességek fejlesztése annak érdekében, hogy a hallgatók azonosítani tudjanak különböző döntési helyzeteket. A </w:t>
            </w:r>
            <w:proofErr w:type="gramStart"/>
            <w:r w:rsidRPr="00AC60A4">
              <w:t>kurzus</w:t>
            </w:r>
            <w:proofErr w:type="gramEnd"/>
            <w:r w:rsidRPr="00AC60A4">
              <w:t xml:space="preserve"> az elmélet mellett gyakorlati alkalmazásokkal is foglalkozik.</w:t>
            </w:r>
          </w:p>
          <w:p w:rsidR="008F38BC" w:rsidRPr="00B21A18" w:rsidRDefault="008F38BC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</w:p>
        </w:tc>
      </w:tr>
      <w:tr w:rsidR="008F38BC" w:rsidRPr="0087262E" w:rsidTr="00CB33D0">
        <w:trPr>
          <w:cantSplit/>
          <w:trHeight w:val="140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F38BC" w:rsidRDefault="008F38BC" w:rsidP="00CB33D0">
            <w:pPr>
              <w:jc w:val="both"/>
              <w:rPr>
                <w:b/>
                <w:bCs/>
              </w:rPr>
            </w:pPr>
            <w:r w:rsidRPr="00EA6E76">
              <w:rPr>
                <w:b/>
                <w:bCs/>
              </w:rPr>
              <w:t xml:space="preserve">Azoknak az előírt szakmai </w:t>
            </w:r>
            <w:proofErr w:type="gramStart"/>
            <w:r w:rsidRPr="00EA6E76">
              <w:rPr>
                <w:b/>
                <w:bCs/>
              </w:rPr>
              <w:t>kompetenciáknak</w:t>
            </w:r>
            <w:proofErr w:type="gramEnd"/>
            <w:r w:rsidRPr="00EA6E76">
              <w:rPr>
                <w:b/>
                <w:bCs/>
              </w:rPr>
              <w:t xml:space="preserve">, kompetencia-elemeknek (tudás, képesség stb., KKK 7. pont) a felsorolása, amelyek kialakításához a tantárgy jellemzően, érdemben hozzájárul </w:t>
            </w:r>
          </w:p>
          <w:p w:rsidR="008F38BC" w:rsidRDefault="008F38BC" w:rsidP="00CB33D0">
            <w:pPr>
              <w:jc w:val="both"/>
              <w:rPr>
                <w:b/>
                <w:bCs/>
              </w:rPr>
            </w:pPr>
          </w:p>
          <w:p w:rsidR="008F38BC" w:rsidRDefault="008F38BC" w:rsidP="00CB33D0">
            <w:pPr>
              <w:ind w:left="402"/>
              <w:jc w:val="both"/>
              <w:rPr>
                <w:i/>
              </w:rPr>
            </w:pPr>
            <w:r>
              <w:rPr>
                <w:i/>
              </w:rPr>
              <w:t xml:space="preserve">Tudás: </w:t>
            </w:r>
          </w:p>
          <w:p w:rsidR="008F38BC" w:rsidRPr="00DC630F" w:rsidRDefault="008F38BC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DC630F">
              <w:t>Elsajátította a gazdaságtudomány, illetve gazdaság mikro és makro szerveződési szintjeinek fogalmait, elméleteit, folyamatait és jellemzőit, ismeri a meghatározó gazdasági tényeket.</w:t>
            </w:r>
          </w:p>
          <w:p w:rsidR="008F38BC" w:rsidRPr="0058319C" w:rsidRDefault="008F38BC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</w:p>
          <w:p w:rsidR="008F38BC" w:rsidRDefault="008F38BC" w:rsidP="00CB33D0">
            <w:pPr>
              <w:ind w:left="402"/>
              <w:jc w:val="both"/>
              <w:rPr>
                <w:i/>
              </w:rPr>
            </w:pPr>
            <w:r>
              <w:rPr>
                <w:i/>
              </w:rPr>
              <w:t>Képesség:</w:t>
            </w:r>
          </w:p>
          <w:p w:rsidR="008F38BC" w:rsidRPr="0058319C" w:rsidRDefault="008F38BC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58319C">
              <w:t xml:space="preserve">Képes sokoldalú, interdiszciplináris megközelítéssel </w:t>
            </w:r>
            <w:proofErr w:type="gramStart"/>
            <w:r w:rsidRPr="0058319C">
              <w:t>speciális</w:t>
            </w:r>
            <w:proofErr w:type="gramEnd"/>
            <w:r w:rsidRPr="0058319C">
              <w:t xml:space="preserve"> szakmai problémákat azonosítani, továbbá feltárni és megfogalmazni az azok megoldásához szükséges részletes elméleti és gyakorlati hátteret.</w:t>
            </w:r>
          </w:p>
          <w:p w:rsidR="008F38BC" w:rsidRPr="0058319C" w:rsidRDefault="008F38BC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</w:p>
          <w:p w:rsidR="008F38BC" w:rsidRDefault="008F38BC" w:rsidP="00CB33D0">
            <w:pPr>
              <w:ind w:left="402"/>
              <w:jc w:val="both"/>
              <w:rPr>
                <w:i/>
              </w:rPr>
            </w:pPr>
            <w:r>
              <w:rPr>
                <w:i/>
              </w:rPr>
              <w:t>Attitűd:</w:t>
            </w:r>
          </w:p>
          <w:p w:rsidR="008F38BC" w:rsidRDefault="008F38BC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58319C">
              <w:t xml:space="preserve">Hitelesen közvetíti szakmája összefoglaló és részletezett </w:t>
            </w:r>
            <w:proofErr w:type="gramStart"/>
            <w:r w:rsidRPr="0058319C">
              <w:t>probléma</w:t>
            </w:r>
            <w:proofErr w:type="gramEnd"/>
            <w:r w:rsidRPr="0058319C">
              <w:t>köreit.</w:t>
            </w:r>
          </w:p>
          <w:p w:rsidR="008F38BC" w:rsidRPr="0058319C" w:rsidRDefault="008F38BC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</w:p>
          <w:p w:rsidR="008F38BC" w:rsidRPr="00B21A18" w:rsidRDefault="008F38BC" w:rsidP="00CB33D0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>Autonómia és felelősség:</w:t>
            </w:r>
          </w:p>
          <w:p w:rsidR="008F38BC" w:rsidRPr="00B21A18" w:rsidRDefault="008F38BC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58319C">
              <w:t>Szervezetpolitikai, stratégiai, irányítási szempontból jelentős területeken is önállóan választja ki és alkalmazza a releváns problémamegoldási módszereket, önállóan lát el gazdasági elemző, döntés előkészítő, tanácsadói feladatokat</w:t>
            </w:r>
            <w:r>
              <w:t>.</w:t>
            </w:r>
          </w:p>
          <w:p w:rsidR="008F38BC" w:rsidRPr="00B21A18" w:rsidRDefault="008F38BC" w:rsidP="00CB33D0">
            <w:pPr>
              <w:ind w:left="720"/>
              <w:rPr>
                <w:rFonts w:eastAsia="Arial Unicode MS"/>
                <w:b/>
                <w:bCs/>
              </w:rPr>
            </w:pPr>
          </w:p>
        </w:tc>
      </w:tr>
      <w:tr w:rsidR="008F38BC" w:rsidRPr="0087262E" w:rsidTr="00CB33D0">
        <w:trPr>
          <w:trHeight w:val="40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BC" w:rsidRPr="00B21A18" w:rsidRDefault="008F38BC" w:rsidP="00CB33D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 xml:space="preserve">A </w:t>
            </w:r>
            <w:proofErr w:type="gramStart"/>
            <w:r w:rsidRPr="00B21A18">
              <w:rPr>
                <w:b/>
                <w:bCs/>
              </w:rPr>
              <w:t>kurzus</w:t>
            </w:r>
            <w:proofErr w:type="gramEnd"/>
            <w:r w:rsidRPr="00B21A1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rövid </w:t>
            </w:r>
            <w:r w:rsidRPr="00B21A18">
              <w:rPr>
                <w:b/>
                <w:bCs/>
              </w:rPr>
              <w:t>tartalma, témakörei</w:t>
            </w:r>
          </w:p>
          <w:p w:rsidR="008F38BC" w:rsidRPr="00B21A18" w:rsidRDefault="008F38BC" w:rsidP="00CB33D0">
            <w:pPr>
              <w:jc w:val="both"/>
            </w:pPr>
          </w:p>
          <w:p w:rsidR="008F38BC" w:rsidRDefault="008F38BC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 xml:space="preserve">A </w:t>
            </w:r>
            <w:proofErr w:type="gramStart"/>
            <w:r>
              <w:t>kurzus</w:t>
            </w:r>
            <w:proofErr w:type="gramEnd"/>
            <w:r>
              <w:t xml:space="preserve"> piaci kereslet elemzése után a vállalat elemzésével foglalkozik, nevezetesen a vállalatelmélettel. Ezt követően az iparági szerkezetek területére összpontosítunk: kompetitív iparág, monopolisztikus verseny, </w:t>
            </w:r>
            <w:proofErr w:type="spellStart"/>
            <w:r>
              <w:t>ár</w:t>
            </w:r>
            <w:proofErr w:type="gramStart"/>
            <w:r>
              <w:t>diszkrimináció</w:t>
            </w:r>
            <w:proofErr w:type="spellEnd"/>
            <w:proofErr w:type="gramEnd"/>
            <w:r>
              <w:t xml:space="preserve"> és egyéb monopolista árazási módok. Részletesen tárgyaljuk az </w:t>
            </w:r>
            <w:proofErr w:type="spellStart"/>
            <w:r>
              <w:t>oligopolpiac</w:t>
            </w:r>
            <w:proofErr w:type="spellEnd"/>
            <w:r>
              <w:t xml:space="preserve"> sajátosságait, majd ezt összekapcsoljuk a játékelméleti magyarázatokkal. Végül a stratégiai kérdések modellezésére kerül sor.</w:t>
            </w:r>
          </w:p>
          <w:p w:rsidR="008F38BC" w:rsidRPr="00B21A18" w:rsidRDefault="008F38BC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</w:p>
          <w:p w:rsidR="008F38BC" w:rsidRPr="00B21A18" w:rsidRDefault="008F38BC" w:rsidP="00CB33D0">
            <w:pPr>
              <w:ind w:right="138"/>
              <w:jc w:val="both"/>
            </w:pPr>
          </w:p>
        </w:tc>
      </w:tr>
      <w:tr w:rsidR="008F38BC" w:rsidRPr="0087262E" w:rsidTr="00CB33D0">
        <w:trPr>
          <w:trHeight w:val="85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BC" w:rsidRPr="00B21A18" w:rsidRDefault="008F38BC" w:rsidP="00CB33D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>Tervezett tanulási tevékenységek, tanítási módszerek</w:t>
            </w:r>
          </w:p>
          <w:p w:rsidR="008F38BC" w:rsidRPr="00B21A18" w:rsidRDefault="008F38BC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Előadás, feladatmegoldás</w:t>
            </w:r>
          </w:p>
        </w:tc>
      </w:tr>
      <w:tr w:rsidR="008F38BC" w:rsidRPr="0087262E" w:rsidTr="00CB33D0">
        <w:trPr>
          <w:trHeight w:val="102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BC" w:rsidRPr="00B21A18" w:rsidRDefault="008F38BC" w:rsidP="00CB33D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>Értékelés</w:t>
            </w:r>
          </w:p>
          <w:p w:rsidR="008F38BC" w:rsidRDefault="008F38BC" w:rsidP="00CB33D0">
            <w:pPr>
              <w:shd w:val="clear" w:color="auto" w:fill="E5DFEC"/>
              <w:suppressAutoHyphens/>
              <w:autoSpaceDE w:val="0"/>
              <w:ind w:left="420" w:right="113"/>
            </w:pPr>
            <w:r>
              <w:t>Az írásbeli vizsgán elért eredmény adja a kollokviumi jegyet az alábbiak szerint:</w:t>
            </w:r>
          </w:p>
          <w:p w:rsidR="008F38BC" w:rsidRDefault="008F38BC" w:rsidP="00CB33D0">
            <w:pPr>
              <w:shd w:val="clear" w:color="auto" w:fill="E5DFEC"/>
              <w:suppressAutoHyphens/>
              <w:autoSpaceDE w:val="0"/>
              <w:ind w:left="420" w:right="113"/>
            </w:pPr>
            <w:r>
              <w:t>0 - 50% – elégtelen</w:t>
            </w:r>
          </w:p>
          <w:p w:rsidR="008F38BC" w:rsidRDefault="008F38BC" w:rsidP="00CB33D0">
            <w:pPr>
              <w:shd w:val="clear" w:color="auto" w:fill="E5DFEC"/>
              <w:suppressAutoHyphens/>
              <w:autoSpaceDE w:val="0"/>
              <w:ind w:left="420" w:right="113"/>
            </w:pPr>
            <w:r>
              <w:t>50,01% pont - 64% – elégséges</w:t>
            </w:r>
          </w:p>
          <w:p w:rsidR="008F38BC" w:rsidRDefault="008F38BC" w:rsidP="00CB33D0">
            <w:pPr>
              <w:shd w:val="clear" w:color="auto" w:fill="E5DFEC"/>
              <w:suppressAutoHyphens/>
              <w:autoSpaceDE w:val="0"/>
              <w:ind w:left="420" w:right="113"/>
            </w:pPr>
            <w:r>
              <w:t>64,01% - 76% – közepes</w:t>
            </w:r>
          </w:p>
          <w:p w:rsidR="008F38BC" w:rsidRDefault="008F38BC" w:rsidP="00CB33D0">
            <w:pPr>
              <w:shd w:val="clear" w:color="auto" w:fill="E5DFEC"/>
              <w:suppressAutoHyphens/>
              <w:autoSpaceDE w:val="0"/>
              <w:ind w:left="420" w:right="113"/>
            </w:pPr>
            <w:r>
              <w:t>76,01% - 87% – jó</w:t>
            </w:r>
          </w:p>
          <w:p w:rsidR="008F38BC" w:rsidRDefault="008F38BC" w:rsidP="00CB33D0">
            <w:pPr>
              <w:shd w:val="clear" w:color="auto" w:fill="E5DFEC"/>
              <w:suppressAutoHyphens/>
              <w:autoSpaceDE w:val="0"/>
              <w:ind w:left="420" w:right="113"/>
            </w:pPr>
            <w:r>
              <w:t>87,01% - 100% – jeles</w:t>
            </w:r>
          </w:p>
          <w:p w:rsidR="008F38BC" w:rsidRPr="00B21A18" w:rsidRDefault="008F38BC" w:rsidP="00CB33D0"/>
        </w:tc>
      </w:tr>
      <w:tr w:rsidR="008F38BC" w:rsidRPr="0087262E" w:rsidTr="00CB33D0">
        <w:trPr>
          <w:trHeight w:val="102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BC" w:rsidRDefault="008F38BC" w:rsidP="00CB33D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Kötelező szakirodalom:</w:t>
            </w:r>
          </w:p>
          <w:p w:rsidR="008F38BC" w:rsidRDefault="008F38BC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>Kapás Judit: Vezetői közgazdaságtan, Debreceni Egyetemi Kiadó, 2017, elektronikus könyv</w:t>
            </w:r>
          </w:p>
          <w:p w:rsidR="008F38BC" w:rsidRDefault="00F2481C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hyperlink r:id="rId7" w:history="1">
              <w:r w:rsidR="008F38BC">
                <w:rPr>
                  <w:rStyle w:val="Hiperhivatkozs"/>
                </w:rPr>
                <w:t>https://dea.lib.unideb.hu/dea/bitstream/handle/2437/246435/Vezetoi_kozgazdasagtan.pdf</w:t>
              </w:r>
            </w:hyperlink>
          </w:p>
          <w:p w:rsidR="008F38BC" w:rsidRDefault="008F38BC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>Grant, R. M</w:t>
            </w:r>
            <w:proofErr w:type="gramStart"/>
            <w:r>
              <w:t>.:</w:t>
            </w:r>
            <w:proofErr w:type="gramEnd"/>
            <w:r>
              <w:t xml:space="preserve"> Úton a vállalat tudás alapú elmélete felé. Megjelent: </w:t>
            </w:r>
            <w:proofErr w:type="spellStart"/>
            <w:r>
              <w:t>Chikán</w:t>
            </w:r>
            <w:proofErr w:type="spellEnd"/>
            <w:r>
              <w:t xml:space="preserve"> Atilla (</w:t>
            </w:r>
            <w:proofErr w:type="spellStart"/>
            <w:r>
              <w:t>szerk</w:t>
            </w:r>
            <w:proofErr w:type="spellEnd"/>
            <w:r>
              <w:t>.). Vállalatelméleti szöveggyűjtemény. Budapest, Aula Kiadó, 2002.</w:t>
            </w:r>
          </w:p>
          <w:p w:rsidR="008F38BC" w:rsidRDefault="008F38BC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 xml:space="preserve">Williamson, Oliver: A </w:t>
            </w:r>
            <w:proofErr w:type="gramStart"/>
            <w:r>
              <w:t>tranzakciós</w:t>
            </w:r>
            <w:proofErr w:type="gramEnd"/>
            <w:r>
              <w:t xml:space="preserve"> költségek gazdaságtana. A szerződéses kapcsolatok irányítása. Kormányzás, közpénzügyek, szabályozás 2007. 2. szám, 235-255. o. (letölthető: </w:t>
            </w:r>
            <w:hyperlink r:id="rId8" w:history="1">
              <w:r>
                <w:rPr>
                  <w:rStyle w:val="Hiperhivatkozs"/>
                </w:rPr>
                <w:t>http://www.kormanyzas.hu/072/05_Williamson.pdf</w:t>
              </w:r>
            </w:hyperlink>
            <w:r>
              <w:t>)</w:t>
            </w:r>
          </w:p>
          <w:p w:rsidR="008F38BC" w:rsidRDefault="008F38BC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</w:p>
          <w:p w:rsidR="008F38BC" w:rsidRDefault="008F38BC" w:rsidP="00CB33D0">
            <w:pPr>
              <w:rPr>
                <w:b/>
                <w:bCs/>
              </w:rPr>
            </w:pPr>
            <w:r>
              <w:rPr>
                <w:b/>
                <w:bCs/>
              </w:rPr>
              <w:t>Ajánlott szakirodalom:</w:t>
            </w:r>
          </w:p>
          <w:p w:rsidR="008F38BC" w:rsidRDefault="008F38BC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>Varian, Hal R</w:t>
            </w:r>
            <w:proofErr w:type="gramStart"/>
            <w:r>
              <w:t>.:</w:t>
            </w:r>
            <w:proofErr w:type="gramEnd"/>
            <w:r>
              <w:t xml:space="preserve"> </w:t>
            </w:r>
            <w:proofErr w:type="spellStart"/>
            <w:r>
              <w:t>Mikroökonómia</w:t>
            </w:r>
            <w:proofErr w:type="spellEnd"/>
            <w:r>
              <w:t xml:space="preserve"> középfokon. KJK </w:t>
            </w:r>
            <w:proofErr w:type="spellStart"/>
            <w:r>
              <w:t>Kerszöv</w:t>
            </w:r>
            <w:proofErr w:type="spellEnd"/>
            <w:r>
              <w:t>, Budapest, 2001.</w:t>
            </w:r>
          </w:p>
          <w:p w:rsidR="008F38BC" w:rsidRDefault="008F38BC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proofErr w:type="spellStart"/>
            <w:r>
              <w:t>Baye</w:t>
            </w:r>
            <w:proofErr w:type="spellEnd"/>
            <w:r>
              <w:t xml:space="preserve">, Michael: </w:t>
            </w:r>
            <w:proofErr w:type="spellStart"/>
            <w:r>
              <w:t>Managerial</w:t>
            </w:r>
            <w:proofErr w:type="spellEnd"/>
            <w:r>
              <w:t xml:space="preserve"> </w:t>
            </w:r>
            <w:proofErr w:type="spellStart"/>
            <w:r>
              <w:t>Economics</w:t>
            </w:r>
            <w:proofErr w:type="spellEnd"/>
            <w:r>
              <w:t xml:space="preserve"> and Business </w:t>
            </w:r>
            <w:proofErr w:type="spellStart"/>
            <w:r>
              <w:t>Strategy</w:t>
            </w:r>
            <w:proofErr w:type="spellEnd"/>
            <w:r>
              <w:t xml:space="preserve">. </w:t>
            </w:r>
            <w:proofErr w:type="spellStart"/>
            <w:r>
              <w:t>Seventh</w:t>
            </w:r>
            <w:proofErr w:type="spellEnd"/>
            <w:r>
              <w:t xml:space="preserve"> Edition. Boston: </w:t>
            </w:r>
            <w:proofErr w:type="spellStart"/>
            <w:r>
              <w:t>McGraw</w:t>
            </w:r>
            <w:proofErr w:type="spellEnd"/>
            <w:r>
              <w:t xml:space="preserve">-Hill </w:t>
            </w:r>
            <w:proofErr w:type="spellStart"/>
            <w:r>
              <w:t>Irwin</w:t>
            </w:r>
            <w:proofErr w:type="spellEnd"/>
            <w:r>
              <w:t>, 2010.</w:t>
            </w:r>
          </w:p>
          <w:p w:rsidR="008F38BC" w:rsidRDefault="008F38BC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proofErr w:type="spellStart"/>
            <w:r>
              <w:t>Carlton</w:t>
            </w:r>
            <w:proofErr w:type="spellEnd"/>
            <w:r>
              <w:t xml:space="preserve">, D. W. – </w:t>
            </w:r>
            <w:proofErr w:type="spellStart"/>
            <w:r>
              <w:t>Perloff</w:t>
            </w:r>
            <w:proofErr w:type="spellEnd"/>
            <w:r>
              <w:t>, J. M.: Modern piacelmélet. Budapest: Panem. 2003. 19-20. fejezetek</w:t>
            </w:r>
          </w:p>
          <w:p w:rsidR="008F38BC" w:rsidRDefault="008F38BC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 xml:space="preserve">Jack </w:t>
            </w:r>
            <w:proofErr w:type="spellStart"/>
            <w:r>
              <w:t>Hirschleifer</w:t>
            </w:r>
            <w:proofErr w:type="spellEnd"/>
            <w:r>
              <w:t xml:space="preserve">, </w:t>
            </w:r>
            <w:proofErr w:type="spellStart"/>
            <w:r>
              <w:t>Amihai</w:t>
            </w:r>
            <w:proofErr w:type="spellEnd"/>
            <w:r>
              <w:t xml:space="preserve"> </w:t>
            </w:r>
            <w:proofErr w:type="spellStart"/>
            <w:r>
              <w:t>Glazer</w:t>
            </w:r>
            <w:proofErr w:type="spellEnd"/>
            <w:r>
              <w:t xml:space="preserve">, David </w:t>
            </w:r>
            <w:proofErr w:type="spellStart"/>
            <w:r>
              <w:t>Hirschleifer</w:t>
            </w:r>
            <w:proofErr w:type="spellEnd"/>
            <w:r>
              <w:t xml:space="preserve"> (2009): </w:t>
            </w:r>
            <w:proofErr w:type="spellStart"/>
            <w:r>
              <w:t>Mikroökonómia</w:t>
            </w:r>
            <w:proofErr w:type="spellEnd"/>
            <w:r>
              <w:t xml:space="preserve"> - </w:t>
            </w:r>
            <w:proofErr w:type="spellStart"/>
            <w:r>
              <w:t>Árelmélet</w:t>
            </w:r>
            <w:proofErr w:type="spellEnd"/>
            <w:r>
              <w:t xml:space="preserve"> és alkalmazásai - Döntések, piacok és </w:t>
            </w:r>
            <w:proofErr w:type="gramStart"/>
            <w:r>
              <w:t>információk</w:t>
            </w:r>
            <w:proofErr w:type="gramEnd"/>
            <w:r>
              <w:t>. Osiris Kiadó, 2009</w:t>
            </w:r>
          </w:p>
          <w:p w:rsidR="008F38BC" w:rsidRDefault="008F38BC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proofErr w:type="spellStart"/>
            <w:r>
              <w:t>Picot</w:t>
            </w:r>
            <w:proofErr w:type="spellEnd"/>
            <w:r>
              <w:t xml:space="preserve">, </w:t>
            </w:r>
            <w:proofErr w:type="gramStart"/>
            <w:r>
              <w:t>A</w:t>
            </w:r>
            <w:proofErr w:type="gramEnd"/>
            <w:r>
              <w:t xml:space="preserve">. – </w:t>
            </w:r>
            <w:proofErr w:type="spellStart"/>
            <w:r>
              <w:t>Ripperger</w:t>
            </w:r>
            <w:proofErr w:type="spellEnd"/>
            <w:r>
              <w:t xml:space="preserve">, T. – Wolf, B.: A Vállalat elmosódó határai: Az </w:t>
            </w:r>
            <w:proofErr w:type="gramStart"/>
            <w:r>
              <w:t>információs</w:t>
            </w:r>
            <w:proofErr w:type="gramEnd"/>
            <w:r>
              <w:t xml:space="preserve"> és kommunikációs technológiák szerepe. Megjelent: </w:t>
            </w:r>
            <w:proofErr w:type="spellStart"/>
            <w:r>
              <w:t>Chikán</w:t>
            </w:r>
            <w:proofErr w:type="spellEnd"/>
            <w:r>
              <w:t xml:space="preserve"> Atilla (</w:t>
            </w:r>
            <w:proofErr w:type="spellStart"/>
            <w:r>
              <w:t>szerk</w:t>
            </w:r>
            <w:proofErr w:type="spellEnd"/>
            <w:r>
              <w:t>.). Vállalatelméleti szöveggyűjtemény. Budapest, Aula Kiadó, 2002.</w:t>
            </w:r>
          </w:p>
          <w:p w:rsidR="008F38BC" w:rsidRPr="00B21A18" w:rsidRDefault="008F38BC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</w:p>
        </w:tc>
      </w:tr>
    </w:tbl>
    <w:p w:rsidR="008F38BC" w:rsidRDefault="008F38BC" w:rsidP="008F38BC"/>
    <w:p w:rsidR="008F38BC" w:rsidRDefault="008F38BC" w:rsidP="008F38BC"/>
    <w:p w:rsidR="008F38BC" w:rsidRDefault="008F38BC" w:rsidP="008F38BC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6"/>
        <w:gridCol w:w="7538"/>
      </w:tblGrid>
      <w:tr w:rsidR="008F38BC" w:rsidRPr="002116A3" w:rsidTr="00CB33D0">
        <w:tc>
          <w:tcPr>
            <w:tcW w:w="9250" w:type="dxa"/>
            <w:gridSpan w:val="2"/>
            <w:shd w:val="clear" w:color="auto" w:fill="auto"/>
          </w:tcPr>
          <w:p w:rsidR="008F38BC" w:rsidRPr="002116A3" w:rsidRDefault="008F38BC" w:rsidP="00CB33D0">
            <w:pPr>
              <w:jc w:val="center"/>
              <w:rPr>
                <w:sz w:val="28"/>
                <w:szCs w:val="28"/>
              </w:rPr>
            </w:pPr>
            <w:r w:rsidRPr="002116A3">
              <w:rPr>
                <w:sz w:val="28"/>
                <w:szCs w:val="28"/>
              </w:rPr>
              <w:t>Heti bontott tematika</w:t>
            </w:r>
          </w:p>
        </w:tc>
      </w:tr>
      <w:tr w:rsidR="008F38BC" w:rsidRPr="002116A3" w:rsidTr="00CB33D0">
        <w:tc>
          <w:tcPr>
            <w:tcW w:w="1529" w:type="dxa"/>
            <w:vMerge w:val="restart"/>
            <w:shd w:val="clear" w:color="auto" w:fill="auto"/>
            <w:vAlign w:val="center"/>
          </w:tcPr>
          <w:p w:rsidR="008F38BC" w:rsidRPr="004916A2" w:rsidRDefault="008F38BC" w:rsidP="00CB33D0">
            <w:pPr>
              <w:jc w:val="center"/>
            </w:pPr>
          </w:p>
        </w:tc>
        <w:tc>
          <w:tcPr>
            <w:tcW w:w="7721" w:type="dxa"/>
            <w:shd w:val="clear" w:color="auto" w:fill="auto"/>
          </w:tcPr>
          <w:p w:rsidR="008F38BC" w:rsidRPr="002116A3" w:rsidRDefault="008F38BC" w:rsidP="00CB33D0">
            <w:pPr>
              <w:jc w:val="both"/>
            </w:pPr>
            <w:r>
              <w:t>Bevezetés, a</w:t>
            </w:r>
            <w:r w:rsidRPr="002116A3">
              <w:t xml:space="preserve"> </w:t>
            </w:r>
            <w:r>
              <w:t>piaci kereslet és kínálat elemzése</w:t>
            </w:r>
          </w:p>
        </w:tc>
      </w:tr>
      <w:tr w:rsidR="008F38BC" w:rsidRPr="002116A3" w:rsidTr="00CB33D0">
        <w:tc>
          <w:tcPr>
            <w:tcW w:w="1529" w:type="dxa"/>
            <w:vMerge/>
            <w:shd w:val="clear" w:color="auto" w:fill="auto"/>
            <w:vAlign w:val="center"/>
          </w:tcPr>
          <w:p w:rsidR="008F38BC" w:rsidRPr="002116A3" w:rsidRDefault="008F38BC" w:rsidP="008F38BC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F38BC" w:rsidRPr="002116A3" w:rsidRDefault="008F38BC" w:rsidP="00CB33D0">
            <w:pPr>
              <w:jc w:val="both"/>
            </w:pPr>
            <w:r w:rsidRPr="002116A3">
              <w:t xml:space="preserve">TE: </w:t>
            </w:r>
            <w:r>
              <w:t>Módszertani alapok, a keresleti és kínálati függvény tolódásai, rugalmassági mutatók</w:t>
            </w:r>
          </w:p>
        </w:tc>
      </w:tr>
      <w:tr w:rsidR="008F38BC" w:rsidRPr="002116A3" w:rsidTr="00CB33D0">
        <w:tc>
          <w:tcPr>
            <w:tcW w:w="1529" w:type="dxa"/>
            <w:vMerge w:val="restart"/>
            <w:shd w:val="clear" w:color="auto" w:fill="auto"/>
            <w:vAlign w:val="center"/>
          </w:tcPr>
          <w:p w:rsidR="008F38BC" w:rsidRPr="004916A2" w:rsidRDefault="008F38BC" w:rsidP="00CB33D0">
            <w:pPr>
              <w:jc w:val="center"/>
            </w:pPr>
          </w:p>
        </w:tc>
        <w:tc>
          <w:tcPr>
            <w:tcW w:w="7721" w:type="dxa"/>
            <w:shd w:val="clear" w:color="auto" w:fill="auto"/>
          </w:tcPr>
          <w:p w:rsidR="008F38BC" w:rsidRPr="002116A3" w:rsidRDefault="008F38BC" w:rsidP="00CB33D0">
            <w:pPr>
              <w:jc w:val="both"/>
            </w:pPr>
            <w:r>
              <w:t>Termeléselmélet</w:t>
            </w:r>
          </w:p>
        </w:tc>
      </w:tr>
      <w:tr w:rsidR="008F38BC" w:rsidRPr="002116A3" w:rsidTr="00CB33D0">
        <w:tc>
          <w:tcPr>
            <w:tcW w:w="1529" w:type="dxa"/>
            <w:vMerge/>
            <w:shd w:val="clear" w:color="auto" w:fill="auto"/>
            <w:vAlign w:val="center"/>
          </w:tcPr>
          <w:p w:rsidR="008F38BC" w:rsidRPr="002116A3" w:rsidRDefault="008F38BC" w:rsidP="008F38BC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F38BC" w:rsidRPr="002116A3" w:rsidRDefault="008F38BC" w:rsidP="00CB33D0">
            <w:pPr>
              <w:jc w:val="both"/>
            </w:pPr>
            <w:r w:rsidRPr="002116A3">
              <w:t>TE:</w:t>
            </w:r>
            <w:r>
              <w:t xml:space="preserve"> Egy- és többtermékes termelési függvény, méretgazdaságosság, választékgazdaságosság</w:t>
            </w:r>
          </w:p>
        </w:tc>
      </w:tr>
      <w:tr w:rsidR="008F38BC" w:rsidRPr="002116A3" w:rsidTr="00CB33D0">
        <w:tc>
          <w:tcPr>
            <w:tcW w:w="1529" w:type="dxa"/>
            <w:vMerge w:val="restart"/>
            <w:shd w:val="clear" w:color="auto" w:fill="auto"/>
            <w:vAlign w:val="center"/>
          </w:tcPr>
          <w:p w:rsidR="008F38BC" w:rsidRPr="004916A2" w:rsidRDefault="008F38BC" w:rsidP="00CB33D0">
            <w:pPr>
              <w:jc w:val="center"/>
            </w:pPr>
          </w:p>
        </w:tc>
        <w:tc>
          <w:tcPr>
            <w:tcW w:w="7721" w:type="dxa"/>
            <w:shd w:val="clear" w:color="auto" w:fill="auto"/>
          </w:tcPr>
          <w:p w:rsidR="008F38BC" w:rsidRPr="002116A3" w:rsidRDefault="008F38BC" w:rsidP="00CB33D0">
            <w:pPr>
              <w:jc w:val="both"/>
            </w:pPr>
            <w:r>
              <w:t>Vállalatelmélet I.</w:t>
            </w:r>
          </w:p>
        </w:tc>
      </w:tr>
      <w:tr w:rsidR="008F38BC" w:rsidRPr="002116A3" w:rsidTr="00CB33D0">
        <w:tc>
          <w:tcPr>
            <w:tcW w:w="1529" w:type="dxa"/>
            <w:vMerge/>
            <w:shd w:val="clear" w:color="auto" w:fill="auto"/>
            <w:vAlign w:val="center"/>
          </w:tcPr>
          <w:p w:rsidR="008F38BC" w:rsidRPr="002116A3" w:rsidRDefault="008F38BC" w:rsidP="008F38BC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F38BC" w:rsidRPr="002116A3" w:rsidRDefault="008F38BC" w:rsidP="00CB33D0">
            <w:pPr>
              <w:jc w:val="both"/>
            </w:pPr>
            <w:r>
              <w:t>TE: Tranzakciós költség, eszközspecifikusság</w:t>
            </w:r>
          </w:p>
        </w:tc>
      </w:tr>
      <w:tr w:rsidR="008F38BC" w:rsidRPr="002116A3" w:rsidTr="00CB33D0">
        <w:tc>
          <w:tcPr>
            <w:tcW w:w="1529" w:type="dxa"/>
            <w:vMerge w:val="restart"/>
            <w:shd w:val="clear" w:color="auto" w:fill="auto"/>
            <w:vAlign w:val="center"/>
          </w:tcPr>
          <w:p w:rsidR="008F38BC" w:rsidRPr="004916A2" w:rsidRDefault="008F38BC" w:rsidP="00CB33D0">
            <w:pPr>
              <w:jc w:val="center"/>
            </w:pPr>
          </w:p>
        </w:tc>
        <w:tc>
          <w:tcPr>
            <w:tcW w:w="7721" w:type="dxa"/>
            <w:shd w:val="clear" w:color="auto" w:fill="auto"/>
          </w:tcPr>
          <w:p w:rsidR="008F38BC" w:rsidRPr="002116A3" w:rsidRDefault="008F38BC" w:rsidP="00CB33D0">
            <w:pPr>
              <w:jc w:val="both"/>
            </w:pPr>
            <w:r>
              <w:t>Vállalatelmélet II.</w:t>
            </w:r>
          </w:p>
        </w:tc>
      </w:tr>
      <w:tr w:rsidR="008F38BC" w:rsidRPr="002116A3" w:rsidTr="00CB33D0">
        <w:tc>
          <w:tcPr>
            <w:tcW w:w="1529" w:type="dxa"/>
            <w:vMerge/>
            <w:shd w:val="clear" w:color="auto" w:fill="auto"/>
            <w:vAlign w:val="center"/>
          </w:tcPr>
          <w:p w:rsidR="008F38BC" w:rsidRPr="002116A3" w:rsidRDefault="008F38BC" w:rsidP="008F38BC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F38BC" w:rsidRPr="002116A3" w:rsidRDefault="008F38BC" w:rsidP="00CB33D0">
            <w:pPr>
              <w:jc w:val="both"/>
            </w:pPr>
            <w:r>
              <w:t>TE: Hold-</w:t>
            </w:r>
            <w:proofErr w:type="spellStart"/>
            <w:r>
              <w:t>up</w:t>
            </w:r>
            <w:proofErr w:type="spellEnd"/>
            <w:r>
              <w:t>, tudás a vállalatban</w:t>
            </w:r>
          </w:p>
        </w:tc>
      </w:tr>
      <w:tr w:rsidR="008F38BC" w:rsidRPr="002116A3" w:rsidTr="00CB33D0">
        <w:tc>
          <w:tcPr>
            <w:tcW w:w="1529" w:type="dxa"/>
            <w:vMerge w:val="restart"/>
            <w:shd w:val="clear" w:color="auto" w:fill="auto"/>
            <w:vAlign w:val="center"/>
          </w:tcPr>
          <w:p w:rsidR="008F38BC" w:rsidRPr="004916A2" w:rsidRDefault="008F38BC" w:rsidP="00CB33D0">
            <w:pPr>
              <w:jc w:val="center"/>
            </w:pPr>
          </w:p>
        </w:tc>
        <w:tc>
          <w:tcPr>
            <w:tcW w:w="7721" w:type="dxa"/>
            <w:shd w:val="clear" w:color="auto" w:fill="auto"/>
          </w:tcPr>
          <w:p w:rsidR="008F38BC" w:rsidRPr="002116A3" w:rsidRDefault="008F38BC" w:rsidP="00CB33D0">
            <w:pPr>
              <w:jc w:val="both"/>
            </w:pPr>
            <w:r>
              <w:t>Iparág elemzése</w:t>
            </w:r>
          </w:p>
        </w:tc>
      </w:tr>
      <w:tr w:rsidR="008F38BC" w:rsidRPr="002116A3" w:rsidTr="00CB33D0">
        <w:tc>
          <w:tcPr>
            <w:tcW w:w="1529" w:type="dxa"/>
            <w:vMerge/>
            <w:shd w:val="clear" w:color="auto" w:fill="auto"/>
            <w:vAlign w:val="center"/>
          </w:tcPr>
          <w:p w:rsidR="008F38BC" w:rsidRPr="002116A3" w:rsidRDefault="008F38BC" w:rsidP="008F38BC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F38BC" w:rsidRPr="002116A3" w:rsidRDefault="008F38BC" w:rsidP="00CB33D0">
            <w:r w:rsidRPr="002116A3">
              <w:t xml:space="preserve">TE: </w:t>
            </w:r>
            <w:r>
              <w:t>P</w:t>
            </w:r>
            <w:r w:rsidRPr="000B031D">
              <w:t xml:space="preserve">iaci szerkezet és </w:t>
            </w:r>
            <w:proofErr w:type="gramStart"/>
            <w:r w:rsidRPr="000B031D">
              <w:t>koncentráció</w:t>
            </w:r>
            <w:proofErr w:type="gramEnd"/>
            <w:r w:rsidRPr="000B031D">
              <w:t>, belépés a piacra, vertikális és horizontális integráció</w:t>
            </w:r>
          </w:p>
        </w:tc>
      </w:tr>
      <w:tr w:rsidR="008F38BC" w:rsidRPr="002116A3" w:rsidTr="00CB33D0">
        <w:tc>
          <w:tcPr>
            <w:tcW w:w="1529" w:type="dxa"/>
            <w:vMerge w:val="restart"/>
            <w:shd w:val="clear" w:color="auto" w:fill="auto"/>
            <w:vAlign w:val="center"/>
          </w:tcPr>
          <w:p w:rsidR="008F38BC" w:rsidRPr="004916A2" w:rsidRDefault="008F38BC" w:rsidP="00CB33D0">
            <w:pPr>
              <w:jc w:val="center"/>
            </w:pPr>
          </w:p>
        </w:tc>
        <w:tc>
          <w:tcPr>
            <w:tcW w:w="7721" w:type="dxa"/>
            <w:shd w:val="clear" w:color="auto" w:fill="auto"/>
          </w:tcPr>
          <w:p w:rsidR="008F38BC" w:rsidRPr="002116A3" w:rsidRDefault="008F38BC" w:rsidP="00CB33D0">
            <w:pPr>
              <w:jc w:val="both"/>
            </w:pPr>
            <w:r>
              <w:t>Kompetitív iparág és a monopólium összevetése</w:t>
            </w:r>
          </w:p>
        </w:tc>
      </w:tr>
      <w:tr w:rsidR="008F38BC" w:rsidRPr="002116A3" w:rsidTr="00CB33D0">
        <w:tc>
          <w:tcPr>
            <w:tcW w:w="1529" w:type="dxa"/>
            <w:vMerge/>
            <w:shd w:val="clear" w:color="auto" w:fill="auto"/>
            <w:vAlign w:val="center"/>
          </w:tcPr>
          <w:p w:rsidR="008F38BC" w:rsidRPr="002116A3" w:rsidRDefault="008F38BC" w:rsidP="008F38BC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F38BC" w:rsidRPr="002116A3" w:rsidRDefault="008F38BC" w:rsidP="00CB33D0">
            <w:pPr>
              <w:jc w:val="both"/>
            </w:pPr>
            <w:r w:rsidRPr="002116A3">
              <w:t xml:space="preserve">TE: </w:t>
            </w:r>
            <w:r>
              <w:t>Profitmaximalizálás a különböző iparágakban, jóléti hatások, holtteher-veszteség</w:t>
            </w:r>
          </w:p>
        </w:tc>
      </w:tr>
      <w:tr w:rsidR="008F38BC" w:rsidRPr="002116A3" w:rsidTr="00CB33D0">
        <w:tc>
          <w:tcPr>
            <w:tcW w:w="1529" w:type="dxa"/>
            <w:vMerge w:val="restart"/>
            <w:shd w:val="clear" w:color="auto" w:fill="auto"/>
            <w:vAlign w:val="center"/>
          </w:tcPr>
          <w:p w:rsidR="008F38BC" w:rsidRPr="004916A2" w:rsidRDefault="008F38BC" w:rsidP="00CB33D0">
            <w:pPr>
              <w:jc w:val="center"/>
            </w:pPr>
          </w:p>
        </w:tc>
        <w:tc>
          <w:tcPr>
            <w:tcW w:w="7721" w:type="dxa"/>
            <w:shd w:val="clear" w:color="auto" w:fill="auto"/>
          </w:tcPr>
          <w:p w:rsidR="008F38BC" w:rsidRPr="002116A3" w:rsidRDefault="008F38BC" w:rsidP="00CB33D0">
            <w:pPr>
              <w:jc w:val="both"/>
            </w:pPr>
            <w:r>
              <w:t>Monopolisztikus verseny</w:t>
            </w:r>
          </w:p>
        </w:tc>
      </w:tr>
      <w:tr w:rsidR="008F38BC" w:rsidRPr="002116A3" w:rsidTr="00CB33D0">
        <w:tc>
          <w:tcPr>
            <w:tcW w:w="1529" w:type="dxa"/>
            <w:vMerge/>
            <w:shd w:val="clear" w:color="auto" w:fill="auto"/>
            <w:vAlign w:val="center"/>
          </w:tcPr>
          <w:p w:rsidR="008F38BC" w:rsidRPr="002116A3" w:rsidRDefault="008F38BC" w:rsidP="008F38BC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F38BC" w:rsidRPr="002116A3" w:rsidRDefault="008F38BC" w:rsidP="00CB33D0">
            <w:pPr>
              <w:jc w:val="both"/>
            </w:pPr>
            <w:r>
              <w:t>TE: Termékdifferenciálás, lokációs modell, egyensúly rövid és hosszú távon</w:t>
            </w:r>
          </w:p>
        </w:tc>
      </w:tr>
      <w:tr w:rsidR="008F38BC" w:rsidRPr="002116A3" w:rsidTr="00CB33D0">
        <w:tc>
          <w:tcPr>
            <w:tcW w:w="1529" w:type="dxa"/>
            <w:vMerge w:val="restart"/>
            <w:shd w:val="clear" w:color="auto" w:fill="auto"/>
            <w:vAlign w:val="center"/>
          </w:tcPr>
          <w:p w:rsidR="008F38BC" w:rsidRDefault="008F38BC" w:rsidP="00CB33D0">
            <w:pPr>
              <w:jc w:val="center"/>
            </w:pPr>
          </w:p>
        </w:tc>
        <w:tc>
          <w:tcPr>
            <w:tcW w:w="7721" w:type="dxa"/>
            <w:shd w:val="clear" w:color="auto" w:fill="auto"/>
          </w:tcPr>
          <w:p w:rsidR="008F38BC" w:rsidRPr="002116A3" w:rsidRDefault="008F38BC" w:rsidP="00CB33D0">
            <w:pPr>
              <w:jc w:val="both"/>
            </w:pPr>
            <w:r>
              <w:t xml:space="preserve">Piaci erővel rendelkező vállalatok </w:t>
            </w:r>
            <w:proofErr w:type="spellStart"/>
            <w:r>
              <w:t>árstratégiái</w:t>
            </w:r>
            <w:proofErr w:type="spellEnd"/>
            <w:r>
              <w:t xml:space="preserve"> I.</w:t>
            </w:r>
          </w:p>
        </w:tc>
      </w:tr>
      <w:tr w:rsidR="008F38BC" w:rsidRPr="002116A3" w:rsidTr="00CB33D0">
        <w:tc>
          <w:tcPr>
            <w:tcW w:w="1529" w:type="dxa"/>
            <w:vMerge/>
            <w:shd w:val="clear" w:color="auto" w:fill="auto"/>
            <w:vAlign w:val="center"/>
          </w:tcPr>
          <w:p w:rsidR="008F38BC" w:rsidRPr="002116A3" w:rsidRDefault="008F38BC" w:rsidP="008F38BC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F38BC" w:rsidRPr="002116A3" w:rsidRDefault="008F38BC" w:rsidP="00CB33D0">
            <w:r w:rsidRPr="002116A3">
              <w:t xml:space="preserve">TE: </w:t>
            </w:r>
            <w:proofErr w:type="spellStart"/>
            <w:r>
              <w:t>Árdiszkrimináció</w:t>
            </w:r>
            <w:proofErr w:type="spellEnd"/>
          </w:p>
        </w:tc>
      </w:tr>
      <w:tr w:rsidR="008F38BC" w:rsidRPr="002116A3" w:rsidTr="00CB33D0">
        <w:tc>
          <w:tcPr>
            <w:tcW w:w="1529" w:type="dxa"/>
            <w:vMerge w:val="restart"/>
            <w:shd w:val="clear" w:color="auto" w:fill="auto"/>
            <w:vAlign w:val="center"/>
          </w:tcPr>
          <w:p w:rsidR="008F38BC" w:rsidRPr="004916A2" w:rsidRDefault="008F38BC" w:rsidP="00CB33D0">
            <w:pPr>
              <w:jc w:val="center"/>
            </w:pPr>
          </w:p>
        </w:tc>
        <w:tc>
          <w:tcPr>
            <w:tcW w:w="7721" w:type="dxa"/>
            <w:shd w:val="clear" w:color="auto" w:fill="auto"/>
          </w:tcPr>
          <w:p w:rsidR="008F38BC" w:rsidRPr="002116A3" w:rsidRDefault="008F38BC" w:rsidP="00CB33D0">
            <w:pPr>
              <w:jc w:val="both"/>
            </w:pPr>
            <w:r>
              <w:t xml:space="preserve">Piaci erővel rendelkező vállalatok </w:t>
            </w:r>
            <w:proofErr w:type="spellStart"/>
            <w:r>
              <w:t>árstratégiái</w:t>
            </w:r>
            <w:proofErr w:type="spellEnd"/>
            <w:r>
              <w:t xml:space="preserve"> II.</w:t>
            </w:r>
          </w:p>
        </w:tc>
      </w:tr>
      <w:tr w:rsidR="008F38BC" w:rsidRPr="002116A3" w:rsidTr="00CB33D0">
        <w:tc>
          <w:tcPr>
            <w:tcW w:w="1529" w:type="dxa"/>
            <w:vMerge/>
            <w:shd w:val="clear" w:color="auto" w:fill="auto"/>
            <w:vAlign w:val="center"/>
          </w:tcPr>
          <w:p w:rsidR="008F38BC" w:rsidRPr="002116A3" w:rsidRDefault="008F38BC" w:rsidP="008F38BC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F38BC" w:rsidRPr="002116A3" w:rsidRDefault="008F38BC" w:rsidP="00CB33D0">
            <w:r w:rsidRPr="002116A3">
              <w:t xml:space="preserve">TE: </w:t>
            </w:r>
            <w:r>
              <w:t xml:space="preserve">Kétrészes árképzés, árukapcsolás, egyéb </w:t>
            </w:r>
            <w:proofErr w:type="spellStart"/>
            <w:r>
              <w:t>árképzési</w:t>
            </w:r>
            <w:proofErr w:type="spellEnd"/>
            <w:r>
              <w:t xml:space="preserve"> módok</w:t>
            </w:r>
          </w:p>
        </w:tc>
      </w:tr>
      <w:tr w:rsidR="008F38BC" w:rsidRPr="002116A3" w:rsidTr="00CB33D0">
        <w:tc>
          <w:tcPr>
            <w:tcW w:w="1529" w:type="dxa"/>
            <w:vMerge w:val="restart"/>
            <w:shd w:val="clear" w:color="auto" w:fill="auto"/>
            <w:vAlign w:val="center"/>
          </w:tcPr>
          <w:p w:rsidR="008F38BC" w:rsidRPr="004916A2" w:rsidRDefault="008F38BC" w:rsidP="00CB33D0">
            <w:pPr>
              <w:jc w:val="center"/>
            </w:pPr>
          </w:p>
        </w:tc>
        <w:tc>
          <w:tcPr>
            <w:tcW w:w="7721" w:type="dxa"/>
            <w:shd w:val="clear" w:color="auto" w:fill="auto"/>
          </w:tcPr>
          <w:p w:rsidR="008F38BC" w:rsidRPr="002116A3" w:rsidRDefault="008F38BC" w:rsidP="00CB33D0">
            <w:pPr>
              <w:jc w:val="both"/>
            </w:pPr>
            <w:r>
              <w:t>Játékelméleti alapok</w:t>
            </w:r>
          </w:p>
        </w:tc>
      </w:tr>
      <w:tr w:rsidR="008F38BC" w:rsidRPr="002116A3" w:rsidTr="00CB33D0">
        <w:tc>
          <w:tcPr>
            <w:tcW w:w="1529" w:type="dxa"/>
            <w:vMerge/>
            <w:shd w:val="clear" w:color="auto" w:fill="auto"/>
            <w:vAlign w:val="center"/>
          </w:tcPr>
          <w:p w:rsidR="008F38BC" w:rsidRPr="002116A3" w:rsidRDefault="008F38BC" w:rsidP="008F38BC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F38BC" w:rsidRPr="002116A3" w:rsidRDefault="008F38BC" w:rsidP="00CB33D0">
            <w:pPr>
              <w:jc w:val="both"/>
            </w:pPr>
            <w:r w:rsidRPr="002116A3">
              <w:t xml:space="preserve">TE: </w:t>
            </w:r>
            <w:r>
              <w:t xml:space="preserve">Játékok normál formája, domináns stratégia, </w:t>
            </w:r>
            <w:proofErr w:type="spellStart"/>
            <w:r>
              <w:t>Nash</w:t>
            </w:r>
            <w:proofErr w:type="spellEnd"/>
            <w:r>
              <w:t>-egyensúly</w:t>
            </w:r>
          </w:p>
        </w:tc>
      </w:tr>
      <w:tr w:rsidR="008F38BC" w:rsidRPr="002116A3" w:rsidTr="00CB33D0">
        <w:tc>
          <w:tcPr>
            <w:tcW w:w="1529" w:type="dxa"/>
            <w:vMerge w:val="restart"/>
            <w:shd w:val="clear" w:color="auto" w:fill="auto"/>
            <w:vAlign w:val="center"/>
          </w:tcPr>
          <w:p w:rsidR="008F38BC" w:rsidRPr="004916A2" w:rsidRDefault="008F38BC" w:rsidP="00CB33D0">
            <w:pPr>
              <w:jc w:val="center"/>
            </w:pPr>
          </w:p>
        </w:tc>
        <w:tc>
          <w:tcPr>
            <w:tcW w:w="7721" w:type="dxa"/>
            <w:shd w:val="clear" w:color="auto" w:fill="auto"/>
          </w:tcPr>
          <w:p w:rsidR="008F38BC" w:rsidRPr="002116A3" w:rsidRDefault="008F38BC" w:rsidP="00CB33D0">
            <w:pPr>
              <w:jc w:val="both"/>
            </w:pPr>
            <w:proofErr w:type="spellStart"/>
            <w:r>
              <w:t>Oligopolpiacok</w:t>
            </w:r>
            <w:proofErr w:type="spellEnd"/>
            <w:r>
              <w:t xml:space="preserve"> I.</w:t>
            </w:r>
          </w:p>
        </w:tc>
      </w:tr>
      <w:tr w:rsidR="008F38BC" w:rsidRPr="002116A3" w:rsidTr="00CB33D0">
        <w:tc>
          <w:tcPr>
            <w:tcW w:w="1529" w:type="dxa"/>
            <w:vMerge/>
            <w:shd w:val="clear" w:color="auto" w:fill="auto"/>
            <w:vAlign w:val="center"/>
          </w:tcPr>
          <w:p w:rsidR="008F38BC" w:rsidRPr="002116A3" w:rsidRDefault="008F38BC" w:rsidP="008F38BC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F38BC" w:rsidRPr="002116A3" w:rsidRDefault="008F38BC" w:rsidP="00CB33D0">
            <w:pPr>
              <w:jc w:val="both"/>
            </w:pPr>
            <w:r w:rsidRPr="002116A3">
              <w:t xml:space="preserve">TE: </w:t>
            </w:r>
            <w:proofErr w:type="spellStart"/>
            <w:r>
              <w:t>Cournot</w:t>
            </w:r>
            <w:proofErr w:type="spellEnd"/>
            <w:r>
              <w:t xml:space="preserve">, </w:t>
            </w:r>
            <w:proofErr w:type="spellStart"/>
            <w:r>
              <w:t>Stackelberg</w:t>
            </w:r>
            <w:proofErr w:type="spellEnd"/>
            <w:r>
              <w:t xml:space="preserve"> modellek</w:t>
            </w:r>
          </w:p>
        </w:tc>
      </w:tr>
      <w:tr w:rsidR="008F38BC" w:rsidRPr="002116A3" w:rsidTr="00CB33D0">
        <w:tc>
          <w:tcPr>
            <w:tcW w:w="1529" w:type="dxa"/>
            <w:vMerge w:val="restart"/>
            <w:shd w:val="clear" w:color="auto" w:fill="auto"/>
            <w:vAlign w:val="center"/>
          </w:tcPr>
          <w:p w:rsidR="008F38BC" w:rsidRPr="004916A2" w:rsidRDefault="008F38BC" w:rsidP="00CB33D0">
            <w:pPr>
              <w:jc w:val="center"/>
            </w:pPr>
          </w:p>
        </w:tc>
        <w:tc>
          <w:tcPr>
            <w:tcW w:w="7721" w:type="dxa"/>
            <w:shd w:val="clear" w:color="auto" w:fill="auto"/>
          </w:tcPr>
          <w:p w:rsidR="008F38BC" w:rsidRPr="002116A3" w:rsidRDefault="008F38BC" w:rsidP="00CB33D0">
            <w:pPr>
              <w:jc w:val="both"/>
            </w:pPr>
            <w:proofErr w:type="spellStart"/>
            <w:r>
              <w:t>Oligopolpiacok</w:t>
            </w:r>
            <w:proofErr w:type="spellEnd"/>
            <w:r>
              <w:t xml:space="preserve"> II.</w:t>
            </w:r>
          </w:p>
        </w:tc>
      </w:tr>
      <w:tr w:rsidR="008F38BC" w:rsidRPr="002116A3" w:rsidTr="00CB33D0">
        <w:tc>
          <w:tcPr>
            <w:tcW w:w="1529" w:type="dxa"/>
            <w:vMerge/>
            <w:shd w:val="clear" w:color="auto" w:fill="auto"/>
            <w:vAlign w:val="center"/>
          </w:tcPr>
          <w:p w:rsidR="008F38BC" w:rsidRPr="002116A3" w:rsidRDefault="008F38BC" w:rsidP="008F38BC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F38BC" w:rsidRPr="002116A3" w:rsidRDefault="008F38BC" w:rsidP="00CB33D0">
            <w:pPr>
              <w:jc w:val="both"/>
            </w:pPr>
            <w:r w:rsidRPr="002116A3">
              <w:t xml:space="preserve">TE: </w:t>
            </w:r>
            <w:r>
              <w:t xml:space="preserve">Bertrand modell, </w:t>
            </w:r>
            <w:proofErr w:type="spellStart"/>
            <w:r>
              <w:t>árvezérlés</w:t>
            </w:r>
            <w:proofErr w:type="spellEnd"/>
            <w:r>
              <w:t xml:space="preserve"> modellje</w:t>
            </w:r>
          </w:p>
        </w:tc>
      </w:tr>
      <w:tr w:rsidR="008F38BC" w:rsidRPr="002116A3" w:rsidTr="00CB33D0">
        <w:tc>
          <w:tcPr>
            <w:tcW w:w="1529" w:type="dxa"/>
            <w:vMerge w:val="restart"/>
            <w:shd w:val="clear" w:color="auto" w:fill="auto"/>
            <w:vAlign w:val="center"/>
          </w:tcPr>
          <w:p w:rsidR="008F38BC" w:rsidRPr="004916A2" w:rsidRDefault="008F38BC" w:rsidP="00CB33D0">
            <w:pPr>
              <w:jc w:val="center"/>
            </w:pPr>
          </w:p>
        </w:tc>
        <w:tc>
          <w:tcPr>
            <w:tcW w:w="7721" w:type="dxa"/>
            <w:shd w:val="clear" w:color="auto" w:fill="auto"/>
          </w:tcPr>
          <w:p w:rsidR="008F38BC" w:rsidRPr="002116A3" w:rsidRDefault="008F38BC" w:rsidP="00CB33D0">
            <w:r>
              <w:t>Üzleti stratégia</w:t>
            </w:r>
          </w:p>
        </w:tc>
      </w:tr>
      <w:tr w:rsidR="008F38BC" w:rsidRPr="002116A3" w:rsidTr="00CB33D0">
        <w:tc>
          <w:tcPr>
            <w:tcW w:w="1529" w:type="dxa"/>
            <w:vMerge/>
            <w:shd w:val="clear" w:color="auto" w:fill="auto"/>
            <w:vAlign w:val="center"/>
          </w:tcPr>
          <w:p w:rsidR="008F38BC" w:rsidRPr="002116A3" w:rsidRDefault="008F38BC" w:rsidP="008F38BC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F38BC" w:rsidRPr="002116A3" w:rsidRDefault="008F38BC" w:rsidP="00CB33D0">
            <w:r>
              <w:t xml:space="preserve">TE: belépés megakadályozása, kizáró árazás, ragadozó árképzés, első belépő előnye, hálózati </w:t>
            </w:r>
            <w:proofErr w:type="spellStart"/>
            <w:r>
              <w:t>externáliák</w:t>
            </w:r>
            <w:proofErr w:type="spellEnd"/>
            <w:r>
              <w:t>, bezárulási hatás</w:t>
            </w:r>
          </w:p>
        </w:tc>
      </w:tr>
      <w:tr w:rsidR="008F38BC" w:rsidRPr="002116A3" w:rsidTr="00CB33D0">
        <w:tc>
          <w:tcPr>
            <w:tcW w:w="1529" w:type="dxa"/>
            <w:vMerge w:val="restart"/>
            <w:shd w:val="clear" w:color="auto" w:fill="auto"/>
            <w:vAlign w:val="center"/>
          </w:tcPr>
          <w:p w:rsidR="008F38BC" w:rsidRDefault="008F38BC" w:rsidP="00CB33D0">
            <w:pPr>
              <w:jc w:val="center"/>
            </w:pPr>
          </w:p>
        </w:tc>
        <w:tc>
          <w:tcPr>
            <w:tcW w:w="7721" w:type="dxa"/>
            <w:shd w:val="clear" w:color="auto" w:fill="auto"/>
          </w:tcPr>
          <w:p w:rsidR="008F38BC" w:rsidRPr="002116A3" w:rsidRDefault="008F38BC" w:rsidP="00CB33D0">
            <w:r>
              <w:t>Összefoglalás</w:t>
            </w:r>
          </w:p>
        </w:tc>
      </w:tr>
      <w:tr w:rsidR="008F38BC" w:rsidRPr="002116A3" w:rsidTr="00CB33D0">
        <w:trPr>
          <w:trHeight w:val="70"/>
        </w:trPr>
        <w:tc>
          <w:tcPr>
            <w:tcW w:w="1529" w:type="dxa"/>
            <w:vMerge/>
            <w:shd w:val="clear" w:color="auto" w:fill="auto"/>
          </w:tcPr>
          <w:p w:rsidR="008F38BC" w:rsidRPr="002116A3" w:rsidRDefault="008F38BC" w:rsidP="008F38BC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F38BC" w:rsidRPr="002116A3" w:rsidRDefault="008F38BC" w:rsidP="00CB33D0"/>
        </w:tc>
      </w:tr>
    </w:tbl>
    <w:p w:rsidR="008F38BC" w:rsidRDefault="008F38BC" w:rsidP="008F38BC">
      <w:r>
        <w:t>*TE tanulási eredmények</w:t>
      </w:r>
    </w:p>
    <w:p w:rsidR="008F38BC" w:rsidRDefault="008F38BC">
      <w:pPr>
        <w:spacing w:line="360" w:lineRule="auto"/>
        <w:ind w:firstLine="567"/>
        <w:jc w:val="both"/>
      </w:pPr>
      <w:r>
        <w:br w:type="page"/>
      </w:r>
    </w:p>
    <w:p w:rsidR="008F38BC" w:rsidRDefault="008F38BC" w:rsidP="008F38BC"/>
    <w:tbl>
      <w:tblPr>
        <w:tblW w:w="99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671"/>
        <w:gridCol w:w="88"/>
        <w:gridCol w:w="576"/>
        <w:gridCol w:w="851"/>
        <w:gridCol w:w="850"/>
        <w:gridCol w:w="942"/>
        <w:gridCol w:w="1762"/>
        <w:gridCol w:w="855"/>
        <w:gridCol w:w="2411"/>
      </w:tblGrid>
      <w:tr w:rsidR="008F38BC" w:rsidRPr="003E658F" w:rsidTr="00CB33D0">
        <w:trPr>
          <w:cantSplit/>
          <w:trHeight w:val="420"/>
        </w:trPr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38BC" w:rsidRPr="003E658F" w:rsidRDefault="008F38BC" w:rsidP="00CB33D0">
            <w:pPr>
              <w:ind w:left="20"/>
              <w:rPr>
                <w:rFonts w:eastAsia="Arial Unicode MS"/>
              </w:rPr>
            </w:pPr>
            <w:r w:rsidRPr="003E658F">
              <w:t>A tantárgy neve: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8BC" w:rsidRPr="003E658F" w:rsidRDefault="008F38BC" w:rsidP="00CB33D0">
            <w:pPr>
              <w:rPr>
                <w:rFonts w:eastAsia="Arial Unicode MS"/>
              </w:rPr>
            </w:pPr>
            <w:r w:rsidRPr="003E658F">
              <w:t>magyarul: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F38BC" w:rsidRPr="003E658F" w:rsidRDefault="008F38BC" w:rsidP="00CB33D0">
            <w:pPr>
              <w:jc w:val="center"/>
              <w:rPr>
                <w:rFonts w:eastAsia="Arial Unicode MS"/>
                <w:b/>
              </w:rPr>
            </w:pPr>
            <w:r w:rsidRPr="003E658F">
              <w:rPr>
                <w:rFonts w:eastAsia="Arial Unicode MS"/>
                <w:b/>
              </w:rPr>
              <w:t>Döntéselmélet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8BC" w:rsidRPr="003E658F" w:rsidRDefault="008F38BC" w:rsidP="00CB33D0">
            <w:pPr>
              <w:jc w:val="center"/>
              <w:rPr>
                <w:rFonts w:eastAsia="Arial Unicode MS"/>
              </w:rPr>
            </w:pPr>
            <w:r w:rsidRPr="003E658F">
              <w:t>Kódja: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F38BC" w:rsidRPr="003E658F" w:rsidRDefault="008F38BC" w:rsidP="00CB33D0">
            <w:pPr>
              <w:jc w:val="center"/>
              <w:rPr>
                <w:rFonts w:eastAsia="Arial Unicode MS"/>
                <w:b/>
              </w:rPr>
            </w:pPr>
            <w:r w:rsidRPr="003E658F">
              <w:rPr>
                <w:rFonts w:eastAsia="Arial Unicode MS"/>
                <w:b/>
              </w:rPr>
              <w:t>GT_MMAL002-17</w:t>
            </w:r>
          </w:p>
        </w:tc>
      </w:tr>
      <w:tr w:rsidR="008F38BC" w:rsidRPr="003E658F" w:rsidTr="00CB33D0">
        <w:trPr>
          <w:cantSplit/>
          <w:trHeight w:val="420"/>
        </w:trPr>
        <w:tc>
          <w:tcPr>
            <w:tcW w:w="1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38BC" w:rsidRPr="003E658F" w:rsidRDefault="008F38BC" w:rsidP="00CB33D0">
            <w:pPr>
              <w:rPr>
                <w:rFonts w:eastAsia="Arial Unicode MS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8BC" w:rsidRPr="003E658F" w:rsidRDefault="008F38BC" w:rsidP="00CB33D0">
            <w:r w:rsidRPr="003E658F">
              <w:t>angolul: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F38BC" w:rsidRPr="003E658F" w:rsidRDefault="008F38BC" w:rsidP="00CB33D0">
            <w:pPr>
              <w:jc w:val="center"/>
              <w:rPr>
                <w:b/>
              </w:rPr>
            </w:pPr>
            <w:proofErr w:type="spellStart"/>
            <w:r w:rsidRPr="003E658F">
              <w:rPr>
                <w:b/>
              </w:rPr>
              <w:t>Theory</w:t>
            </w:r>
            <w:proofErr w:type="spellEnd"/>
            <w:r w:rsidRPr="003E658F">
              <w:rPr>
                <w:b/>
              </w:rPr>
              <w:t xml:space="preserve"> of decision</w:t>
            </w: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BC" w:rsidRPr="003E658F" w:rsidRDefault="008F38BC" w:rsidP="00CB33D0">
            <w:pPr>
              <w:rPr>
                <w:rFonts w:eastAsia="Arial Unicode MS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F38BC" w:rsidRPr="003E658F" w:rsidRDefault="008F38BC" w:rsidP="00CB33D0">
            <w:pPr>
              <w:rPr>
                <w:rFonts w:eastAsia="Arial Unicode MS"/>
              </w:rPr>
            </w:pPr>
          </w:p>
        </w:tc>
      </w:tr>
      <w:tr w:rsidR="008F38BC" w:rsidRPr="003E658F" w:rsidTr="00CB33D0">
        <w:trPr>
          <w:cantSplit/>
          <w:trHeight w:val="42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BC" w:rsidRPr="003E658F" w:rsidRDefault="008F38BC" w:rsidP="00CB33D0">
            <w:pPr>
              <w:jc w:val="center"/>
              <w:rPr>
                <w:b/>
                <w:bCs/>
              </w:rPr>
            </w:pPr>
          </w:p>
        </w:tc>
      </w:tr>
      <w:tr w:rsidR="008F38BC" w:rsidRPr="003E658F" w:rsidTr="00CB33D0">
        <w:trPr>
          <w:cantSplit/>
          <w:trHeight w:val="420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BC" w:rsidRPr="003E658F" w:rsidRDefault="008F38BC" w:rsidP="00CB33D0">
            <w:pPr>
              <w:ind w:left="20"/>
            </w:pPr>
            <w:r w:rsidRPr="003E658F">
              <w:t>Felelős oktatási egység:</w:t>
            </w:r>
          </w:p>
        </w:tc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F38BC" w:rsidRPr="003E658F" w:rsidRDefault="008F38BC" w:rsidP="00CB33D0">
            <w:pPr>
              <w:jc w:val="center"/>
              <w:rPr>
                <w:b/>
              </w:rPr>
            </w:pPr>
            <w:r w:rsidRPr="003E658F">
              <w:rPr>
                <w:b/>
              </w:rPr>
              <w:t>Alkalmazott Informatika és Logisztika Intézet</w:t>
            </w:r>
          </w:p>
        </w:tc>
      </w:tr>
      <w:tr w:rsidR="008F38BC" w:rsidRPr="003E658F" w:rsidTr="00CB33D0">
        <w:trPr>
          <w:trHeight w:val="420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BC" w:rsidRPr="003E658F" w:rsidRDefault="008F38BC" w:rsidP="00CB33D0">
            <w:pPr>
              <w:ind w:left="20"/>
              <w:rPr>
                <w:rFonts w:eastAsia="Arial Unicode MS"/>
              </w:rPr>
            </w:pPr>
            <w:r w:rsidRPr="003E658F">
              <w:t>Kötelező előtanulmány neve: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F38BC" w:rsidRPr="003E658F" w:rsidRDefault="008F38BC" w:rsidP="00CB33D0">
            <w:pPr>
              <w:jc w:val="center"/>
              <w:rPr>
                <w:rFonts w:eastAsia="Arial Unicode MS"/>
              </w:rPr>
            </w:pPr>
            <w:r w:rsidRPr="003E658F">
              <w:rPr>
                <w:rFonts w:eastAsia="Arial Unicode MS"/>
              </w:rPr>
              <w:t>----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8BC" w:rsidRPr="003E658F" w:rsidRDefault="008F38BC" w:rsidP="00CB33D0">
            <w:pPr>
              <w:jc w:val="center"/>
              <w:rPr>
                <w:rFonts w:eastAsia="Arial Unicode MS"/>
              </w:rPr>
            </w:pPr>
            <w:r w:rsidRPr="003E658F">
              <w:t xml:space="preserve">Kódja: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F38BC" w:rsidRPr="003E658F" w:rsidRDefault="008F38BC" w:rsidP="00CB33D0">
            <w:pPr>
              <w:jc w:val="center"/>
              <w:rPr>
                <w:rFonts w:eastAsia="Arial Unicode MS"/>
              </w:rPr>
            </w:pPr>
            <w:r w:rsidRPr="003E658F">
              <w:rPr>
                <w:rFonts w:eastAsia="Arial Unicode MS"/>
              </w:rPr>
              <w:t>----</w:t>
            </w:r>
          </w:p>
        </w:tc>
      </w:tr>
      <w:tr w:rsidR="008F38BC" w:rsidRPr="003E658F" w:rsidTr="00CB33D0">
        <w:trPr>
          <w:cantSplit/>
          <w:trHeight w:val="193"/>
        </w:trPr>
        <w:tc>
          <w:tcPr>
            <w:tcW w:w="1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8BC" w:rsidRPr="003E658F" w:rsidRDefault="008F38BC" w:rsidP="00CB33D0">
            <w:pPr>
              <w:jc w:val="center"/>
            </w:pPr>
            <w:r w:rsidRPr="003E658F">
              <w:t>Típus</w:t>
            </w:r>
          </w:p>
        </w:tc>
        <w:tc>
          <w:tcPr>
            <w:tcW w:w="3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BC" w:rsidRPr="003E658F" w:rsidRDefault="008F38BC" w:rsidP="00CB33D0">
            <w:pPr>
              <w:jc w:val="center"/>
            </w:pPr>
            <w:r w:rsidRPr="003E658F">
              <w:t>Óraszámok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8BC" w:rsidRPr="003E658F" w:rsidRDefault="008F38BC" w:rsidP="00CB33D0">
            <w:pPr>
              <w:jc w:val="center"/>
            </w:pPr>
            <w:r w:rsidRPr="003E658F">
              <w:t>Követelmény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8BC" w:rsidRPr="003E658F" w:rsidRDefault="008F38BC" w:rsidP="00CB33D0">
            <w:pPr>
              <w:jc w:val="center"/>
            </w:pPr>
            <w:r w:rsidRPr="003E658F">
              <w:t>Kredit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8BC" w:rsidRPr="003E658F" w:rsidRDefault="008F38BC" w:rsidP="00CB33D0">
            <w:pPr>
              <w:jc w:val="center"/>
            </w:pPr>
            <w:r w:rsidRPr="003E658F">
              <w:t>Oktatás nyelve</w:t>
            </w:r>
          </w:p>
        </w:tc>
      </w:tr>
      <w:tr w:rsidR="008F38BC" w:rsidRPr="003E658F" w:rsidTr="00CB33D0">
        <w:trPr>
          <w:cantSplit/>
          <w:trHeight w:val="221"/>
        </w:trPr>
        <w:tc>
          <w:tcPr>
            <w:tcW w:w="16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BC" w:rsidRPr="003E658F" w:rsidRDefault="008F38BC" w:rsidP="00CB33D0"/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BC" w:rsidRPr="003E658F" w:rsidRDefault="008F38BC" w:rsidP="00CB33D0">
            <w:pPr>
              <w:jc w:val="center"/>
            </w:pPr>
            <w:r w:rsidRPr="003E658F">
              <w:t>Előadás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BC" w:rsidRPr="003E658F" w:rsidRDefault="008F38BC" w:rsidP="00CB33D0">
            <w:pPr>
              <w:jc w:val="center"/>
            </w:pPr>
            <w:r w:rsidRPr="003E658F">
              <w:t>Gyakorlat</w:t>
            </w: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BC" w:rsidRPr="003E658F" w:rsidRDefault="008F38BC" w:rsidP="00CB33D0"/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BC" w:rsidRPr="003E658F" w:rsidRDefault="008F38BC" w:rsidP="00CB33D0"/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BC" w:rsidRPr="003E658F" w:rsidRDefault="008F38BC" w:rsidP="00CB33D0"/>
        </w:tc>
      </w:tr>
      <w:tr w:rsidR="008F38BC" w:rsidRPr="003E658F" w:rsidTr="00CB33D0">
        <w:trPr>
          <w:cantSplit/>
          <w:trHeight w:val="27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BC" w:rsidRPr="003E658F" w:rsidRDefault="008F38BC" w:rsidP="00CB33D0">
            <w:pPr>
              <w:jc w:val="center"/>
            </w:pPr>
            <w:r w:rsidRPr="003E658F">
              <w:t xml:space="preserve">Nappali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F38BC" w:rsidRPr="003E658F" w:rsidRDefault="008F38BC" w:rsidP="00CB33D0">
            <w:pPr>
              <w:jc w:val="center"/>
              <w:rPr>
                <w:b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BC" w:rsidRPr="003E658F" w:rsidRDefault="008F38BC" w:rsidP="00CB33D0">
            <w:pPr>
              <w:jc w:val="center"/>
            </w:pPr>
            <w:r w:rsidRPr="003E658F">
              <w:t xml:space="preserve">Heti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F38BC" w:rsidRPr="003E658F" w:rsidRDefault="008F38BC" w:rsidP="00CB33D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BC" w:rsidRPr="003E658F" w:rsidRDefault="008F38BC" w:rsidP="00CB33D0">
            <w:pPr>
              <w:jc w:val="center"/>
            </w:pPr>
            <w:r w:rsidRPr="003E658F">
              <w:t xml:space="preserve">Heti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F38BC" w:rsidRPr="003E658F" w:rsidRDefault="008F38BC" w:rsidP="00CB33D0">
            <w:pPr>
              <w:jc w:val="center"/>
              <w:rPr>
                <w:b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F38BC" w:rsidRPr="003E658F" w:rsidRDefault="008F38BC" w:rsidP="00CB33D0">
            <w:pPr>
              <w:jc w:val="center"/>
              <w:rPr>
                <w:b/>
              </w:rPr>
            </w:pPr>
            <w:r w:rsidRPr="003E658F">
              <w:rPr>
                <w:b/>
              </w:rPr>
              <w:t>kollokvium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8BC" w:rsidRPr="003E658F" w:rsidRDefault="008F38BC" w:rsidP="00CB33D0">
            <w:pPr>
              <w:jc w:val="center"/>
              <w:rPr>
                <w:b/>
              </w:rPr>
            </w:pPr>
            <w:r w:rsidRPr="003E658F">
              <w:rPr>
                <w:b/>
              </w:rPr>
              <w:t>4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F38BC" w:rsidRPr="003E658F" w:rsidRDefault="008F38BC" w:rsidP="00CB33D0">
            <w:pPr>
              <w:jc w:val="center"/>
              <w:rPr>
                <w:b/>
              </w:rPr>
            </w:pPr>
            <w:r w:rsidRPr="003E658F">
              <w:rPr>
                <w:b/>
              </w:rPr>
              <w:t>magyar</w:t>
            </w:r>
          </w:p>
        </w:tc>
      </w:tr>
      <w:tr w:rsidR="008F38BC" w:rsidRPr="003E658F" w:rsidTr="00CB33D0">
        <w:trPr>
          <w:cantSplit/>
          <w:trHeight w:val="27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BC" w:rsidRPr="003E658F" w:rsidRDefault="008F38BC" w:rsidP="00CB33D0">
            <w:pPr>
              <w:jc w:val="center"/>
            </w:pPr>
            <w:r w:rsidRPr="003E658F">
              <w:t xml:space="preserve">Levelező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F38BC" w:rsidRPr="003E658F" w:rsidRDefault="008F38BC" w:rsidP="00CB33D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BC" w:rsidRPr="003E658F" w:rsidRDefault="008F38BC" w:rsidP="00CB33D0">
            <w:pPr>
              <w:jc w:val="center"/>
            </w:pPr>
            <w:r w:rsidRPr="003E658F">
              <w:t>Féléves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F38BC" w:rsidRPr="003E658F" w:rsidRDefault="008F38BC" w:rsidP="00CB33D0">
            <w:pPr>
              <w:jc w:val="center"/>
              <w:rPr>
                <w:b/>
              </w:rPr>
            </w:pPr>
            <w:r w:rsidRPr="003E658F">
              <w:rPr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BC" w:rsidRPr="003E658F" w:rsidRDefault="008F38BC" w:rsidP="00CB33D0">
            <w:pPr>
              <w:jc w:val="center"/>
            </w:pPr>
            <w:r w:rsidRPr="003E658F">
              <w:t>Féléves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F38BC" w:rsidRPr="003E658F" w:rsidRDefault="008F38BC" w:rsidP="00CB33D0">
            <w:pPr>
              <w:jc w:val="center"/>
              <w:rPr>
                <w:b/>
              </w:rPr>
            </w:pPr>
            <w:r w:rsidRPr="003E658F">
              <w:rPr>
                <w:b/>
              </w:rPr>
              <w:t>10</w:t>
            </w: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F38BC" w:rsidRPr="003E658F" w:rsidRDefault="008F38BC" w:rsidP="00CB33D0">
            <w:pPr>
              <w:jc w:val="center"/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BC" w:rsidRPr="003E658F" w:rsidRDefault="008F38BC" w:rsidP="00CB33D0">
            <w:pPr>
              <w:jc w:val="center"/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F38BC" w:rsidRPr="003E658F" w:rsidRDefault="008F38BC" w:rsidP="00CB33D0">
            <w:pPr>
              <w:jc w:val="center"/>
            </w:pPr>
          </w:p>
        </w:tc>
      </w:tr>
      <w:tr w:rsidR="008F38BC" w:rsidRPr="003E658F" w:rsidTr="00CB33D0">
        <w:trPr>
          <w:cantSplit/>
          <w:trHeight w:val="251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38BC" w:rsidRPr="003E658F" w:rsidRDefault="008F38BC" w:rsidP="00CB33D0">
            <w:pPr>
              <w:ind w:left="20"/>
              <w:rPr>
                <w:rFonts w:eastAsia="Arial Unicode MS"/>
              </w:rPr>
            </w:pPr>
            <w:r w:rsidRPr="003E658F">
              <w:t>Tantárgyfelelős oktató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8BC" w:rsidRPr="003E658F" w:rsidRDefault="008F38BC" w:rsidP="00CB33D0">
            <w:pPr>
              <w:rPr>
                <w:rFonts w:eastAsia="Arial Unicode MS"/>
              </w:rPr>
            </w:pPr>
            <w:r w:rsidRPr="003E658F">
              <w:t>neve: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F38BC" w:rsidRPr="003E658F" w:rsidRDefault="008F38BC" w:rsidP="00CB33D0">
            <w:pPr>
              <w:jc w:val="center"/>
              <w:rPr>
                <w:b/>
              </w:rPr>
            </w:pPr>
            <w:r w:rsidRPr="003E658F">
              <w:rPr>
                <w:b/>
              </w:rPr>
              <w:t xml:space="preserve">Dr. </w:t>
            </w:r>
            <w:proofErr w:type="spellStart"/>
            <w:r w:rsidRPr="003E658F">
              <w:rPr>
                <w:b/>
              </w:rPr>
              <w:t>Várallyai</w:t>
            </w:r>
            <w:proofErr w:type="spellEnd"/>
            <w:r w:rsidRPr="003E658F">
              <w:rPr>
                <w:b/>
              </w:rPr>
              <w:t xml:space="preserve"> László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8BC" w:rsidRPr="003E658F" w:rsidRDefault="008F38BC" w:rsidP="00CB33D0">
            <w:pPr>
              <w:rPr>
                <w:rFonts w:eastAsia="Arial Unicode MS"/>
              </w:rPr>
            </w:pPr>
            <w:r w:rsidRPr="003E658F">
              <w:t>beosztása: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F38BC" w:rsidRPr="003E658F" w:rsidRDefault="008F38BC" w:rsidP="00CB33D0">
            <w:pPr>
              <w:jc w:val="center"/>
              <w:rPr>
                <w:b/>
              </w:rPr>
            </w:pPr>
            <w:r w:rsidRPr="003E658F">
              <w:rPr>
                <w:b/>
              </w:rPr>
              <w:t>egyetemi docens</w:t>
            </w:r>
          </w:p>
        </w:tc>
      </w:tr>
      <w:tr w:rsidR="008F38BC" w:rsidRPr="003E658F" w:rsidTr="00CB33D0">
        <w:trPr>
          <w:cantSplit/>
          <w:trHeight w:val="46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BC" w:rsidRPr="003E658F" w:rsidRDefault="008F38BC" w:rsidP="00CB33D0">
            <w:r w:rsidRPr="003E658F">
              <w:rPr>
                <w:b/>
                <w:bCs/>
              </w:rPr>
              <w:t xml:space="preserve">A </w:t>
            </w:r>
            <w:proofErr w:type="gramStart"/>
            <w:r w:rsidRPr="003E658F">
              <w:rPr>
                <w:b/>
                <w:bCs/>
              </w:rPr>
              <w:t>kurzus</w:t>
            </w:r>
            <w:proofErr w:type="gramEnd"/>
            <w:r w:rsidRPr="003E658F">
              <w:rPr>
                <w:b/>
                <w:bCs/>
              </w:rPr>
              <w:t xml:space="preserve"> célja, </w:t>
            </w:r>
            <w:r w:rsidRPr="003E658F">
              <w:t>hogy a hallgatók</w:t>
            </w:r>
          </w:p>
          <w:p w:rsidR="008F38BC" w:rsidRPr="003E658F" w:rsidRDefault="008F38BC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3E658F">
              <w:t>Megismerkedjenek a döntéselmélet alapfogalmaival illetve a döntéstámogatás módszereivel. Az elméleti órákon leadott anyagokat a szemináriumok keretében gyakorlati példákkal igyekszünk megvilágítani.</w:t>
            </w:r>
          </w:p>
        </w:tc>
      </w:tr>
      <w:tr w:rsidR="008F38BC" w:rsidRPr="003E658F" w:rsidTr="00CB33D0">
        <w:trPr>
          <w:cantSplit/>
          <w:trHeight w:val="140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F38BC" w:rsidRPr="003E658F" w:rsidRDefault="008F38BC" w:rsidP="00CB33D0">
            <w:pPr>
              <w:jc w:val="both"/>
              <w:rPr>
                <w:b/>
                <w:bCs/>
              </w:rPr>
            </w:pPr>
            <w:r w:rsidRPr="003E658F">
              <w:rPr>
                <w:b/>
                <w:bCs/>
              </w:rPr>
              <w:t xml:space="preserve">Azoknak az előírt szakmai </w:t>
            </w:r>
            <w:proofErr w:type="gramStart"/>
            <w:r w:rsidRPr="003E658F">
              <w:rPr>
                <w:b/>
                <w:bCs/>
              </w:rPr>
              <w:t>kompetenciáknak</w:t>
            </w:r>
            <w:proofErr w:type="gramEnd"/>
            <w:r w:rsidRPr="003E658F">
              <w:rPr>
                <w:b/>
                <w:bCs/>
              </w:rPr>
              <w:t xml:space="preserve">, kompetencia-elemeknek (tudás, képesség stb., KKK 7. pont) a felsorolása, amelyek kialakításához a tantárgy jellemzően, érdemben hozzájárul </w:t>
            </w:r>
          </w:p>
          <w:p w:rsidR="008F38BC" w:rsidRPr="003E658F" w:rsidRDefault="008F38BC" w:rsidP="00CB33D0">
            <w:pPr>
              <w:jc w:val="both"/>
              <w:rPr>
                <w:b/>
                <w:bCs/>
              </w:rPr>
            </w:pPr>
          </w:p>
          <w:p w:rsidR="008F38BC" w:rsidRPr="003E658F" w:rsidRDefault="008F38BC" w:rsidP="00CB33D0">
            <w:pPr>
              <w:ind w:left="402"/>
              <w:jc w:val="both"/>
              <w:rPr>
                <w:i/>
              </w:rPr>
            </w:pPr>
            <w:r w:rsidRPr="003E658F">
              <w:rPr>
                <w:i/>
              </w:rPr>
              <w:t xml:space="preserve">Tudás: </w:t>
            </w:r>
          </w:p>
          <w:p w:rsidR="008F38BC" w:rsidRPr="003E658F" w:rsidRDefault="008F38BC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3E658F">
              <w:t xml:space="preserve">Ismeri a </w:t>
            </w:r>
            <w:proofErr w:type="gramStart"/>
            <w:r w:rsidRPr="003E658F">
              <w:t>problémák</w:t>
            </w:r>
            <w:proofErr w:type="gramEnd"/>
            <w:r w:rsidRPr="003E658F">
              <w:t xml:space="preserve"> azonosításához szükséges statisztikai módszereket, a releváns információgyűjtési, elemzési és probléma-megoldási metódusokat.</w:t>
            </w:r>
          </w:p>
          <w:p w:rsidR="008F38BC" w:rsidRPr="003E658F" w:rsidRDefault="008F38BC" w:rsidP="00CB33D0">
            <w:pPr>
              <w:ind w:left="402"/>
              <w:jc w:val="both"/>
              <w:rPr>
                <w:i/>
              </w:rPr>
            </w:pPr>
            <w:r w:rsidRPr="003E658F">
              <w:rPr>
                <w:i/>
              </w:rPr>
              <w:t>Képesség:</w:t>
            </w:r>
          </w:p>
          <w:p w:rsidR="008F38BC" w:rsidRPr="003E658F" w:rsidRDefault="008F38BC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3E658F">
              <w:t>Képes az írásbeli és szóbeli kommunikációt segítő eszközök hatékony alkalmazására, felismeri az IT nyújtotta lehetőségek használatának előnyeit és hátrányait, ha szükséges, képes ezek tudatos és szakszerű használatára.</w:t>
            </w:r>
          </w:p>
          <w:p w:rsidR="008F38BC" w:rsidRPr="003E658F" w:rsidRDefault="008F38BC" w:rsidP="00CB33D0">
            <w:pPr>
              <w:ind w:left="402"/>
              <w:jc w:val="both"/>
              <w:rPr>
                <w:i/>
              </w:rPr>
            </w:pPr>
            <w:r w:rsidRPr="003E658F">
              <w:rPr>
                <w:i/>
              </w:rPr>
              <w:t>Attitűd:</w:t>
            </w:r>
          </w:p>
          <w:p w:rsidR="008F38BC" w:rsidRPr="003E658F" w:rsidRDefault="008F38BC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3E658F">
              <w:t>Döntéselméleti kérdésekben kezdeményező, fogékony az újdonságokra.</w:t>
            </w:r>
          </w:p>
          <w:p w:rsidR="008F38BC" w:rsidRPr="003E658F" w:rsidRDefault="008F38BC" w:rsidP="00CB33D0">
            <w:pPr>
              <w:ind w:left="402"/>
              <w:jc w:val="both"/>
              <w:rPr>
                <w:i/>
              </w:rPr>
            </w:pPr>
            <w:r w:rsidRPr="003E658F">
              <w:rPr>
                <w:i/>
              </w:rPr>
              <w:t>Autonómia és felelősség:</w:t>
            </w:r>
          </w:p>
          <w:p w:rsidR="008F38BC" w:rsidRPr="003E658F" w:rsidRDefault="008F38BC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  <w:rPr>
                <w:rFonts w:eastAsia="Arial Unicode MS"/>
                <w:b/>
                <w:bCs/>
              </w:rPr>
            </w:pPr>
            <w:r w:rsidRPr="003E658F">
              <w:t>A döntésekre vonatkozó ismeretek és módszerek alapján részletes önálló elemzést, alapvető összefüggések feltárását végzi, önálló következtetéseket von le.</w:t>
            </w:r>
          </w:p>
        </w:tc>
      </w:tr>
      <w:tr w:rsidR="008F38BC" w:rsidRPr="003E658F" w:rsidTr="00CB33D0">
        <w:trPr>
          <w:trHeight w:val="40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BC" w:rsidRPr="003E658F" w:rsidRDefault="008F38BC" w:rsidP="00CB33D0">
            <w:pPr>
              <w:rPr>
                <w:b/>
                <w:bCs/>
              </w:rPr>
            </w:pPr>
            <w:r w:rsidRPr="003E658F">
              <w:rPr>
                <w:b/>
                <w:bCs/>
              </w:rPr>
              <w:t xml:space="preserve">A </w:t>
            </w:r>
            <w:proofErr w:type="gramStart"/>
            <w:r w:rsidRPr="003E658F">
              <w:rPr>
                <w:b/>
                <w:bCs/>
              </w:rPr>
              <w:t>kurzus</w:t>
            </w:r>
            <w:proofErr w:type="gramEnd"/>
            <w:r w:rsidRPr="003E658F">
              <w:rPr>
                <w:b/>
                <w:bCs/>
              </w:rPr>
              <w:t xml:space="preserve"> rövid tartalma, témakörei</w:t>
            </w:r>
          </w:p>
          <w:p w:rsidR="008F38BC" w:rsidRPr="003E658F" w:rsidRDefault="008F38BC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3E658F">
              <w:t xml:space="preserve">Döntéshozatal, </w:t>
            </w:r>
            <w:proofErr w:type="gramStart"/>
            <w:r w:rsidRPr="003E658F">
              <w:t>probléma</w:t>
            </w:r>
            <w:proofErr w:type="gramEnd"/>
            <w:r w:rsidRPr="003E658F">
              <w:t>megoldás, játékelmélet, szimulációs módszerek, adattárházak, komplex rendszerek, adatbányászat, döntéstámogató módszerek.</w:t>
            </w:r>
          </w:p>
        </w:tc>
      </w:tr>
      <w:tr w:rsidR="008F38BC" w:rsidRPr="003E658F" w:rsidTr="00CB33D0">
        <w:trPr>
          <w:trHeight w:val="896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BC" w:rsidRPr="003E658F" w:rsidRDefault="008F38BC" w:rsidP="00CB33D0">
            <w:pPr>
              <w:rPr>
                <w:b/>
                <w:bCs/>
              </w:rPr>
            </w:pPr>
            <w:r w:rsidRPr="003E658F">
              <w:rPr>
                <w:b/>
                <w:bCs/>
              </w:rPr>
              <w:t>Tervezett tanulási tevékenységek, tanítási módszerek</w:t>
            </w:r>
          </w:p>
          <w:p w:rsidR="008F38BC" w:rsidRPr="003E658F" w:rsidRDefault="008F38BC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 w:rsidRPr="003E658F">
              <w:t>A hallgatók a gyakorlatokon sajátítják el a bemutatásra kerülő feladatok megoldásaihoz szükséges ismereteket, amelyek az előadáson bemutatásra kerülnek.</w:t>
            </w:r>
          </w:p>
        </w:tc>
      </w:tr>
      <w:tr w:rsidR="008F38BC" w:rsidRPr="003E658F" w:rsidTr="00CB33D0">
        <w:trPr>
          <w:trHeight w:val="102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BC" w:rsidRPr="003E658F" w:rsidRDefault="008F38BC" w:rsidP="00CB33D0">
            <w:pPr>
              <w:rPr>
                <w:b/>
                <w:bCs/>
              </w:rPr>
            </w:pPr>
            <w:r w:rsidRPr="003E658F">
              <w:rPr>
                <w:b/>
                <w:bCs/>
              </w:rPr>
              <w:t>Értékelés</w:t>
            </w:r>
          </w:p>
          <w:p w:rsidR="008F38BC" w:rsidRPr="003E658F" w:rsidRDefault="008F38BC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 w:rsidRPr="003E658F">
              <w:t xml:space="preserve">A hallgatóknak önállóan kiadott egyénre szabott feladatokat kell megoldaniuk és (minimum 5- maximum 10 oldalas) </w:t>
            </w:r>
            <w:proofErr w:type="gramStart"/>
            <w:r w:rsidRPr="003E658F">
              <w:t>esszé</w:t>
            </w:r>
            <w:proofErr w:type="gramEnd"/>
            <w:r w:rsidRPr="003E658F">
              <w:t xml:space="preserve"> formájában beadni az </w:t>
            </w:r>
            <w:proofErr w:type="spellStart"/>
            <w:r w:rsidRPr="003E658F">
              <w:t>eLearning</w:t>
            </w:r>
            <w:proofErr w:type="spellEnd"/>
            <w:r w:rsidRPr="003E658F">
              <w:t xml:space="preserve"> rendszeren keresztül. Értékelés a szokásos ötös skálán történik.</w:t>
            </w:r>
          </w:p>
        </w:tc>
      </w:tr>
      <w:tr w:rsidR="008F38BC" w:rsidRPr="003E658F" w:rsidTr="00CB33D0">
        <w:trPr>
          <w:trHeight w:val="102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BC" w:rsidRPr="003E658F" w:rsidRDefault="008F38BC" w:rsidP="00CB33D0">
            <w:pPr>
              <w:rPr>
                <w:b/>
                <w:bCs/>
              </w:rPr>
            </w:pPr>
            <w:r w:rsidRPr="003E658F">
              <w:rPr>
                <w:b/>
                <w:bCs/>
              </w:rPr>
              <w:t>Kötelező szakirodalom:</w:t>
            </w:r>
          </w:p>
          <w:p w:rsidR="008F38BC" w:rsidRPr="003E658F" w:rsidRDefault="008F38BC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3E658F">
              <w:t>Kása Richárd (2014): Döntéselmélet</w:t>
            </w:r>
          </w:p>
          <w:p w:rsidR="008F38BC" w:rsidRPr="003E658F" w:rsidRDefault="008F38BC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proofErr w:type="spellStart"/>
            <w:r w:rsidRPr="003E658F">
              <w:t>Zoltayné</w:t>
            </w:r>
            <w:proofErr w:type="spellEnd"/>
            <w:r w:rsidRPr="003E658F">
              <w:t xml:space="preserve"> Paprika Zita (2005): Döntéselmélet. ISBN: 9789638665126</w:t>
            </w:r>
          </w:p>
          <w:p w:rsidR="008F38BC" w:rsidRPr="003E658F" w:rsidRDefault="008F38BC" w:rsidP="00CB33D0">
            <w:pPr>
              <w:rPr>
                <w:b/>
                <w:bCs/>
              </w:rPr>
            </w:pPr>
            <w:r w:rsidRPr="003E658F">
              <w:rPr>
                <w:b/>
                <w:bCs/>
              </w:rPr>
              <w:t>Ajánlott szakirodalom:</w:t>
            </w:r>
          </w:p>
          <w:p w:rsidR="008F38BC" w:rsidRPr="003E658F" w:rsidRDefault="008F38BC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3E658F">
              <w:t>Szikora Péter (2016): Döntéselmélet</w:t>
            </w:r>
          </w:p>
        </w:tc>
      </w:tr>
    </w:tbl>
    <w:p w:rsidR="008F38BC" w:rsidRDefault="008F38BC" w:rsidP="008F38BC"/>
    <w:p w:rsidR="008F38BC" w:rsidRDefault="008F38BC" w:rsidP="008F38BC"/>
    <w:p w:rsidR="008F38BC" w:rsidRDefault="008F38BC" w:rsidP="008F38BC">
      <w:r>
        <w:br w:type="page"/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7536"/>
      </w:tblGrid>
      <w:tr w:rsidR="008F38BC" w:rsidRPr="007317D2" w:rsidTr="00CB33D0">
        <w:tc>
          <w:tcPr>
            <w:tcW w:w="9250" w:type="dxa"/>
            <w:gridSpan w:val="2"/>
            <w:shd w:val="clear" w:color="auto" w:fill="auto"/>
          </w:tcPr>
          <w:p w:rsidR="008F38BC" w:rsidRPr="007317D2" w:rsidRDefault="008F38BC" w:rsidP="00CB33D0">
            <w:pPr>
              <w:jc w:val="center"/>
              <w:rPr>
                <w:sz w:val="28"/>
                <w:szCs w:val="28"/>
              </w:rPr>
            </w:pPr>
            <w:r w:rsidRPr="007317D2">
              <w:rPr>
                <w:sz w:val="28"/>
                <w:szCs w:val="28"/>
              </w:rPr>
              <w:lastRenderedPageBreak/>
              <w:t>Heti bontott tematika</w:t>
            </w:r>
          </w:p>
        </w:tc>
      </w:tr>
      <w:tr w:rsidR="008F38BC" w:rsidRPr="007317D2" w:rsidTr="00CB33D0">
        <w:tc>
          <w:tcPr>
            <w:tcW w:w="1529" w:type="dxa"/>
            <w:vMerge w:val="restart"/>
            <w:shd w:val="clear" w:color="auto" w:fill="auto"/>
          </w:tcPr>
          <w:p w:rsidR="008F38BC" w:rsidRPr="007317D2" w:rsidRDefault="008F38BC" w:rsidP="008F38BC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F38BC" w:rsidRPr="00BF1195" w:rsidRDefault="008F38BC" w:rsidP="00CB33D0">
            <w:pPr>
              <w:jc w:val="both"/>
            </w:pPr>
            <w:r>
              <w:t>Döntéselméleti alapok</w:t>
            </w:r>
          </w:p>
        </w:tc>
      </w:tr>
      <w:tr w:rsidR="008F38BC" w:rsidRPr="007317D2" w:rsidTr="00CB33D0">
        <w:tc>
          <w:tcPr>
            <w:tcW w:w="1529" w:type="dxa"/>
            <w:vMerge/>
            <w:shd w:val="clear" w:color="auto" w:fill="auto"/>
          </w:tcPr>
          <w:p w:rsidR="008F38BC" w:rsidRPr="007317D2" w:rsidRDefault="008F38BC" w:rsidP="008F38BC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F38BC" w:rsidRPr="00BF1195" w:rsidRDefault="008F38BC" w:rsidP="00CB33D0">
            <w:pPr>
              <w:jc w:val="both"/>
            </w:pPr>
            <w:r>
              <w:t>TE* Döntéselméleti alapok</w:t>
            </w:r>
          </w:p>
        </w:tc>
      </w:tr>
      <w:tr w:rsidR="008F38BC" w:rsidRPr="007317D2" w:rsidTr="00CB33D0">
        <w:tc>
          <w:tcPr>
            <w:tcW w:w="1529" w:type="dxa"/>
            <w:vMerge w:val="restart"/>
            <w:shd w:val="clear" w:color="auto" w:fill="auto"/>
          </w:tcPr>
          <w:p w:rsidR="008F38BC" w:rsidRPr="007317D2" w:rsidRDefault="008F38BC" w:rsidP="008F38BC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F38BC" w:rsidRPr="00BF1195" w:rsidRDefault="008F38BC" w:rsidP="00CB33D0">
            <w:pPr>
              <w:jc w:val="both"/>
            </w:pPr>
            <w:r>
              <w:t>Döntéshozatal szervezeti körülmények között</w:t>
            </w:r>
          </w:p>
        </w:tc>
      </w:tr>
      <w:tr w:rsidR="008F38BC" w:rsidRPr="007317D2" w:rsidTr="00CB33D0">
        <w:tc>
          <w:tcPr>
            <w:tcW w:w="1529" w:type="dxa"/>
            <w:vMerge/>
            <w:shd w:val="clear" w:color="auto" w:fill="auto"/>
          </w:tcPr>
          <w:p w:rsidR="008F38BC" w:rsidRPr="007317D2" w:rsidRDefault="008F38BC" w:rsidP="008F38BC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F38BC" w:rsidRPr="00BF1195" w:rsidRDefault="008F38BC" w:rsidP="00CB33D0">
            <w:pPr>
              <w:jc w:val="both"/>
            </w:pPr>
            <w:r>
              <w:t>TE Döntéshozatal szervezeti körülmények között</w:t>
            </w:r>
          </w:p>
        </w:tc>
      </w:tr>
      <w:tr w:rsidR="008F38BC" w:rsidRPr="007317D2" w:rsidTr="00CB33D0">
        <w:tc>
          <w:tcPr>
            <w:tcW w:w="1529" w:type="dxa"/>
            <w:vMerge w:val="restart"/>
            <w:shd w:val="clear" w:color="auto" w:fill="auto"/>
          </w:tcPr>
          <w:p w:rsidR="008F38BC" w:rsidRPr="007317D2" w:rsidRDefault="008F38BC" w:rsidP="008F38BC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F38BC" w:rsidRPr="00BF1195" w:rsidRDefault="008F38BC" w:rsidP="00CB33D0">
            <w:pPr>
              <w:jc w:val="both"/>
            </w:pPr>
            <w:proofErr w:type="gramStart"/>
            <w:r>
              <w:t>Probléma</w:t>
            </w:r>
            <w:proofErr w:type="gramEnd"/>
            <w:r>
              <w:t>megoldás elmélete</w:t>
            </w:r>
          </w:p>
        </w:tc>
      </w:tr>
      <w:tr w:rsidR="008F38BC" w:rsidRPr="007317D2" w:rsidTr="00CB33D0">
        <w:tc>
          <w:tcPr>
            <w:tcW w:w="1529" w:type="dxa"/>
            <w:vMerge/>
            <w:shd w:val="clear" w:color="auto" w:fill="auto"/>
          </w:tcPr>
          <w:p w:rsidR="008F38BC" w:rsidRPr="007317D2" w:rsidRDefault="008F38BC" w:rsidP="008F38BC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F38BC" w:rsidRPr="00BF1195" w:rsidRDefault="008F38BC" w:rsidP="00CB33D0">
            <w:pPr>
              <w:jc w:val="both"/>
            </w:pPr>
            <w:r>
              <w:t>TE Problémamegoldás elmélete</w:t>
            </w:r>
          </w:p>
        </w:tc>
      </w:tr>
      <w:tr w:rsidR="008F38BC" w:rsidRPr="007317D2" w:rsidTr="00CB33D0">
        <w:tc>
          <w:tcPr>
            <w:tcW w:w="1529" w:type="dxa"/>
            <w:vMerge w:val="restart"/>
            <w:shd w:val="clear" w:color="auto" w:fill="auto"/>
          </w:tcPr>
          <w:p w:rsidR="008F38BC" w:rsidRPr="007317D2" w:rsidRDefault="008F38BC" w:rsidP="008F38BC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F38BC" w:rsidRPr="00BF1195" w:rsidRDefault="008F38BC" w:rsidP="00CB33D0">
            <w:pPr>
              <w:jc w:val="both"/>
            </w:pPr>
            <w:r>
              <w:t>Döntési fák</w:t>
            </w:r>
          </w:p>
        </w:tc>
      </w:tr>
      <w:tr w:rsidR="008F38BC" w:rsidRPr="007317D2" w:rsidTr="00CB33D0">
        <w:tc>
          <w:tcPr>
            <w:tcW w:w="1529" w:type="dxa"/>
            <w:vMerge/>
            <w:shd w:val="clear" w:color="auto" w:fill="auto"/>
          </w:tcPr>
          <w:p w:rsidR="008F38BC" w:rsidRPr="007317D2" w:rsidRDefault="008F38BC" w:rsidP="008F38BC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F38BC" w:rsidRPr="00BF1195" w:rsidRDefault="008F38BC" w:rsidP="00CB33D0">
            <w:pPr>
              <w:jc w:val="both"/>
            </w:pPr>
            <w:r>
              <w:t>TE Döntési fák</w:t>
            </w:r>
          </w:p>
        </w:tc>
      </w:tr>
      <w:tr w:rsidR="008F38BC" w:rsidRPr="007317D2" w:rsidTr="00CB33D0">
        <w:tc>
          <w:tcPr>
            <w:tcW w:w="1529" w:type="dxa"/>
            <w:vMerge w:val="restart"/>
            <w:shd w:val="clear" w:color="auto" w:fill="auto"/>
          </w:tcPr>
          <w:p w:rsidR="008F38BC" w:rsidRPr="007317D2" w:rsidRDefault="008F38BC" w:rsidP="008F38BC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F38BC" w:rsidRPr="00BF1195" w:rsidRDefault="008F38BC" w:rsidP="00CB33D0">
            <w:pPr>
              <w:jc w:val="both"/>
            </w:pPr>
            <w:r>
              <w:t>Játékelmélet</w:t>
            </w:r>
          </w:p>
        </w:tc>
      </w:tr>
      <w:tr w:rsidR="008F38BC" w:rsidRPr="007317D2" w:rsidTr="00CB33D0">
        <w:tc>
          <w:tcPr>
            <w:tcW w:w="1529" w:type="dxa"/>
            <w:vMerge/>
            <w:shd w:val="clear" w:color="auto" w:fill="auto"/>
          </w:tcPr>
          <w:p w:rsidR="008F38BC" w:rsidRPr="007317D2" w:rsidRDefault="008F38BC" w:rsidP="008F38BC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F38BC" w:rsidRPr="00BF1195" w:rsidRDefault="008F38BC" w:rsidP="00CB33D0">
            <w:pPr>
              <w:jc w:val="both"/>
            </w:pPr>
            <w:r>
              <w:t>TE Játékelmélet</w:t>
            </w:r>
          </w:p>
        </w:tc>
      </w:tr>
      <w:tr w:rsidR="008F38BC" w:rsidRPr="007317D2" w:rsidTr="00CB33D0">
        <w:tc>
          <w:tcPr>
            <w:tcW w:w="1529" w:type="dxa"/>
            <w:vMerge w:val="restart"/>
            <w:shd w:val="clear" w:color="auto" w:fill="auto"/>
          </w:tcPr>
          <w:p w:rsidR="008F38BC" w:rsidRPr="007317D2" w:rsidRDefault="008F38BC" w:rsidP="008F38BC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F38BC" w:rsidRPr="00BF1195" w:rsidRDefault="008F38BC" w:rsidP="00CB33D0">
            <w:pPr>
              <w:jc w:val="both"/>
            </w:pPr>
            <w:r>
              <w:t>Döntéshozatal valószínűségi háttere</w:t>
            </w:r>
          </w:p>
        </w:tc>
      </w:tr>
      <w:tr w:rsidR="008F38BC" w:rsidRPr="007317D2" w:rsidTr="00CB33D0">
        <w:tc>
          <w:tcPr>
            <w:tcW w:w="1529" w:type="dxa"/>
            <w:vMerge/>
            <w:shd w:val="clear" w:color="auto" w:fill="auto"/>
          </w:tcPr>
          <w:p w:rsidR="008F38BC" w:rsidRPr="007317D2" w:rsidRDefault="008F38BC" w:rsidP="008F38BC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F38BC" w:rsidRPr="00BF1195" w:rsidRDefault="008F38BC" w:rsidP="00CB33D0">
            <w:pPr>
              <w:jc w:val="both"/>
            </w:pPr>
            <w:r>
              <w:t>TE Döntéshozatal valószínűségi háttere</w:t>
            </w:r>
          </w:p>
        </w:tc>
      </w:tr>
      <w:tr w:rsidR="008F38BC" w:rsidRPr="007317D2" w:rsidTr="00CB33D0">
        <w:tc>
          <w:tcPr>
            <w:tcW w:w="1529" w:type="dxa"/>
            <w:vMerge w:val="restart"/>
            <w:shd w:val="clear" w:color="auto" w:fill="auto"/>
          </w:tcPr>
          <w:p w:rsidR="008F38BC" w:rsidRPr="007317D2" w:rsidRDefault="008F38BC" w:rsidP="008F38BC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F38BC" w:rsidRPr="00BF1195" w:rsidRDefault="008F38BC" w:rsidP="00CB33D0">
            <w:pPr>
              <w:jc w:val="both"/>
            </w:pPr>
            <w:proofErr w:type="gramStart"/>
            <w:r>
              <w:t>Kvantitatív</w:t>
            </w:r>
            <w:proofErr w:type="gramEnd"/>
            <w:r>
              <w:t xml:space="preserve"> módszerek </w:t>
            </w:r>
          </w:p>
        </w:tc>
      </w:tr>
      <w:tr w:rsidR="008F38BC" w:rsidRPr="007317D2" w:rsidTr="00CB33D0">
        <w:tc>
          <w:tcPr>
            <w:tcW w:w="1529" w:type="dxa"/>
            <w:vMerge/>
            <w:shd w:val="clear" w:color="auto" w:fill="auto"/>
          </w:tcPr>
          <w:p w:rsidR="008F38BC" w:rsidRPr="007317D2" w:rsidRDefault="008F38BC" w:rsidP="008F38BC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F38BC" w:rsidRPr="00BF1195" w:rsidRDefault="008F38BC" w:rsidP="00CB33D0">
            <w:pPr>
              <w:jc w:val="both"/>
            </w:pPr>
            <w:r>
              <w:t xml:space="preserve">TE Kvantitatív módszerek </w:t>
            </w:r>
          </w:p>
        </w:tc>
      </w:tr>
      <w:tr w:rsidR="008F38BC" w:rsidRPr="007317D2" w:rsidTr="00CB33D0">
        <w:tc>
          <w:tcPr>
            <w:tcW w:w="1529" w:type="dxa"/>
            <w:vMerge w:val="restart"/>
            <w:shd w:val="clear" w:color="auto" w:fill="auto"/>
          </w:tcPr>
          <w:p w:rsidR="008F38BC" w:rsidRPr="007317D2" w:rsidRDefault="008F38BC" w:rsidP="008F38BC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F38BC" w:rsidRPr="00BF1195" w:rsidRDefault="008F38BC" w:rsidP="00CB33D0">
            <w:pPr>
              <w:jc w:val="both"/>
            </w:pPr>
            <w:r>
              <w:t>Lineáris programozás (LP) feltételei tulajdonságai</w:t>
            </w:r>
          </w:p>
        </w:tc>
      </w:tr>
      <w:tr w:rsidR="008F38BC" w:rsidRPr="007317D2" w:rsidTr="00CB33D0">
        <w:tc>
          <w:tcPr>
            <w:tcW w:w="1529" w:type="dxa"/>
            <w:vMerge/>
            <w:shd w:val="clear" w:color="auto" w:fill="auto"/>
          </w:tcPr>
          <w:p w:rsidR="008F38BC" w:rsidRPr="007317D2" w:rsidRDefault="008F38BC" w:rsidP="008F38BC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F38BC" w:rsidRPr="00BF1195" w:rsidRDefault="008F38BC" w:rsidP="00CB33D0">
            <w:pPr>
              <w:jc w:val="both"/>
            </w:pPr>
            <w:r>
              <w:t>TE Lineáris programozás (LP) feltételei tulajdonságai</w:t>
            </w:r>
          </w:p>
        </w:tc>
      </w:tr>
      <w:tr w:rsidR="008F38BC" w:rsidRPr="007317D2" w:rsidTr="00CB33D0">
        <w:tc>
          <w:tcPr>
            <w:tcW w:w="1529" w:type="dxa"/>
            <w:vMerge w:val="restart"/>
            <w:shd w:val="clear" w:color="auto" w:fill="auto"/>
          </w:tcPr>
          <w:p w:rsidR="008F38BC" w:rsidRPr="007317D2" w:rsidRDefault="008F38BC" w:rsidP="008F38BC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F38BC" w:rsidRPr="00BF1195" w:rsidRDefault="008F38BC" w:rsidP="00CB33D0">
            <w:pPr>
              <w:jc w:val="both"/>
            </w:pPr>
            <w:r>
              <w:t>Adatbányászat</w:t>
            </w:r>
          </w:p>
        </w:tc>
      </w:tr>
      <w:tr w:rsidR="008F38BC" w:rsidRPr="007317D2" w:rsidTr="00CB33D0">
        <w:tc>
          <w:tcPr>
            <w:tcW w:w="1529" w:type="dxa"/>
            <w:vMerge/>
            <w:shd w:val="clear" w:color="auto" w:fill="auto"/>
          </w:tcPr>
          <w:p w:rsidR="008F38BC" w:rsidRPr="007317D2" w:rsidRDefault="008F38BC" w:rsidP="008F38BC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F38BC" w:rsidRPr="00BF1195" w:rsidRDefault="008F38BC" w:rsidP="00CB33D0">
            <w:pPr>
              <w:jc w:val="both"/>
            </w:pPr>
            <w:r>
              <w:t>TE Adatbányászat</w:t>
            </w:r>
          </w:p>
        </w:tc>
      </w:tr>
      <w:tr w:rsidR="008F38BC" w:rsidRPr="007317D2" w:rsidTr="00CB33D0">
        <w:tc>
          <w:tcPr>
            <w:tcW w:w="1529" w:type="dxa"/>
            <w:vMerge w:val="restart"/>
            <w:shd w:val="clear" w:color="auto" w:fill="auto"/>
          </w:tcPr>
          <w:p w:rsidR="008F38BC" w:rsidRPr="007317D2" w:rsidRDefault="008F38BC" w:rsidP="008F38BC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F38BC" w:rsidRPr="00BF1195" w:rsidRDefault="008F38BC" w:rsidP="00CB33D0">
            <w:pPr>
              <w:jc w:val="both"/>
            </w:pPr>
            <w:r>
              <w:t>Több szempontú döntési modellek</w:t>
            </w:r>
          </w:p>
        </w:tc>
      </w:tr>
      <w:tr w:rsidR="008F38BC" w:rsidRPr="007317D2" w:rsidTr="00CB33D0">
        <w:tc>
          <w:tcPr>
            <w:tcW w:w="1529" w:type="dxa"/>
            <w:vMerge/>
            <w:shd w:val="clear" w:color="auto" w:fill="auto"/>
          </w:tcPr>
          <w:p w:rsidR="008F38BC" w:rsidRPr="007317D2" w:rsidRDefault="008F38BC" w:rsidP="008F38BC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F38BC" w:rsidRPr="00BF1195" w:rsidRDefault="008F38BC" w:rsidP="00CB33D0">
            <w:pPr>
              <w:jc w:val="both"/>
            </w:pPr>
            <w:r>
              <w:t>TE Több szempontú döntési modellek</w:t>
            </w:r>
          </w:p>
        </w:tc>
      </w:tr>
      <w:tr w:rsidR="008F38BC" w:rsidRPr="007317D2" w:rsidTr="00CB33D0">
        <w:tc>
          <w:tcPr>
            <w:tcW w:w="1529" w:type="dxa"/>
            <w:vMerge w:val="restart"/>
            <w:shd w:val="clear" w:color="auto" w:fill="auto"/>
          </w:tcPr>
          <w:p w:rsidR="008F38BC" w:rsidRPr="007317D2" w:rsidRDefault="008F38BC" w:rsidP="008F38BC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F38BC" w:rsidRPr="00BF1195" w:rsidRDefault="008F38BC" w:rsidP="00CB33D0">
            <w:pPr>
              <w:jc w:val="both"/>
            </w:pPr>
            <w:r>
              <w:t>Adattárházak, OLAP eszközök</w:t>
            </w:r>
          </w:p>
        </w:tc>
      </w:tr>
      <w:tr w:rsidR="008F38BC" w:rsidRPr="007317D2" w:rsidTr="00CB33D0">
        <w:tc>
          <w:tcPr>
            <w:tcW w:w="1529" w:type="dxa"/>
            <w:vMerge/>
            <w:shd w:val="clear" w:color="auto" w:fill="auto"/>
          </w:tcPr>
          <w:p w:rsidR="008F38BC" w:rsidRPr="007317D2" w:rsidRDefault="008F38BC" w:rsidP="008F38BC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F38BC" w:rsidRPr="00BF1195" w:rsidRDefault="008F38BC" w:rsidP="00CB33D0">
            <w:pPr>
              <w:jc w:val="both"/>
            </w:pPr>
            <w:r>
              <w:t>TE Adattárházak, OLAP eszközök</w:t>
            </w:r>
          </w:p>
        </w:tc>
      </w:tr>
      <w:tr w:rsidR="008F38BC" w:rsidRPr="007317D2" w:rsidTr="00CB33D0">
        <w:tc>
          <w:tcPr>
            <w:tcW w:w="1529" w:type="dxa"/>
            <w:vMerge w:val="restart"/>
            <w:shd w:val="clear" w:color="auto" w:fill="auto"/>
          </w:tcPr>
          <w:p w:rsidR="008F38BC" w:rsidRPr="007317D2" w:rsidRDefault="008F38BC" w:rsidP="008F38BC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F38BC" w:rsidRPr="00BF1195" w:rsidRDefault="008F38BC" w:rsidP="00CB33D0">
            <w:pPr>
              <w:jc w:val="both"/>
            </w:pPr>
            <w:r>
              <w:t xml:space="preserve">Modern heurisztikus </w:t>
            </w:r>
            <w:proofErr w:type="spellStart"/>
            <w:r>
              <w:t>optimalizáció</w:t>
            </w:r>
            <w:proofErr w:type="spellEnd"/>
          </w:p>
        </w:tc>
      </w:tr>
      <w:tr w:rsidR="008F38BC" w:rsidRPr="007317D2" w:rsidTr="00CB33D0">
        <w:tc>
          <w:tcPr>
            <w:tcW w:w="1529" w:type="dxa"/>
            <w:vMerge/>
            <w:shd w:val="clear" w:color="auto" w:fill="auto"/>
          </w:tcPr>
          <w:p w:rsidR="008F38BC" w:rsidRPr="007317D2" w:rsidRDefault="008F38BC" w:rsidP="008F38BC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F38BC" w:rsidRPr="00BF1195" w:rsidRDefault="008F38BC" w:rsidP="00CB33D0">
            <w:pPr>
              <w:jc w:val="both"/>
            </w:pPr>
            <w:r>
              <w:t xml:space="preserve">TE Modern heurisztikus </w:t>
            </w:r>
            <w:proofErr w:type="spellStart"/>
            <w:r>
              <w:t>optimalizáció</w:t>
            </w:r>
            <w:proofErr w:type="spellEnd"/>
          </w:p>
        </w:tc>
      </w:tr>
      <w:tr w:rsidR="008F38BC" w:rsidRPr="007317D2" w:rsidTr="00CB33D0">
        <w:tc>
          <w:tcPr>
            <w:tcW w:w="1529" w:type="dxa"/>
            <w:vMerge w:val="restart"/>
            <w:shd w:val="clear" w:color="auto" w:fill="auto"/>
          </w:tcPr>
          <w:p w:rsidR="008F38BC" w:rsidRPr="007317D2" w:rsidRDefault="008F38BC" w:rsidP="008F38BC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F38BC" w:rsidRPr="00BF1195" w:rsidRDefault="008F38BC" w:rsidP="00CB33D0">
            <w:pPr>
              <w:jc w:val="both"/>
            </w:pPr>
            <w:r>
              <w:t xml:space="preserve">Projekttervezési alkalmazások CPM, PERT </w:t>
            </w:r>
          </w:p>
        </w:tc>
      </w:tr>
      <w:tr w:rsidR="008F38BC" w:rsidRPr="007317D2" w:rsidTr="00CB33D0">
        <w:tc>
          <w:tcPr>
            <w:tcW w:w="1529" w:type="dxa"/>
            <w:vMerge/>
            <w:shd w:val="clear" w:color="auto" w:fill="auto"/>
          </w:tcPr>
          <w:p w:rsidR="008F38BC" w:rsidRPr="007317D2" w:rsidRDefault="008F38BC" w:rsidP="008F38BC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F38BC" w:rsidRPr="00BF1195" w:rsidRDefault="008F38BC" w:rsidP="00CB33D0">
            <w:pPr>
              <w:jc w:val="both"/>
            </w:pPr>
            <w:r>
              <w:t>TE Döntéstámogató rendszerek I.</w:t>
            </w:r>
          </w:p>
        </w:tc>
      </w:tr>
      <w:tr w:rsidR="008F38BC" w:rsidRPr="007317D2" w:rsidTr="00CB33D0">
        <w:tc>
          <w:tcPr>
            <w:tcW w:w="1529" w:type="dxa"/>
            <w:vMerge w:val="restart"/>
            <w:shd w:val="clear" w:color="auto" w:fill="auto"/>
          </w:tcPr>
          <w:p w:rsidR="008F38BC" w:rsidRPr="007317D2" w:rsidRDefault="008F38BC" w:rsidP="008F38BC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F38BC" w:rsidRPr="00BF1195" w:rsidRDefault="008F38BC" w:rsidP="00CB33D0">
            <w:pPr>
              <w:jc w:val="both"/>
            </w:pPr>
            <w:r>
              <w:t xml:space="preserve">Döntéstámogató rendszerek </w:t>
            </w:r>
          </w:p>
        </w:tc>
      </w:tr>
      <w:tr w:rsidR="008F38BC" w:rsidRPr="007317D2" w:rsidTr="00CB33D0">
        <w:trPr>
          <w:trHeight w:val="70"/>
        </w:trPr>
        <w:tc>
          <w:tcPr>
            <w:tcW w:w="1529" w:type="dxa"/>
            <w:vMerge/>
            <w:shd w:val="clear" w:color="auto" w:fill="auto"/>
          </w:tcPr>
          <w:p w:rsidR="008F38BC" w:rsidRPr="007317D2" w:rsidRDefault="008F38BC" w:rsidP="008F38BC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8F38BC" w:rsidRPr="00BF1195" w:rsidRDefault="008F38BC" w:rsidP="00CB33D0">
            <w:pPr>
              <w:jc w:val="both"/>
            </w:pPr>
            <w:r>
              <w:t xml:space="preserve">TE Döntéstámogató rendszerek </w:t>
            </w:r>
          </w:p>
        </w:tc>
      </w:tr>
    </w:tbl>
    <w:p w:rsidR="008F38BC" w:rsidRDefault="008F38BC">
      <w:r>
        <w:t>*TE tanulási eredmények</w:t>
      </w:r>
    </w:p>
    <w:p w:rsidR="008F38BC" w:rsidRDefault="008F38BC">
      <w:pPr>
        <w:spacing w:line="360" w:lineRule="auto"/>
        <w:ind w:firstLine="567"/>
        <w:jc w:val="both"/>
      </w:pPr>
      <w:r>
        <w:br w:type="page"/>
      </w:r>
    </w:p>
    <w:p w:rsidR="008F38BC" w:rsidRDefault="008F38BC" w:rsidP="008F38BC"/>
    <w:tbl>
      <w:tblPr>
        <w:tblW w:w="99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671"/>
        <w:gridCol w:w="88"/>
        <w:gridCol w:w="576"/>
        <w:gridCol w:w="851"/>
        <w:gridCol w:w="850"/>
        <w:gridCol w:w="942"/>
        <w:gridCol w:w="1762"/>
        <w:gridCol w:w="855"/>
        <w:gridCol w:w="2411"/>
      </w:tblGrid>
      <w:tr w:rsidR="008F38BC" w:rsidRPr="0087262E" w:rsidTr="00CB33D0">
        <w:trPr>
          <w:cantSplit/>
          <w:trHeight w:val="420"/>
        </w:trPr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38BC" w:rsidRPr="00AE0790" w:rsidRDefault="008F38BC" w:rsidP="00CB33D0">
            <w:pPr>
              <w:ind w:left="20"/>
              <w:rPr>
                <w:rFonts w:eastAsia="Arial Unicode MS"/>
              </w:rPr>
            </w:pPr>
            <w:r w:rsidRPr="00AE0790">
              <w:t>A tantárgy neve: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8BC" w:rsidRPr="00885992" w:rsidRDefault="008F38BC" w:rsidP="00CB33D0">
            <w:pPr>
              <w:rPr>
                <w:rFonts w:eastAsia="Arial Unicode MS"/>
              </w:rPr>
            </w:pPr>
            <w:r w:rsidRPr="00885992">
              <w:t>magyarul: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F38BC" w:rsidRPr="00885992" w:rsidRDefault="008F38BC" w:rsidP="00CB33D0">
            <w:pPr>
              <w:jc w:val="center"/>
              <w:rPr>
                <w:rFonts w:eastAsia="Arial Unicode MS"/>
                <w:b/>
                <w:szCs w:val="16"/>
              </w:rPr>
            </w:pPr>
            <w:r>
              <w:rPr>
                <w:rFonts w:eastAsia="Arial Unicode MS"/>
                <w:b/>
                <w:szCs w:val="16"/>
              </w:rPr>
              <w:t>Haladó marketingmenedzsment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8BC" w:rsidRPr="0087262E" w:rsidRDefault="008F38BC" w:rsidP="00CB33D0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AE0790">
              <w:t>Kódja</w:t>
            </w:r>
            <w:r w:rsidRPr="0087262E">
              <w:rPr>
                <w:sz w:val="16"/>
                <w:szCs w:val="16"/>
              </w:rPr>
              <w:t>: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F38BC" w:rsidRPr="0087262E" w:rsidRDefault="008F38BC" w:rsidP="00CB33D0">
            <w:pPr>
              <w:jc w:val="center"/>
              <w:rPr>
                <w:rFonts w:eastAsia="Arial Unicode MS"/>
                <w:b/>
              </w:rPr>
            </w:pPr>
            <w:r w:rsidRPr="00B94463">
              <w:rPr>
                <w:rFonts w:eastAsia="Arial Unicode MS"/>
                <w:b/>
              </w:rPr>
              <w:t>GT_MMA</w:t>
            </w:r>
            <w:r>
              <w:rPr>
                <w:rFonts w:eastAsia="Arial Unicode MS"/>
                <w:b/>
              </w:rPr>
              <w:t>L</w:t>
            </w:r>
            <w:r w:rsidRPr="00B94463">
              <w:rPr>
                <w:rFonts w:eastAsia="Arial Unicode MS"/>
                <w:b/>
              </w:rPr>
              <w:t>003-17</w:t>
            </w:r>
          </w:p>
        </w:tc>
      </w:tr>
      <w:tr w:rsidR="008F38BC" w:rsidRPr="0087262E" w:rsidTr="00CB33D0">
        <w:trPr>
          <w:cantSplit/>
          <w:trHeight w:val="420"/>
        </w:trPr>
        <w:tc>
          <w:tcPr>
            <w:tcW w:w="1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38BC" w:rsidRPr="00AE0790" w:rsidRDefault="008F38BC" w:rsidP="00CB33D0">
            <w:pPr>
              <w:rPr>
                <w:rFonts w:eastAsia="Arial Unicode MS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8BC" w:rsidRPr="0084731C" w:rsidRDefault="008F38BC" w:rsidP="00CB33D0">
            <w:r w:rsidRPr="00AE0790">
              <w:t>angolul: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F38BC" w:rsidRPr="00191C71" w:rsidRDefault="008F38BC" w:rsidP="00CB33D0">
            <w:pPr>
              <w:jc w:val="center"/>
              <w:rPr>
                <w:b/>
              </w:rPr>
            </w:pPr>
            <w:r>
              <w:rPr>
                <w:b/>
              </w:rPr>
              <w:t>Advanced Marketing Management</w:t>
            </w: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BC" w:rsidRPr="0087262E" w:rsidRDefault="008F38BC" w:rsidP="00CB33D0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F38BC" w:rsidRPr="0087262E" w:rsidRDefault="008F38BC" w:rsidP="00CB33D0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8F38BC" w:rsidRPr="0087262E" w:rsidTr="00CB33D0">
        <w:trPr>
          <w:cantSplit/>
          <w:trHeight w:val="42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BC" w:rsidRPr="0087262E" w:rsidRDefault="008F38BC" w:rsidP="00CB33D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F38BC" w:rsidRPr="0087262E" w:rsidTr="00CB33D0">
        <w:trPr>
          <w:cantSplit/>
          <w:trHeight w:val="420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BC" w:rsidRPr="0087262E" w:rsidRDefault="008F38BC" w:rsidP="00CB33D0">
            <w:pPr>
              <w:ind w:left="20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Felelős oktatási egység:</w:t>
            </w:r>
          </w:p>
        </w:tc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F38BC" w:rsidRPr="0087262E" w:rsidRDefault="008F38BC" w:rsidP="00CB33D0">
            <w:pPr>
              <w:jc w:val="center"/>
              <w:rPr>
                <w:b/>
              </w:rPr>
            </w:pPr>
            <w:r>
              <w:rPr>
                <w:b/>
              </w:rPr>
              <w:t>DE GTK Marketing és Kereskedelem Intézet, Marketing Tanszék</w:t>
            </w:r>
          </w:p>
        </w:tc>
      </w:tr>
      <w:tr w:rsidR="008F38BC" w:rsidRPr="0087262E" w:rsidTr="00CB33D0">
        <w:trPr>
          <w:trHeight w:val="420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BC" w:rsidRPr="00AE0790" w:rsidRDefault="008F38BC" w:rsidP="00CB33D0">
            <w:pPr>
              <w:ind w:left="20"/>
              <w:rPr>
                <w:rFonts w:eastAsia="Arial Unicode MS"/>
              </w:rPr>
            </w:pPr>
            <w:r w:rsidRPr="00AE0790">
              <w:t>Kötelező előtanulmány neve: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F38BC" w:rsidRPr="00AE0790" w:rsidRDefault="008F38BC" w:rsidP="00CB33D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Marketing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8BC" w:rsidRPr="00AE0790" w:rsidRDefault="008F38BC" w:rsidP="00CB33D0">
            <w:pPr>
              <w:jc w:val="center"/>
              <w:rPr>
                <w:rFonts w:eastAsia="Arial Unicode MS"/>
              </w:rPr>
            </w:pPr>
            <w:r w:rsidRPr="00AE0790">
              <w:t xml:space="preserve">Kódja: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F38BC" w:rsidRPr="00AE0790" w:rsidRDefault="008F38BC" w:rsidP="00CB33D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alapszakon</w:t>
            </w:r>
          </w:p>
        </w:tc>
      </w:tr>
      <w:tr w:rsidR="008F38BC" w:rsidRPr="0087262E" w:rsidTr="00CB33D0">
        <w:trPr>
          <w:cantSplit/>
          <w:trHeight w:val="193"/>
        </w:trPr>
        <w:tc>
          <w:tcPr>
            <w:tcW w:w="1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8BC" w:rsidRPr="00AE0790" w:rsidRDefault="008F38BC" w:rsidP="00CB33D0">
            <w:pPr>
              <w:jc w:val="center"/>
            </w:pPr>
            <w:r w:rsidRPr="00AE0790">
              <w:t>Típus</w:t>
            </w:r>
          </w:p>
        </w:tc>
        <w:tc>
          <w:tcPr>
            <w:tcW w:w="3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BC" w:rsidRPr="00AE0790" w:rsidRDefault="008F38BC" w:rsidP="00CB33D0">
            <w:pPr>
              <w:jc w:val="center"/>
            </w:pPr>
            <w:r>
              <w:t>Ó</w:t>
            </w:r>
            <w:r w:rsidRPr="00AE0790">
              <w:t>raszámok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8BC" w:rsidRPr="00AE0790" w:rsidRDefault="008F38BC" w:rsidP="00CB33D0">
            <w:pPr>
              <w:jc w:val="center"/>
            </w:pPr>
            <w:r w:rsidRPr="00AE0790">
              <w:t>Követelmény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8BC" w:rsidRPr="00AE0790" w:rsidRDefault="008F38BC" w:rsidP="00CB33D0">
            <w:pPr>
              <w:jc w:val="center"/>
            </w:pPr>
            <w:r w:rsidRPr="00AE0790">
              <w:t>Kredit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8BC" w:rsidRPr="00AE0790" w:rsidRDefault="008F38BC" w:rsidP="00CB33D0">
            <w:pPr>
              <w:jc w:val="center"/>
            </w:pPr>
            <w:r w:rsidRPr="00AE0790">
              <w:t>Oktatás nyelve</w:t>
            </w:r>
          </w:p>
        </w:tc>
      </w:tr>
      <w:tr w:rsidR="008F38BC" w:rsidRPr="0087262E" w:rsidTr="00CB33D0">
        <w:trPr>
          <w:cantSplit/>
          <w:trHeight w:val="221"/>
        </w:trPr>
        <w:tc>
          <w:tcPr>
            <w:tcW w:w="16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BC" w:rsidRPr="0087262E" w:rsidRDefault="008F38BC" w:rsidP="00CB33D0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BC" w:rsidRPr="0087262E" w:rsidRDefault="008F38BC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Előadás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BC" w:rsidRPr="0087262E" w:rsidRDefault="008F38BC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Gyakorlat</w:t>
            </w: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BC" w:rsidRPr="0087262E" w:rsidRDefault="008F38BC" w:rsidP="00CB33D0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BC" w:rsidRPr="0087262E" w:rsidRDefault="008F38BC" w:rsidP="00CB33D0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BC" w:rsidRPr="0087262E" w:rsidRDefault="008F38BC" w:rsidP="00CB33D0">
            <w:pPr>
              <w:rPr>
                <w:sz w:val="16"/>
                <w:szCs w:val="16"/>
              </w:rPr>
            </w:pPr>
          </w:p>
        </w:tc>
      </w:tr>
      <w:tr w:rsidR="008F38BC" w:rsidRPr="0087262E" w:rsidTr="00CB33D0">
        <w:trPr>
          <w:cantSplit/>
          <w:trHeight w:val="27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BC" w:rsidRPr="0087262E" w:rsidRDefault="008F38BC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Nappali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F38BC" w:rsidRPr="00930297" w:rsidRDefault="008F38BC" w:rsidP="00CB33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BC" w:rsidRPr="0087262E" w:rsidRDefault="008F38BC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Heti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F38BC" w:rsidRPr="0087262E" w:rsidRDefault="008F38BC" w:rsidP="00CB33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BC" w:rsidRPr="0087262E" w:rsidRDefault="008F38BC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Heti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F38BC" w:rsidRPr="0087262E" w:rsidRDefault="008F38BC" w:rsidP="00CB33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F38BC" w:rsidRPr="0087262E" w:rsidRDefault="008F38BC" w:rsidP="00CB33D0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8BC" w:rsidRPr="0087262E" w:rsidRDefault="008F38BC" w:rsidP="00CB33D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F38BC" w:rsidRPr="0087262E" w:rsidRDefault="008F38BC" w:rsidP="00CB33D0">
            <w:pPr>
              <w:jc w:val="center"/>
              <w:rPr>
                <w:b/>
              </w:rPr>
            </w:pPr>
            <w:r>
              <w:rPr>
                <w:b/>
              </w:rPr>
              <w:t>magyar</w:t>
            </w:r>
          </w:p>
        </w:tc>
      </w:tr>
      <w:tr w:rsidR="008F38BC" w:rsidRPr="0087262E" w:rsidTr="00CB33D0">
        <w:trPr>
          <w:cantSplit/>
          <w:trHeight w:val="27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BC" w:rsidRPr="0087262E" w:rsidRDefault="008F38BC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Levelező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F38BC" w:rsidRPr="00930297" w:rsidRDefault="008F38BC" w:rsidP="00CB33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BC" w:rsidRPr="00282AFF" w:rsidRDefault="008F38BC" w:rsidP="00CB33D0">
            <w:pPr>
              <w:jc w:val="center"/>
              <w:rPr>
                <w:sz w:val="16"/>
                <w:szCs w:val="16"/>
              </w:rPr>
            </w:pPr>
            <w:r w:rsidRPr="00282AFF">
              <w:rPr>
                <w:sz w:val="16"/>
                <w:szCs w:val="16"/>
              </w:rPr>
              <w:t>Féléves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F38BC" w:rsidRPr="00DA5E3F" w:rsidRDefault="008F38BC" w:rsidP="00CB33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BC" w:rsidRPr="0087262E" w:rsidRDefault="008F38BC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Féléves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F38BC" w:rsidRPr="00191C71" w:rsidRDefault="008F38BC" w:rsidP="00CB33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F38BC" w:rsidRPr="0087262E" w:rsidRDefault="008F38BC" w:rsidP="00CB33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BC" w:rsidRPr="0087262E" w:rsidRDefault="008F38BC" w:rsidP="00CB33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F38BC" w:rsidRPr="0087262E" w:rsidRDefault="008F38BC" w:rsidP="00CB33D0">
            <w:pPr>
              <w:jc w:val="center"/>
              <w:rPr>
                <w:sz w:val="16"/>
                <w:szCs w:val="16"/>
              </w:rPr>
            </w:pPr>
          </w:p>
        </w:tc>
      </w:tr>
      <w:tr w:rsidR="008F38BC" w:rsidRPr="0087262E" w:rsidTr="00CB33D0">
        <w:trPr>
          <w:cantSplit/>
          <w:trHeight w:val="251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38BC" w:rsidRPr="00AE0790" w:rsidRDefault="008F38BC" w:rsidP="00CB33D0">
            <w:pPr>
              <w:ind w:left="20"/>
              <w:rPr>
                <w:rFonts w:eastAsia="Arial Unicode MS"/>
              </w:rPr>
            </w:pPr>
            <w:r w:rsidRPr="00AE0790">
              <w:t>Tantárgyfelelős oktató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8BC" w:rsidRPr="00AE0790" w:rsidRDefault="008F38BC" w:rsidP="00CB33D0">
            <w:pPr>
              <w:rPr>
                <w:rFonts w:eastAsia="Arial Unicode MS"/>
              </w:rPr>
            </w:pPr>
            <w:r w:rsidRPr="00AE0790">
              <w:t>neve: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F38BC" w:rsidRPr="00740E47" w:rsidRDefault="008F38BC" w:rsidP="00CB33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Szakály Zoltán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8BC" w:rsidRPr="0087262E" w:rsidRDefault="008F38BC" w:rsidP="00CB33D0">
            <w:pPr>
              <w:rPr>
                <w:rFonts w:eastAsia="Arial Unicode MS"/>
                <w:sz w:val="16"/>
                <w:szCs w:val="16"/>
              </w:rPr>
            </w:pPr>
            <w:r w:rsidRPr="00AE0790">
              <w:t>beosztása</w:t>
            </w:r>
            <w:r w:rsidRPr="0087262E">
              <w:rPr>
                <w:sz w:val="16"/>
                <w:szCs w:val="16"/>
              </w:rPr>
              <w:t>: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F38BC" w:rsidRPr="00191C71" w:rsidRDefault="008F38BC" w:rsidP="00CB33D0">
            <w:pPr>
              <w:jc w:val="center"/>
              <w:rPr>
                <w:b/>
              </w:rPr>
            </w:pPr>
            <w:r>
              <w:rPr>
                <w:b/>
              </w:rPr>
              <w:t>egyetemi tanár</w:t>
            </w:r>
          </w:p>
        </w:tc>
      </w:tr>
      <w:tr w:rsidR="008F38BC" w:rsidRPr="0087262E" w:rsidTr="00CB33D0">
        <w:trPr>
          <w:cantSplit/>
          <w:trHeight w:val="46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BC" w:rsidRPr="00B21A18" w:rsidRDefault="008F38BC" w:rsidP="00CB33D0">
            <w:r w:rsidRPr="00B21A18">
              <w:rPr>
                <w:b/>
                <w:bCs/>
              </w:rPr>
              <w:t xml:space="preserve">A </w:t>
            </w:r>
            <w:proofErr w:type="gramStart"/>
            <w:r w:rsidRPr="00B21A18">
              <w:rPr>
                <w:b/>
                <w:bCs/>
              </w:rPr>
              <w:t>kurzus</w:t>
            </w:r>
            <w:proofErr w:type="gramEnd"/>
            <w:r w:rsidRPr="00B21A18">
              <w:rPr>
                <w:b/>
                <w:bCs/>
              </w:rPr>
              <w:t xml:space="preserve"> célja, </w:t>
            </w:r>
            <w:r w:rsidRPr="00B21A18">
              <w:t>hogy a hallgatók</w:t>
            </w:r>
          </w:p>
          <w:p w:rsidR="008F38BC" w:rsidRPr="00B21A18" w:rsidRDefault="008F38BC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 xml:space="preserve">megszerzett marketing ismereteiket üzleti </w:t>
            </w:r>
            <w:proofErr w:type="gramStart"/>
            <w:r>
              <w:t>problémák</w:t>
            </w:r>
            <w:proofErr w:type="gramEnd"/>
            <w:r>
              <w:t xml:space="preserve"> megoldása során alkalmazni tudják. A </w:t>
            </w:r>
            <w:proofErr w:type="gramStart"/>
            <w:r>
              <w:t>kurzus</w:t>
            </w:r>
            <w:proofErr w:type="gramEnd"/>
            <w:r>
              <w:t xml:space="preserve"> az új témák mellett az eddig tanultak elmélyítésére törekszik az előadások és a szemináriumok segítségével, utóbbiakon egy szimulációs játék alkalmazásával.</w:t>
            </w:r>
          </w:p>
          <w:p w:rsidR="008F38BC" w:rsidRPr="00B21A18" w:rsidRDefault="008F38BC" w:rsidP="00CB33D0"/>
        </w:tc>
      </w:tr>
      <w:tr w:rsidR="008F38BC" w:rsidRPr="0087262E" w:rsidTr="00CB33D0">
        <w:trPr>
          <w:cantSplit/>
          <w:trHeight w:val="140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F38BC" w:rsidRDefault="008F38BC" w:rsidP="00CB33D0">
            <w:pPr>
              <w:jc w:val="both"/>
              <w:rPr>
                <w:b/>
                <w:bCs/>
              </w:rPr>
            </w:pPr>
            <w:r w:rsidRPr="00EA6E76">
              <w:rPr>
                <w:b/>
                <w:bCs/>
              </w:rPr>
              <w:lastRenderedPageBreak/>
              <w:t xml:space="preserve">Azoknak az előírt szakmai </w:t>
            </w:r>
            <w:proofErr w:type="gramStart"/>
            <w:r w:rsidRPr="00EA6E76">
              <w:rPr>
                <w:b/>
                <w:bCs/>
              </w:rPr>
              <w:t>kompetenciáknak</w:t>
            </w:r>
            <w:proofErr w:type="gramEnd"/>
            <w:r w:rsidRPr="00EA6E76">
              <w:rPr>
                <w:b/>
                <w:bCs/>
              </w:rPr>
              <w:t xml:space="preserve">, kompetencia-elemeknek (tudás, képesség stb., KKK 7. pont) a felsorolása, amelyek kialakításához a tantárgy jellemzően, érdemben hozzájárul </w:t>
            </w:r>
          </w:p>
          <w:p w:rsidR="008F38BC" w:rsidRPr="00B21A18" w:rsidRDefault="008F38BC" w:rsidP="00CB33D0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 xml:space="preserve">Tudás: </w:t>
            </w:r>
          </w:p>
          <w:p w:rsidR="008F38BC" w:rsidRDefault="008F38BC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>- Ismeri a marketing szakterület általános és specifikus jellemzőit, határait, legfontosabb fejlődési irányait, szakterületeinek kapcsolódását rokon szakterületekhez. Részletekbe menően ismeri a marketing szakterület összefüggéseit, elméleteit és az ezeket felépítő terminológiát.</w:t>
            </w:r>
          </w:p>
          <w:p w:rsidR="008F38BC" w:rsidRDefault="008F38BC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 xml:space="preserve">- Ismeri marketing szakterületének sajátos kutatási (ismeretszerzési és problémamegoldási) módszereit, </w:t>
            </w:r>
            <w:proofErr w:type="gramStart"/>
            <w:r>
              <w:t>absztrakciós</w:t>
            </w:r>
            <w:proofErr w:type="gramEnd"/>
            <w:r>
              <w:t xml:space="preserve"> technikáit, az elvi kérdések gyakorlati vonatkozásainak kidolgozási módjait, a marketing részterületek tervezésének, mérésének és elemzésének módszereit.</w:t>
            </w:r>
          </w:p>
          <w:p w:rsidR="008F38BC" w:rsidRDefault="008F38BC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>- Jól ismeri marketing szakterülete szókincsét és az írott és beszélt nyelvi kommunikáció sajátosságait, legfontosabb formáit, módszereit, és technikáit anyanyelvén.</w:t>
            </w:r>
          </w:p>
          <w:p w:rsidR="008F38BC" w:rsidRPr="00B21A18" w:rsidRDefault="008F38BC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234246">
              <w:t>- Jól ismeri a vevőorientáció érvényesítésének szervezeti formáit és folyamatait. Ismeri és érti a fogyasztói v</w:t>
            </w:r>
            <w:r>
              <w:t>álasztást magyarázó elméleteket</w:t>
            </w:r>
            <w:r w:rsidRPr="00234246">
              <w:t>.</w:t>
            </w:r>
          </w:p>
          <w:p w:rsidR="008F38BC" w:rsidRPr="00B21A18" w:rsidRDefault="008F38BC" w:rsidP="00CB33D0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>Képesség:</w:t>
            </w:r>
          </w:p>
          <w:p w:rsidR="008F38BC" w:rsidRDefault="008F38BC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 xml:space="preserve">- Önálló új következtetéseket, eredeti gondolatokat és megoldási módokat fogalmaz meg, képes az igényes elemzési, modellezési módszerek alkalmazására, </w:t>
            </w:r>
            <w:proofErr w:type="gramStart"/>
            <w:r>
              <w:t>komplex</w:t>
            </w:r>
            <w:proofErr w:type="gramEnd"/>
            <w:r>
              <w:t xml:space="preserve"> problémák megoldására irányuló stratégiák kialakítására, döntések meghozatalára, változó hazai és nemzetközi környezetben, illetve szervezeti kultúrában is.</w:t>
            </w:r>
          </w:p>
          <w:p w:rsidR="008F38BC" w:rsidRDefault="008F38BC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 xml:space="preserve">- Képes elvégezni a marketing szakterülete ismeretrendszerét alkotó különböző elképzelések részletes analízisét, és az átfogó és </w:t>
            </w:r>
            <w:proofErr w:type="gramStart"/>
            <w:r>
              <w:t>speciális</w:t>
            </w:r>
            <w:proofErr w:type="gramEnd"/>
            <w:r>
              <w:t xml:space="preserve"> összefüggéseket szintetizálva megfogalmazni.</w:t>
            </w:r>
          </w:p>
          <w:p w:rsidR="008F38BC" w:rsidRDefault="008F38BC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 xml:space="preserve">- Képes sokoldalú, interdiszciplináris megközelítéssel </w:t>
            </w:r>
            <w:proofErr w:type="gramStart"/>
            <w:r>
              <w:t>speciális</w:t>
            </w:r>
            <w:proofErr w:type="gramEnd"/>
            <w:r>
              <w:t xml:space="preserve"> szakmai problémákat azonosítani, továbbá feltárni és megfogalmazni az azok megoldásához szükséges részletes elméleti és gyakorlati hátteret.</w:t>
            </w:r>
          </w:p>
          <w:p w:rsidR="008F38BC" w:rsidRDefault="008F38BC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>- Magas szinten használja a marketing szakterület ismeretközvetítési technikáit, és dolgozza fel a magyar nyelvű publikációs forrásait.</w:t>
            </w:r>
          </w:p>
          <w:p w:rsidR="008F38BC" w:rsidRDefault="008F38BC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 xml:space="preserve">- Saját elemzésen alapuló egyéni álláspontot alakít ki és azt vitában is megvédi és képes </w:t>
            </w:r>
            <w:proofErr w:type="gramStart"/>
            <w:r>
              <w:t>komplex</w:t>
            </w:r>
            <w:proofErr w:type="gramEnd"/>
            <w:r>
              <w:t xml:space="preserve"> problémák megoldására irányuló stratégiák kialakítására, a megoldás megtervezésére, döntések meghozatalára. </w:t>
            </w:r>
          </w:p>
          <w:p w:rsidR="008F38BC" w:rsidRDefault="008F38BC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 xml:space="preserve">- Csoportos feladatmegoldásokban vesz részt, vezetőként a tevékenységet tervezi, irányítja, szervezi, </w:t>
            </w:r>
            <w:proofErr w:type="gramStart"/>
            <w:r>
              <w:t>koordinálja</w:t>
            </w:r>
            <w:proofErr w:type="gramEnd"/>
            <w:r>
              <w:t>, értékeli. Képes a tanult ismeretek és megszerzett tapasztalatok birtokában saját vállalkozás irányítására és működtetésére.</w:t>
            </w:r>
          </w:p>
          <w:p w:rsidR="008F38BC" w:rsidRDefault="008F38BC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234246">
              <w:t>- Képes vezetői testületek számára önálló elemzések és előterjesztések készítésére.</w:t>
            </w:r>
          </w:p>
          <w:p w:rsidR="008F38BC" w:rsidRPr="00B21A18" w:rsidRDefault="008F38BC" w:rsidP="00CB33D0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>Attitűd:</w:t>
            </w:r>
          </w:p>
          <w:p w:rsidR="008F38BC" w:rsidRDefault="008F38BC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 xml:space="preserve">- Kritikusan viszonyul saját, illetve a beosztottak munkájához és magatartásához, innovatív és proaktív magatartást tanúsít a gazdasági </w:t>
            </w:r>
            <w:proofErr w:type="gramStart"/>
            <w:r>
              <w:t>problémák</w:t>
            </w:r>
            <w:proofErr w:type="gramEnd"/>
            <w:r>
              <w:t xml:space="preserve"> kezelésében. Nyitott és befogadó a gazdaságtudomány és gyakorlat új eredményei iránt.</w:t>
            </w:r>
          </w:p>
          <w:p w:rsidR="008F38BC" w:rsidRDefault="008F38BC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 xml:space="preserve">- Kulturált, </w:t>
            </w:r>
            <w:proofErr w:type="gramStart"/>
            <w:r>
              <w:t>etikus</w:t>
            </w:r>
            <w:proofErr w:type="gramEnd"/>
            <w:r>
              <w:t xml:space="preserve"> és tárgyilagos értelmiségi hozzáállás </w:t>
            </w:r>
            <w:proofErr w:type="spellStart"/>
            <w:r>
              <w:t>jellemzi</w:t>
            </w:r>
            <w:proofErr w:type="spellEnd"/>
            <w:r>
              <w:t xml:space="preserve"> a személyekhez, illetve a társadalmi problémákhoz való viszonyulása során, munkájában figyel a szélesebb körű társadalmi, ágazati, regionális, nemzeti és európai értékre (ide értve a társadalmi, szociális és ökológiai, fenntarthatósági szempontokat is).</w:t>
            </w:r>
          </w:p>
          <w:p w:rsidR="008F38BC" w:rsidRDefault="008F38BC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 xml:space="preserve">- Törekszik tudásának és munkakapcsolatainak fejlesztésére, erre munkatársait és </w:t>
            </w:r>
            <w:proofErr w:type="spellStart"/>
            <w:r>
              <w:t>beosztottait</w:t>
            </w:r>
            <w:proofErr w:type="spellEnd"/>
            <w:r>
              <w:t xml:space="preserve"> is </w:t>
            </w:r>
            <w:proofErr w:type="spellStart"/>
            <w:r>
              <w:t>ösztönzi</w:t>
            </w:r>
            <w:proofErr w:type="spellEnd"/>
            <w:r>
              <w:t>, segíti, támogatja.</w:t>
            </w:r>
          </w:p>
          <w:p w:rsidR="008F38BC" w:rsidRDefault="008F38BC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 xml:space="preserve">- Vállalja azokat az átfogó és </w:t>
            </w:r>
            <w:proofErr w:type="gramStart"/>
            <w:r>
              <w:t>speciális</w:t>
            </w:r>
            <w:proofErr w:type="gramEnd"/>
            <w:r>
              <w:t xml:space="preserve"> viszonyokat, azt a szakmai identitást, amelyek marketing szakterülete sajátos karakterét, személyes és közösségi szerepét alkotják.</w:t>
            </w:r>
          </w:p>
          <w:p w:rsidR="008F38BC" w:rsidRDefault="008F38BC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 xml:space="preserve">- Hitelesen közvetíti szakmája összefoglaló és részletezett </w:t>
            </w:r>
            <w:proofErr w:type="gramStart"/>
            <w:r>
              <w:t>probléma</w:t>
            </w:r>
            <w:proofErr w:type="gramEnd"/>
            <w:r>
              <w:t>köreit.</w:t>
            </w:r>
          </w:p>
          <w:p w:rsidR="008F38BC" w:rsidRDefault="008F38BC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>- Kezdeményező szerepet vállal szakmájának a közösség szolgálatába állítására. Fejlett marketing szakmai identitással, hivatástudattal rendelkezik, amelyet a szakmai és szélesebb társadalmi közösség felé is vállal.</w:t>
            </w:r>
          </w:p>
          <w:p w:rsidR="008F38BC" w:rsidRPr="00B21A18" w:rsidRDefault="008F38BC" w:rsidP="00CB33D0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>Autonómia és felelősség:</w:t>
            </w:r>
          </w:p>
          <w:p w:rsidR="008F38BC" w:rsidRDefault="008F38BC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>- Szervezetpolitikai, stratégiai, irányítási szempontból jelentős területeken is önállóan választja ki és alkalmazza a releváns problémamegoldási módszereket, önállóan lát el gazdasági elemző, döntés előkészítő, tanácsadói feladatokat.</w:t>
            </w:r>
          </w:p>
          <w:p w:rsidR="008F38BC" w:rsidRDefault="008F38BC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>- Felelősséget vállal saját munkájáért, az általa irányított szervezetért, vállalkozásáért, az alkalmazottakért.</w:t>
            </w:r>
          </w:p>
          <w:p w:rsidR="008F38BC" w:rsidRDefault="008F38BC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 xml:space="preserve">- Önállóan azonosítja, tervezi és szervezi saját és </w:t>
            </w:r>
            <w:proofErr w:type="spellStart"/>
            <w:r>
              <w:t>beosztottai</w:t>
            </w:r>
            <w:proofErr w:type="spellEnd"/>
            <w:r>
              <w:t xml:space="preserve"> szakmai és általános fejlődését, azokért felelősséget vállal és visel.</w:t>
            </w:r>
          </w:p>
          <w:p w:rsidR="008F38BC" w:rsidRDefault="008F38BC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 xml:space="preserve">- Kialakított marketing szakmai véleményét előre ismert döntési helyzetekben önállóan képviseli. Új, </w:t>
            </w:r>
            <w:proofErr w:type="gramStart"/>
            <w:r>
              <w:t>komplex</w:t>
            </w:r>
            <w:proofErr w:type="gramEnd"/>
            <w:r>
              <w:t xml:space="preserve"> döntési helyzetekben is felelősséget vállal azok környezeti és társadalmi hatásaiért.</w:t>
            </w:r>
          </w:p>
          <w:p w:rsidR="008F38BC" w:rsidRDefault="008F38BC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>- Bekapcsolódik kutatási és fejlesztési projektekbe, a projektcsoportban a cél elérése érdekében autonóm módon, a csoport többi tagjával együttműködve mozgósítja elméleti és gyakorlati tudását, képességeit.</w:t>
            </w:r>
          </w:p>
          <w:p w:rsidR="008F38BC" w:rsidRPr="00B21A18" w:rsidRDefault="008F38BC" w:rsidP="00CB33D0">
            <w:pPr>
              <w:rPr>
                <w:rFonts w:eastAsia="Arial Unicode MS"/>
                <w:b/>
                <w:bCs/>
              </w:rPr>
            </w:pPr>
          </w:p>
        </w:tc>
      </w:tr>
      <w:tr w:rsidR="008F38BC" w:rsidRPr="0087262E" w:rsidTr="00CB33D0">
        <w:trPr>
          <w:trHeight w:val="40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BC" w:rsidRPr="00B21A18" w:rsidRDefault="008F38BC" w:rsidP="00CB33D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 xml:space="preserve">A </w:t>
            </w:r>
            <w:proofErr w:type="gramStart"/>
            <w:r w:rsidRPr="00B21A18">
              <w:rPr>
                <w:b/>
                <w:bCs/>
              </w:rPr>
              <w:t>kurzus</w:t>
            </w:r>
            <w:proofErr w:type="gramEnd"/>
            <w:r w:rsidRPr="00B21A1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rövid </w:t>
            </w:r>
            <w:r w:rsidRPr="00B21A18">
              <w:rPr>
                <w:b/>
                <w:bCs/>
              </w:rPr>
              <w:t>tartalma, témakörei</w:t>
            </w:r>
          </w:p>
          <w:p w:rsidR="008F38BC" w:rsidRPr="00B21A18" w:rsidRDefault="008F38BC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 xml:space="preserve">A </w:t>
            </w:r>
            <w:proofErr w:type="gramStart"/>
            <w:r>
              <w:t>kurzus</w:t>
            </w:r>
            <w:proofErr w:type="gramEnd"/>
            <w:r>
              <w:t xml:space="preserve"> témakörei a következők: Bevezetés a marketingmenedzsmentbe; Marketingstratégiák és -tervek kidolgozása; </w:t>
            </w:r>
            <w:r w:rsidRPr="00CD7A57">
              <w:t>Információgyűjtés és környezetvizsgálat (makro- és mikrokörnyezet)</w:t>
            </w:r>
            <w:r>
              <w:t xml:space="preserve">; Marketingkutatás és a kereslet előrejelzése; </w:t>
            </w:r>
            <w:r w:rsidRPr="00CD7A57">
              <w:t>Fogyasztói és szervezeti piacok elemzése</w:t>
            </w:r>
            <w:r>
              <w:t>; Szegmentáció, célpiacképzés és pozicionálás; Termékpolitika; Márkapolitika; Szolgáltatásmarketing; Árpolitika; Disztribúció; Marketingkommunikáció; Nemzetközi marketingstratégiák; Vevőérték, elégedettség és hűség; A holisztikus marketingszervezet irányítása</w:t>
            </w:r>
          </w:p>
          <w:p w:rsidR="008F38BC" w:rsidRPr="00B21A18" w:rsidRDefault="008F38BC" w:rsidP="00CB33D0">
            <w:pPr>
              <w:ind w:right="138"/>
              <w:jc w:val="both"/>
            </w:pPr>
          </w:p>
        </w:tc>
      </w:tr>
      <w:tr w:rsidR="008F38BC" w:rsidRPr="0087262E" w:rsidTr="00CB33D0">
        <w:trPr>
          <w:trHeight w:val="1319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BC" w:rsidRPr="00B21A18" w:rsidRDefault="008F38BC" w:rsidP="00CB33D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lastRenderedPageBreak/>
              <w:t>Tervezett tanulási tevékenységek, tanítási módszerek</w:t>
            </w:r>
          </w:p>
          <w:p w:rsidR="008F38BC" w:rsidRPr="00B21A18" w:rsidRDefault="008F38BC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 w:rsidRPr="00610A7C">
              <w:t>Előadások (az előadás diáit a hallgatók tanulás céljából megkapj</w:t>
            </w:r>
            <w:r>
              <w:t xml:space="preserve">ák), </w:t>
            </w:r>
            <w:proofErr w:type="spellStart"/>
            <w:r>
              <w:t>tantermi</w:t>
            </w:r>
            <w:proofErr w:type="spellEnd"/>
            <w:r>
              <w:t xml:space="preserve"> vita, megbeszélés, otthoni felkészülés a kötelező irodalomból, online gyakorló feladatok. Marketing szimulációs játék csoportmunkában, mely a hallgatók ön- és egymás értékelésével, valamint csoportos házi dolgozattal zárul.</w:t>
            </w:r>
            <w:r w:rsidRPr="00610A7C">
              <w:t xml:space="preserve"> </w:t>
            </w:r>
            <w:r>
              <w:t xml:space="preserve">Ajánlott irodalom kiegészítő </w:t>
            </w:r>
            <w:r w:rsidRPr="00610A7C">
              <w:t>e-</w:t>
            </w:r>
            <w:proofErr w:type="spellStart"/>
            <w:r w:rsidRPr="00610A7C">
              <w:t>learning</w:t>
            </w:r>
            <w:proofErr w:type="spellEnd"/>
            <w:r w:rsidRPr="00610A7C">
              <w:t xml:space="preserve"> tananyagok</w:t>
            </w:r>
            <w:r>
              <w:t>kal (angol nyelvű e-book, online gyakorlófeladatok és tanulási terv)</w:t>
            </w:r>
            <w:r>
              <w:rPr>
                <w:lang w:val="en-US"/>
              </w:rPr>
              <w:t>.</w:t>
            </w:r>
          </w:p>
          <w:p w:rsidR="008F38BC" w:rsidRPr="00B21A18" w:rsidRDefault="008F38BC" w:rsidP="00CB33D0"/>
        </w:tc>
      </w:tr>
      <w:tr w:rsidR="008F38BC" w:rsidRPr="0087262E" w:rsidTr="00CB33D0">
        <w:trPr>
          <w:trHeight w:val="102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BC" w:rsidRPr="00B21A18" w:rsidRDefault="008F38BC" w:rsidP="00CB33D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>Értékelés</w:t>
            </w:r>
          </w:p>
          <w:p w:rsidR="008F38BC" w:rsidRDefault="008F38BC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A félév végi jegy a következőképpen áll össze:</w:t>
            </w:r>
          </w:p>
          <w:p w:rsidR="008F38BC" w:rsidRDefault="008F38BC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- Vizsga: 50%</w:t>
            </w:r>
          </w:p>
          <w:p w:rsidR="008F38BC" w:rsidRDefault="008F38BC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- Szimulációs játék (csoportmunka): 50%, amely a következőképpen oszlik meg:</w:t>
            </w:r>
          </w:p>
          <w:p w:rsidR="008F38BC" w:rsidRDefault="008F38BC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 xml:space="preserve">    - házi dolgozat a követett marketingstratégiáról: 25%</w:t>
            </w:r>
          </w:p>
          <w:p w:rsidR="008F38BC" w:rsidRDefault="008F38BC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 xml:space="preserve">    - „vállalati” teljesítmény a </w:t>
            </w:r>
            <w:proofErr w:type="gramStart"/>
            <w:r>
              <w:t>profit</w:t>
            </w:r>
            <w:proofErr w:type="gramEnd"/>
            <w:r>
              <w:t xml:space="preserve"> és a stratégia alapján: 25%</w:t>
            </w:r>
          </w:p>
          <w:p w:rsidR="008F38BC" w:rsidRDefault="008F38BC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 xml:space="preserve">- </w:t>
            </w:r>
            <w:r w:rsidRPr="00B94463">
              <w:t>Esettanulmány-feldolgozás: +10%</w:t>
            </w:r>
          </w:p>
          <w:p w:rsidR="008F38BC" w:rsidRDefault="008F38BC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 xml:space="preserve">A vállalati teljesítmény és a házi dolgozat eredményét </w:t>
            </w:r>
            <w:proofErr w:type="gramStart"/>
            <w:r>
              <w:t>korrigálja</w:t>
            </w:r>
            <w:proofErr w:type="gramEnd"/>
            <w:r>
              <w:t xml:space="preserve"> pozitív és negatív értelemben (mindkét irányban maximum 50%-</w:t>
            </w:r>
            <w:proofErr w:type="spellStart"/>
            <w:r>
              <w:t>kal</w:t>
            </w:r>
            <w:proofErr w:type="spellEnd"/>
            <w:r>
              <w:t xml:space="preserve">) az értékelés, amelyet a csoport tagjai egymásról és önmagukról készítenek az utolsó szemináriumon. Csak az utolsó szemináriumon leadott értékelés lesz figyelembe véve. Egy értékelést lehet leadni, ezt a későbbiekben módosítani, megváltoztatni nem lehet! Az aláírás feltétele: a csoport munkájában való </w:t>
            </w:r>
            <w:proofErr w:type="gramStart"/>
            <w:r>
              <w:t>aktív</w:t>
            </w:r>
            <w:proofErr w:type="gramEnd"/>
            <w:r>
              <w:t xml:space="preserve"> részvétel. A csoportmunkától való távolmaradás az aláírás megtagadásával jár.</w:t>
            </w:r>
          </w:p>
          <w:p w:rsidR="008F38BC" w:rsidRDefault="008F38BC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A házi dolgozatra a diplomadolgozat formai és tartalmi követelményei vonatkoznak. Plágium esetén az aláírás megtagadásra kerül. A dolgozat beadására egyszer van lehetőség a megadott határidőig, mással való kiváltására, ismételt beadására nincs mód.</w:t>
            </w:r>
          </w:p>
          <w:p w:rsidR="008F38BC" w:rsidRDefault="008F38BC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 xml:space="preserve">A hallgatóknak lehetőségük van fejenként egy esettanulmány egyéni kidolgozására írásban, maximum +10%-ért. Az esettanulmányokat az oktató az első órán bocsátja a hallgatók rendelkezésére. Az esettanulmány megoldásához a kötelező és ajánlott szakirodalom jó kiindulópontot jelent, emellett a hallgatóknak önálló kutatást is kell folytatniuk a témában, illetve az oktatóval való </w:t>
            </w:r>
            <w:proofErr w:type="gramStart"/>
            <w:r>
              <w:t>konzultáció</w:t>
            </w:r>
            <w:proofErr w:type="gramEnd"/>
            <w:r>
              <w:t xml:space="preserve"> is rendelkezésükre áll. Az esettanulmány megoldása a megadott határidőig lehetséges, ezt követően a megoldás beadására nincs mód.</w:t>
            </w:r>
          </w:p>
          <w:p w:rsidR="008F38BC" w:rsidRDefault="008F38BC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A szimulációs játékra kapott pontok, valamint a pluszpontok a B és C vizsga eredményébe is beszámítanak.</w:t>
            </w:r>
          </w:p>
          <w:p w:rsidR="008F38BC" w:rsidRDefault="008F38BC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Érdemjegyek:</w:t>
            </w:r>
          </w:p>
          <w:p w:rsidR="008F38BC" w:rsidRDefault="008F38BC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0–50%</w:t>
            </w:r>
            <w:r>
              <w:tab/>
            </w:r>
            <w:r>
              <w:tab/>
              <w:t>elégtelen (1)</w:t>
            </w:r>
          </w:p>
          <w:p w:rsidR="008F38BC" w:rsidRDefault="008F38BC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51–62%</w:t>
            </w:r>
            <w:r>
              <w:tab/>
            </w:r>
            <w:r>
              <w:tab/>
              <w:t>elégséges (2)</w:t>
            </w:r>
          </w:p>
          <w:p w:rsidR="008F38BC" w:rsidRDefault="008F38BC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63–74%</w:t>
            </w:r>
            <w:r>
              <w:tab/>
            </w:r>
            <w:r>
              <w:tab/>
              <w:t>közepes (3)</w:t>
            </w:r>
          </w:p>
          <w:p w:rsidR="008F38BC" w:rsidRDefault="008F38BC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75–86%</w:t>
            </w:r>
            <w:r>
              <w:tab/>
            </w:r>
            <w:r>
              <w:tab/>
              <w:t>jó (4)</w:t>
            </w:r>
          </w:p>
          <w:p w:rsidR="008F38BC" w:rsidRPr="00B21A18" w:rsidRDefault="008F38BC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87–100%</w:t>
            </w:r>
            <w:r>
              <w:tab/>
            </w:r>
            <w:r>
              <w:tab/>
              <w:t>jeles (5)</w:t>
            </w:r>
          </w:p>
          <w:p w:rsidR="008F38BC" w:rsidRPr="00B21A18" w:rsidRDefault="008F38BC" w:rsidP="00CB33D0"/>
        </w:tc>
      </w:tr>
      <w:tr w:rsidR="008F38BC" w:rsidRPr="0087262E" w:rsidTr="00CB33D0">
        <w:trPr>
          <w:trHeight w:val="102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BC" w:rsidRPr="00B21A18" w:rsidRDefault="008F38BC" w:rsidP="00CB33D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 xml:space="preserve">Kötelező </w:t>
            </w:r>
            <w:r>
              <w:rPr>
                <w:b/>
                <w:bCs/>
              </w:rPr>
              <w:t>szakirodalom</w:t>
            </w:r>
            <w:r w:rsidRPr="00B21A18">
              <w:rPr>
                <w:b/>
                <w:bCs/>
              </w:rPr>
              <w:t>:</w:t>
            </w:r>
          </w:p>
          <w:p w:rsidR="008F38BC" w:rsidRDefault="008F38BC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 xml:space="preserve">KOTLER, P.–KELLER, K. L. (2012): Marketingmenedzsment. Akadémiai Kiadó, Budapest, ISBN: </w:t>
            </w:r>
            <w:r w:rsidRPr="006D25E4">
              <w:t>978-963-05-9251-2</w:t>
            </w:r>
          </w:p>
          <w:p w:rsidR="008F38BC" w:rsidRPr="00B21A18" w:rsidRDefault="008F38BC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 xml:space="preserve">MASON, C. H.–PERRAULT, W. D. (2002): The Marketing Game! 3rd Edition, </w:t>
            </w:r>
            <w:proofErr w:type="spellStart"/>
            <w:r>
              <w:t>McGraw</w:t>
            </w:r>
            <w:proofErr w:type="spellEnd"/>
            <w:r>
              <w:t xml:space="preserve">-Hill </w:t>
            </w:r>
            <w:proofErr w:type="spellStart"/>
            <w:r>
              <w:t>Higher</w:t>
            </w:r>
            <w:proofErr w:type="spellEnd"/>
            <w:r>
              <w:t xml:space="preserve"> Education, New York (USA), ISBN-13: 978-0072513806, ISBN-10: 0073897345</w:t>
            </w:r>
          </w:p>
          <w:p w:rsidR="008F38BC" w:rsidRPr="00740E47" w:rsidRDefault="008F38BC" w:rsidP="00CB33D0">
            <w:pPr>
              <w:rPr>
                <w:b/>
                <w:bCs/>
              </w:rPr>
            </w:pPr>
            <w:r w:rsidRPr="00740E47">
              <w:rPr>
                <w:b/>
                <w:bCs/>
              </w:rPr>
              <w:t>Ajánlott szakirodalom:</w:t>
            </w:r>
          </w:p>
          <w:p w:rsidR="008F38BC" w:rsidRPr="004720F3" w:rsidRDefault="008F38BC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rPr>
                <w:lang w:val="en-US"/>
              </w:rPr>
            </w:pPr>
            <w:r w:rsidRPr="004720F3">
              <w:rPr>
                <w:lang w:val="en-US"/>
              </w:rPr>
              <w:t xml:space="preserve">KOTLER, P.–ARMSTRONG, G. (2018): Principles of Marketing plus Pearson </w:t>
            </w:r>
            <w:proofErr w:type="spellStart"/>
            <w:r w:rsidRPr="004720F3">
              <w:rPr>
                <w:lang w:val="en-US"/>
              </w:rPr>
              <w:t>MyLab</w:t>
            </w:r>
            <w:proofErr w:type="spellEnd"/>
            <w:r w:rsidRPr="004720F3">
              <w:rPr>
                <w:lang w:val="en-US"/>
              </w:rPr>
              <w:t xml:space="preserve"> Marketing with Pearson </w:t>
            </w:r>
            <w:proofErr w:type="spellStart"/>
            <w:r w:rsidRPr="004720F3">
              <w:rPr>
                <w:lang w:val="en-US"/>
              </w:rPr>
              <w:t>eText</w:t>
            </w:r>
            <w:proofErr w:type="spellEnd"/>
            <w:r w:rsidRPr="004720F3">
              <w:rPr>
                <w:lang w:val="en-US"/>
              </w:rPr>
              <w:t>: Global Edition, 17/E, Pearson, ISBN-10: 1292220287, ISBN-13: 9781292220284</w:t>
            </w:r>
          </w:p>
          <w:p w:rsidR="008F38BC" w:rsidRDefault="008F38BC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 w:rsidRPr="00732B55">
              <w:rPr>
                <w:lang w:val="en-US"/>
              </w:rPr>
              <w:t>KOTLER, P.—KELLER, K. L. (201</w:t>
            </w:r>
            <w:r>
              <w:rPr>
                <w:lang w:val="en-US"/>
              </w:rPr>
              <w:t>6</w:t>
            </w:r>
            <w:r w:rsidRPr="00732B55">
              <w:rPr>
                <w:lang w:val="en-US"/>
              </w:rPr>
              <w:t xml:space="preserve">): Marketing Management. </w:t>
            </w:r>
            <w:r>
              <w:rPr>
                <w:lang w:val="en-US"/>
              </w:rPr>
              <w:t xml:space="preserve">Global edition, </w:t>
            </w:r>
            <w:r w:rsidRPr="00732B55">
              <w:rPr>
                <w:lang w:val="en-US"/>
              </w:rPr>
              <w:t>1</w:t>
            </w:r>
            <w:r>
              <w:rPr>
                <w:lang w:val="en-US"/>
              </w:rPr>
              <w:t>5</w:t>
            </w:r>
            <w:r w:rsidRPr="00732B55">
              <w:rPr>
                <w:lang w:val="en-US"/>
              </w:rPr>
              <w:t>th edition, Pearson/Prentice Hall, Boston</w:t>
            </w:r>
            <w:r>
              <w:rPr>
                <w:lang w:val="en-US"/>
              </w:rPr>
              <w:t>, ISBN-10: 1292092629,</w:t>
            </w:r>
            <w:r w:rsidRPr="003A04DA">
              <w:rPr>
                <w:lang w:val="en-US"/>
              </w:rPr>
              <w:t xml:space="preserve"> ISBN-13: 9781292092621</w:t>
            </w:r>
          </w:p>
          <w:p w:rsidR="008F38BC" w:rsidRPr="00B21A18" w:rsidRDefault="008F38BC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 xml:space="preserve">KOTLER, P.–KELLER, K. L.–BRADY, M.–GOODMAN, M.–HANSEN, T. (2009): Marketing Management. </w:t>
            </w:r>
            <w:proofErr w:type="spellStart"/>
            <w:r>
              <w:t>First</w:t>
            </w:r>
            <w:proofErr w:type="spellEnd"/>
            <w:r>
              <w:t xml:space="preserve"> </w:t>
            </w:r>
            <w:proofErr w:type="spellStart"/>
            <w:r>
              <w:t>edition</w:t>
            </w:r>
            <w:proofErr w:type="spellEnd"/>
            <w:r>
              <w:t xml:space="preserve">, </w:t>
            </w:r>
            <w:proofErr w:type="spellStart"/>
            <w:r>
              <w:t>Pearson</w:t>
            </w:r>
            <w:proofErr w:type="spellEnd"/>
            <w:r>
              <w:t>/</w:t>
            </w:r>
            <w:proofErr w:type="spellStart"/>
            <w:r>
              <w:t>Prentice</w:t>
            </w:r>
            <w:proofErr w:type="spellEnd"/>
            <w:r>
              <w:t xml:space="preserve"> Hall, </w:t>
            </w:r>
            <w:proofErr w:type="spellStart"/>
            <w:r>
              <w:t>Harlow</w:t>
            </w:r>
            <w:proofErr w:type="spellEnd"/>
            <w:r>
              <w:t>, ISBN: 9780273718567</w:t>
            </w:r>
          </w:p>
        </w:tc>
      </w:tr>
    </w:tbl>
    <w:p w:rsidR="008F38BC" w:rsidRDefault="008F38BC" w:rsidP="008F38BC"/>
    <w:p w:rsidR="008F38BC" w:rsidRDefault="008F38BC" w:rsidP="008F38BC"/>
    <w:p w:rsidR="008F38BC" w:rsidRDefault="008F38BC" w:rsidP="008F38BC">
      <w:r>
        <w:br w:type="page"/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"/>
        <w:gridCol w:w="7539"/>
      </w:tblGrid>
      <w:tr w:rsidR="008F38BC" w:rsidRPr="007317D2" w:rsidTr="00CB33D0">
        <w:tc>
          <w:tcPr>
            <w:tcW w:w="9250" w:type="dxa"/>
            <w:gridSpan w:val="2"/>
            <w:shd w:val="clear" w:color="auto" w:fill="auto"/>
          </w:tcPr>
          <w:p w:rsidR="008F38BC" w:rsidRPr="007317D2" w:rsidRDefault="008F38BC" w:rsidP="00CB33D0">
            <w:pPr>
              <w:jc w:val="center"/>
              <w:rPr>
                <w:sz w:val="28"/>
                <w:szCs w:val="28"/>
              </w:rPr>
            </w:pPr>
            <w:r w:rsidRPr="007317D2">
              <w:rPr>
                <w:sz w:val="28"/>
                <w:szCs w:val="28"/>
              </w:rPr>
              <w:lastRenderedPageBreak/>
              <w:t>Heti bontott tematika</w:t>
            </w:r>
          </w:p>
        </w:tc>
      </w:tr>
      <w:tr w:rsidR="008F38BC" w:rsidRPr="007317D2" w:rsidTr="00CB33D0">
        <w:tc>
          <w:tcPr>
            <w:tcW w:w="1529" w:type="dxa"/>
            <w:vMerge w:val="restart"/>
            <w:shd w:val="clear" w:color="auto" w:fill="auto"/>
          </w:tcPr>
          <w:p w:rsidR="008F38BC" w:rsidRPr="007317D2" w:rsidRDefault="008F38BC" w:rsidP="008F38BC">
            <w:pPr>
              <w:numPr>
                <w:ilvl w:val="0"/>
                <w:numId w:val="2"/>
              </w:numPr>
            </w:pPr>
          </w:p>
        </w:tc>
        <w:tc>
          <w:tcPr>
            <w:tcW w:w="7721" w:type="dxa"/>
            <w:shd w:val="clear" w:color="auto" w:fill="auto"/>
          </w:tcPr>
          <w:p w:rsidR="008F38BC" w:rsidRDefault="008F38BC" w:rsidP="00CB33D0">
            <w:pPr>
              <w:jc w:val="both"/>
            </w:pPr>
            <w:proofErr w:type="spellStart"/>
            <w:r>
              <w:t>Ea</w:t>
            </w:r>
            <w:proofErr w:type="spellEnd"/>
            <w:proofErr w:type="gramStart"/>
            <w:r>
              <w:t>.:</w:t>
            </w:r>
            <w:proofErr w:type="gramEnd"/>
            <w:r>
              <w:t xml:space="preserve"> Követelmények ismertetése. Bevezetés a marketingmenedzsmentbe. Marketingstratégiák és -tervek kidolgozása</w:t>
            </w:r>
          </w:p>
          <w:p w:rsidR="008F38BC" w:rsidRPr="00BF1195" w:rsidRDefault="008F38BC" w:rsidP="00CB33D0">
            <w:pPr>
              <w:jc w:val="both"/>
            </w:pPr>
            <w:r>
              <w:t>Szem</w:t>
            </w:r>
            <w:proofErr w:type="gramStart"/>
            <w:r>
              <w:t>.:</w:t>
            </w:r>
            <w:proofErr w:type="gramEnd"/>
            <w:r>
              <w:t xml:space="preserve"> B</w:t>
            </w:r>
            <w:r w:rsidRPr="00CE48FD">
              <w:t>evezetés a The Marketing Game!-be</w:t>
            </w:r>
          </w:p>
        </w:tc>
      </w:tr>
      <w:tr w:rsidR="008F38BC" w:rsidRPr="007317D2" w:rsidTr="00CB33D0">
        <w:tc>
          <w:tcPr>
            <w:tcW w:w="1529" w:type="dxa"/>
            <w:vMerge/>
            <w:shd w:val="clear" w:color="auto" w:fill="auto"/>
          </w:tcPr>
          <w:p w:rsidR="008F38BC" w:rsidRPr="007317D2" w:rsidRDefault="008F38BC" w:rsidP="008F38BC">
            <w:pPr>
              <w:numPr>
                <w:ilvl w:val="0"/>
                <w:numId w:val="2"/>
              </w:numPr>
            </w:pPr>
          </w:p>
        </w:tc>
        <w:tc>
          <w:tcPr>
            <w:tcW w:w="7721" w:type="dxa"/>
            <w:shd w:val="clear" w:color="auto" w:fill="auto"/>
          </w:tcPr>
          <w:p w:rsidR="008F38BC" w:rsidRPr="00BF1195" w:rsidRDefault="008F38BC" w:rsidP="00CB33D0">
            <w:pPr>
              <w:jc w:val="both"/>
            </w:pPr>
            <w:r>
              <w:t xml:space="preserve">TE* </w:t>
            </w:r>
            <w:proofErr w:type="gramStart"/>
            <w:r>
              <w:t>A</w:t>
            </w:r>
            <w:proofErr w:type="gramEnd"/>
            <w:r>
              <w:t xml:space="preserve"> hallgatók megismerik a marketing és a marketingmenedzsment fogalmát, valamint a kapcsolódó alapfogalmakat </w:t>
            </w:r>
            <w:r w:rsidRPr="00CE48FD">
              <w:t>(</w:t>
            </w:r>
            <w:r>
              <w:t>szükséglet</w:t>
            </w:r>
            <w:r w:rsidRPr="00CE48FD">
              <w:t xml:space="preserve">, </w:t>
            </w:r>
            <w:r>
              <w:t>igény</w:t>
            </w:r>
            <w:r w:rsidRPr="00CE48FD">
              <w:t xml:space="preserve">, </w:t>
            </w:r>
            <w:r>
              <w:t>kereslet</w:t>
            </w:r>
            <w:r w:rsidRPr="00CE48FD">
              <w:t xml:space="preserve">, </w:t>
            </w:r>
            <w:r>
              <w:t>piac</w:t>
            </w:r>
            <w:r w:rsidRPr="00CE48FD">
              <w:t xml:space="preserve">, </w:t>
            </w:r>
            <w:r>
              <w:t>csere és vevőérték</w:t>
            </w:r>
            <w:r w:rsidRPr="00CE48FD">
              <w:t>)</w:t>
            </w:r>
            <w:r>
              <w:t>, a vállalat piaci orientációjának szakaszait,</w:t>
            </w:r>
            <w:r w:rsidRPr="00CE48FD">
              <w:t xml:space="preserve"> </w:t>
            </w:r>
            <w:r>
              <w:t>a marketingmenedzsment lépéseit</w:t>
            </w:r>
            <w:r w:rsidRPr="00CE48FD">
              <w:t>,</w:t>
            </w:r>
            <w:r>
              <w:t xml:space="preserve"> illetve</w:t>
            </w:r>
            <w:r w:rsidRPr="00CE48FD">
              <w:t xml:space="preserve"> </w:t>
            </w:r>
            <w:r>
              <w:t>a stratégiai és a marketingtervezést</w:t>
            </w:r>
            <w:r w:rsidRPr="00CE48FD">
              <w:t>.</w:t>
            </w:r>
          </w:p>
        </w:tc>
      </w:tr>
      <w:tr w:rsidR="008F38BC" w:rsidRPr="007317D2" w:rsidTr="00CB33D0">
        <w:tc>
          <w:tcPr>
            <w:tcW w:w="1529" w:type="dxa"/>
            <w:vMerge w:val="restart"/>
            <w:shd w:val="clear" w:color="auto" w:fill="auto"/>
          </w:tcPr>
          <w:p w:rsidR="008F38BC" w:rsidRPr="007317D2" w:rsidRDefault="008F38BC" w:rsidP="008F38BC">
            <w:pPr>
              <w:numPr>
                <w:ilvl w:val="0"/>
                <w:numId w:val="2"/>
              </w:numPr>
            </w:pPr>
          </w:p>
        </w:tc>
        <w:tc>
          <w:tcPr>
            <w:tcW w:w="7721" w:type="dxa"/>
            <w:shd w:val="clear" w:color="auto" w:fill="auto"/>
          </w:tcPr>
          <w:p w:rsidR="008F38BC" w:rsidRDefault="008F38BC" w:rsidP="00CB33D0">
            <w:pPr>
              <w:jc w:val="both"/>
            </w:pPr>
            <w:proofErr w:type="spellStart"/>
            <w:r>
              <w:t>Ea</w:t>
            </w:r>
            <w:proofErr w:type="spellEnd"/>
            <w:proofErr w:type="gramStart"/>
            <w:r>
              <w:t>.:</w:t>
            </w:r>
            <w:proofErr w:type="gramEnd"/>
            <w:r>
              <w:t xml:space="preserve"> </w:t>
            </w:r>
            <w:r w:rsidRPr="00D30450">
              <w:t>Információgyűjtés és környezetvizsgálat (makro- és mikrokörnyezet)</w:t>
            </w:r>
            <w:r>
              <w:t>.</w:t>
            </w:r>
            <w:r w:rsidRPr="00A92849">
              <w:t xml:space="preserve"> Marketingkutatás és a kereslet előrejelzése</w:t>
            </w:r>
          </w:p>
          <w:p w:rsidR="008F38BC" w:rsidRPr="00BF1195" w:rsidRDefault="008F38BC" w:rsidP="00CB33D0">
            <w:pPr>
              <w:jc w:val="both"/>
            </w:pPr>
            <w:r>
              <w:t>Szem</w:t>
            </w:r>
            <w:proofErr w:type="gramStart"/>
            <w:r>
              <w:t>.:</w:t>
            </w:r>
            <w:proofErr w:type="gramEnd"/>
            <w:r>
              <w:t xml:space="preserve"> 1. döntés (1. szint)</w:t>
            </w:r>
          </w:p>
        </w:tc>
      </w:tr>
      <w:tr w:rsidR="008F38BC" w:rsidRPr="007317D2" w:rsidTr="00CB33D0">
        <w:tc>
          <w:tcPr>
            <w:tcW w:w="1529" w:type="dxa"/>
            <w:vMerge/>
            <w:shd w:val="clear" w:color="auto" w:fill="auto"/>
          </w:tcPr>
          <w:p w:rsidR="008F38BC" w:rsidRPr="007317D2" w:rsidRDefault="008F38BC" w:rsidP="008F38BC">
            <w:pPr>
              <w:numPr>
                <w:ilvl w:val="0"/>
                <w:numId w:val="2"/>
              </w:numPr>
            </w:pPr>
          </w:p>
        </w:tc>
        <w:tc>
          <w:tcPr>
            <w:tcW w:w="7721" w:type="dxa"/>
            <w:shd w:val="clear" w:color="auto" w:fill="auto"/>
          </w:tcPr>
          <w:p w:rsidR="008F38BC" w:rsidRPr="00A92849" w:rsidRDefault="008F38BC" w:rsidP="00CB33D0">
            <w:pPr>
              <w:jc w:val="both"/>
              <w:rPr>
                <w:lang w:val="en-US"/>
              </w:rPr>
            </w:pPr>
            <w:r>
              <w:t>TE A hallgatók betekintést nyernek a marketing</w:t>
            </w:r>
            <w:proofErr w:type="gramStart"/>
            <w:r>
              <w:t>információs</w:t>
            </w:r>
            <w:proofErr w:type="gramEnd"/>
            <w:r>
              <w:t xml:space="preserve"> rendszerbe és annak részeibe (elsősorban a belső nyilvántartásokba és a marketing megfigyelési rendszerbe). Megismerik a marketingkörnyezet két elemét: a </w:t>
            </w:r>
            <w:proofErr w:type="spellStart"/>
            <w:r>
              <w:t>makrokörnyezetet</w:t>
            </w:r>
            <w:proofErr w:type="spellEnd"/>
            <w:r>
              <w:t xml:space="preserve"> (demográfiai, gazdasági, társadalmi-kulturális, természeti, technológiai és politikai-jogi környezetet), illetve a mikrokörnyezetet (hangsúlyozottan a versenytársakat), ez utóbbihoz kapcsolódva a lehetséges versenystratégiákat. A hallgatók megismerik a marketingkutatás fogalmát, folyamatának lépéseit, a keresletmérés alapfogalmait, a jelenlegi és a várható kereslet becslésének módszereit.</w:t>
            </w:r>
          </w:p>
        </w:tc>
      </w:tr>
      <w:tr w:rsidR="008F38BC" w:rsidRPr="007317D2" w:rsidTr="00CB33D0">
        <w:tc>
          <w:tcPr>
            <w:tcW w:w="1529" w:type="dxa"/>
            <w:vMerge w:val="restart"/>
            <w:shd w:val="clear" w:color="auto" w:fill="auto"/>
          </w:tcPr>
          <w:p w:rsidR="008F38BC" w:rsidRPr="007317D2" w:rsidRDefault="008F38BC" w:rsidP="008F38BC">
            <w:pPr>
              <w:numPr>
                <w:ilvl w:val="0"/>
                <w:numId w:val="2"/>
              </w:numPr>
            </w:pPr>
          </w:p>
        </w:tc>
        <w:tc>
          <w:tcPr>
            <w:tcW w:w="7721" w:type="dxa"/>
            <w:shd w:val="clear" w:color="auto" w:fill="auto"/>
          </w:tcPr>
          <w:p w:rsidR="008F38BC" w:rsidRDefault="008F38BC" w:rsidP="00CB33D0">
            <w:pPr>
              <w:jc w:val="both"/>
            </w:pPr>
            <w:proofErr w:type="spellStart"/>
            <w:r>
              <w:t>Ea</w:t>
            </w:r>
            <w:proofErr w:type="spellEnd"/>
            <w:proofErr w:type="gramStart"/>
            <w:r>
              <w:t>.:</w:t>
            </w:r>
            <w:proofErr w:type="gramEnd"/>
            <w:r>
              <w:t xml:space="preserve"> </w:t>
            </w:r>
            <w:r w:rsidRPr="00C034AE">
              <w:t>Fogyasztói és szervezeti piacok elemzése</w:t>
            </w:r>
            <w:r>
              <w:t>.</w:t>
            </w:r>
            <w:r w:rsidRPr="00E97ABA">
              <w:t xml:space="preserve"> Szegmentáció, célpiacképzés, pozicionálás</w:t>
            </w:r>
          </w:p>
          <w:p w:rsidR="008F38BC" w:rsidRPr="00BF1195" w:rsidRDefault="008F38BC" w:rsidP="00CB33D0">
            <w:pPr>
              <w:jc w:val="both"/>
            </w:pPr>
            <w:r>
              <w:t>Szem</w:t>
            </w:r>
            <w:proofErr w:type="gramStart"/>
            <w:r>
              <w:t>.:</w:t>
            </w:r>
            <w:proofErr w:type="gramEnd"/>
            <w:r>
              <w:t xml:space="preserve"> 2. döntés (1. szint)</w:t>
            </w:r>
          </w:p>
        </w:tc>
      </w:tr>
      <w:tr w:rsidR="008F38BC" w:rsidRPr="007317D2" w:rsidTr="00CB33D0">
        <w:tc>
          <w:tcPr>
            <w:tcW w:w="1529" w:type="dxa"/>
            <w:vMerge/>
            <w:shd w:val="clear" w:color="auto" w:fill="auto"/>
          </w:tcPr>
          <w:p w:rsidR="008F38BC" w:rsidRPr="007317D2" w:rsidRDefault="008F38BC" w:rsidP="008F38BC">
            <w:pPr>
              <w:numPr>
                <w:ilvl w:val="0"/>
                <w:numId w:val="2"/>
              </w:numPr>
            </w:pPr>
          </w:p>
        </w:tc>
        <w:tc>
          <w:tcPr>
            <w:tcW w:w="7721" w:type="dxa"/>
            <w:shd w:val="clear" w:color="auto" w:fill="auto"/>
          </w:tcPr>
          <w:p w:rsidR="008F38BC" w:rsidRPr="00BF1195" w:rsidRDefault="008F38BC" w:rsidP="00CB33D0">
            <w:pPr>
              <w:jc w:val="both"/>
            </w:pPr>
            <w:r>
              <w:t xml:space="preserve">TE </w:t>
            </w:r>
            <w:proofErr w:type="gramStart"/>
            <w:r>
              <w:t>A</w:t>
            </w:r>
            <w:proofErr w:type="gramEnd"/>
            <w:r>
              <w:t xml:space="preserve"> hallgatók részletes betekintést nyernek a fogyasztói magatartás modelljébe, megismerik annak részeit (a fogyasztói magatartást befolyásoló személyiségjellemzőket, fogyasztói pszichológiát, a vásárlási döntési folyamatot). Emellett megismerkednek a szervezeti beszerzés fogalmával, folyamatával, a szervezeti és fogyasztói piacok különbségeivel, a beszerzési </w:t>
            </w:r>
            <w:proofErr w:type="gramStart"/>
            <w:r>
              <w:t>szituációkkal</w:t>
            </w:r>
            <w:proofErr w:type="gramEnd"/>
            <w:r>
              <w:t>, illetve a beszerzési központ fogalmával. A hallgatók megismerik a szegmentáció alapfogalmait, a fogyasztói és a szervezeti piacok szegmentálásának lehetőségeit, a célpiacképzési stratégiákat, a pozicionálás alapfogalmait és lehetséges stratégiáit.</w:t>
            </w:r>
          </w:p>
        </w:tc>
      </w:tr>
      <w:tr w:rsidR="008F38BC" w:rsidRPr="007317D2" w:rsidTr="00CB33D0">
        <w:tc>
          <w:tcPr>
            <w:tcW w:w="1529" w:type="dxa"/>
            <w:vMerge w:val="restart"/>
            <w:shd w:val="clear" w:color="auto" w:fill="auto"/>
          </w:tcPr>
          <w:p w:rsidR="008F38BC" w:rsidRPr="007317D2" w:rsidRDefault="008F38BC" w:rsidP="008F38BC">
            <w:pPr>
              <w:numPr>
                <w:ilvl w:val="0"/>
                <w:numId w:val="2"/>
              </w:numPr>
            </w:pPr>
          </w:p>
        </w:tc>
        <w:tc>
          <w:tcPr>
            <w:tcW w:w="7721" w:type="dxa"/>
            <w:shd w:val="clear" w:color="auto" w:fill="auto"/>
          </w:tcPr>
          <w:p w:rsidR="008F38BC" w:rsidRDefault="008F38BC" w:rsidP="00CB33D0">
            <w:pPr>
              <w:jc w:val="both"/>
            </w:pPr>
            <w:proofErr w:type="spellStart"/>
            <w:r>
              <w:t>Ea</w:t>
            </w:r>
            <w:proofErr w:type="spellEnd"/>
            <w:proofErr w:type="gramStart"/>
            <w:r>
              <w:t>.:</w:t>
            </w:r>
            <w:proofErr w:type="gramEnd"/>
            <w:r>
              <w:t xml:space="preserve"> </w:t>
            </w:r>
            <w:r w:rsidRPr="0023544D">
              <w:t>Termékpolitika</w:t>
            </w:r>
            <w:r>
              <w:t>. Márkapolitika. Szolgáltatásmarketing</w:t>
            </w:r>
          </w:p>
          <w:p w:rsidR="008F38BC" w:rsidRPr="00BF1195" w:rsidRDefault="008F38BC" w:rsidP="00CB33D0">
            <w:pPr>
              <w:jc w:val="both"/>
            </w:pPr>
            <w:r>
              <w:t>Szem</w:t>
            </w:r>
            <w:proofErr w:type="gramStart"/>
            <w:r>
              <w:t>.:</w:t>
            </w:r>
            <w:proofErr w:type="gramEnd"/>
            <w:r>
              <w:t xml:space="preserve"> 3. döntés (1. szint)</w:t>
            </w:r>
          </w:p>
        </w:tc>
      </w:tr>
      <w:tr w:rsidR="008F38BC" w:rsidRPr="007317D2" w:rsidTr="00CB33D0">
        <w:tc>
          <w:tcPr>
            <w:tcW w:w="1529" w:type="dxa"/>
            <w:vMerge/>
            <w:shd w:val="clear" w:color="auto" w:fill="auto"/>
          </w:tcPr>
          <w:p w:rsidR="008F38BC" w:rsidRPr="007317D2" w:rsidRDefault="008F38BC" w:rsidP="008F38BC">
            <w:pPr>
              <w:numPr>
                <w:ilvl w:val="0"/>
                <w:numId w:val="2"/>
              </w:numPr>
            </w:pPr>
          </w:p>
        </w:tc>
        <w:tc>
          <w:tcPr>
            <w:tcW w:w="7721" w:type="dxa"/>
            <w:shd w:val="clear" w:color="auto" w:fill="auto"/>
          </w:tcPr>
          <w:p w:rsidR="008F38BC" w:rsidRPr="00BF1195" w:rsidRDefault="008F38BC" w:rsidP="00CB33D0">
            <w:pPr>
              <w:jc w:val="both"/>
            </w:pPr>
            <w:r>
              <w:t xml:space="preserve">TE A hallgatók </w:t>
            </w:r>
            <w:proofErr w:type="gramStart"/>
            <w:r>
              <w:t>információt</w:t>
            </w:r>
            <w:proofErr w:type="gramEnd"/>
            <w:r>
              <w:t xml:space="preserve"> kapnak a termék fogalmáról, kategóriáiról, a termékmix jellemzőiről és elemzési lehetőségeiről. Megismernek néhány </w:t>
            </w:r>
            <w:proofErr w:type="gramStart"/>
            <w:r>
              <w:t>speciális</w:t>
            </w:r>
            <w:proofErr w:type="gramEnd"/>
            <w:r>
              <w:t xml:space="preserve"> termékpolitikai kérdést (csomagolás, címkézés, jótállás és garancia), illetve az új termék fejlesztésének és elfogadásának folyamatát. Részletes betekintést nyernek a termékéletciklus-elméletbe. A hallgatók megismerik a márka fogalmait, a márkázás alapjait, a márkaerő-értékelő modellt, valamint a márkázási stratégia kérdéseit. Betekintést nyernek a szolgáltatásmarketing kérdéseibe (szolgáltatások fogalma, típusai, értékelése, megkülönböztető jellemzői, marketing mixe, minőségének </w:t>
            </w:r>
            <w:proofErr w:type="gramStart"/>
            <w:r>
              <w:t>menedzselése</w:t>
            </w:r>
            <w:proofErr w:type="gramEnd"/>
            <w:r>
              <w:t>).</w:t>
            </w:r>
          </w:p>
        </w:tc>
      </w:tr>
      <w:tr w:rsidR="008F38BC" w:rsidRPr="007317D2" w:rsidTr="00CB33D0">
        <w:tc>
          <w:tcPr>
            <w:tcW w:w="1529" w:type="dxa"/>
            <w:vMerge w:val="restart"/>
            <w:shd w:val="clear" w:color="auto" w:fill="auto"/>
          </w:tcPr>
          <w:p w:rsidR="008F38BC" w:rsidRPr="007317D2" w:rsidRDefault="008F38BC" w:rsidP="008F38BC">
            <w:pPr>
              <w:numPr>
                <w:ilvl w:val="0"/>
                <w:numId w:val="2"/>
              </w:numPr>
            </w:pPr>
          </w:p>
        </w:tc>
        <w:tc>
          <w:tcPr>
            <w:tcW w:w="7721" w:type="dxa"/>
            <w:shd w:val="clear" w:color="auto" w:fill="auto"/>
          </w:tcPr>
          <w:p w:rsidR="008F38BC" w:rsidRDefault="008F38BC" w:rsidP="00CB33D0">
            <w:pPr>
              <w:jc w:val="both"/>
            </w:pPr>
            <w:proofErr w:type="spellStart"/>
            <w:r>
              <w:t>Ea</w:t>
            </w:r>
            <w:proofErr w:type="spellEnd"/>
            <w:proofErr w:type="gramStart"/>
            <w:r>
              <w:t>.:</w:t>
            </w:r>
            <w:proofErr w:type="gramEnd"/>
            <w:r>
              <w:t xml:space="preserve"> Árpolitika</w:t>
            </w:r>
          </w:p>
          <w:p w:rsidR="008F38BC" w:rsidRPr="00BF1195" w:rsidRDefault="008F38BC" w:rsidP="00CB33D0">
            <w:pPr>
              <w:jc w:val="both"/>
            </w:pPr>
            <w:r>
              <w:t>Szem</w:t>
            </w:r>
            <w:proofErr w:type="gramStart"/>
            <w:r>
              <w:t>.:</w:t>
            </w:r>
            <w:proofErr w:type="gramEnd"/>
            <w:r>
              <w:t xml:space="preserve"> 4. döntés (2. szint)</w:t>
            </w:r>
          </w:p>
        </w:tc>
      </w:tr>
      <w:tr w:rsidR="008F38BC" w:rsidRPr="007317D2" w:rsidTr="00CB33D0">
        <w:tc>
          <w:tcPr>
            <w:tcW w:w="1529" w:type="dxa"/>
            <w:vMerge/>
            <w:shd w:val="clear" w:color="auto" w:fill="auto"/>
          </w:tcPr>
          <w:p w:rsidR="008F38BC" w:rsidRPr="007317D2" w:rsidRDefault="008F38BC" w:rsidP="008F38BC">
            <w:pPr>
              <w:numPr>
                <w:ilvl w:val="0"/>
                <w:numId w:val="2"/>
              </w:numPr>
            </w:pPr>
          </w:p>
        </w:tc>
        <w:tc>
          <w:tcPr>
            <w:tcW w:w="7721" w:type="dxa"/>
            <w:shd w:val="clear" w:color="auto" w:fill="auto"/>
          </w:tcPr>
          <w:p w:rsidR="008F38BC" w:rsidRPr="00BF1195" w:rsidRDefault="008F38BC" w:rsidP="00CB33D0">
            <w:pPr>
              <w:jc w:val="both"/>
            </w:pPr>
            <w:r>
              <w:t xml:space="preserve">TE A hallgatók betekintést nyernek az árképzés alapfogalmaiba, az új termékek </w:t>
            </w:r>
            <w:proofErr w:type="spellStart"/>
            <w:r>
              <w:t>árképzési</w:t>
            </w:r>
            <w:proofErr w:type="spellEnd"/>
            <w:r>
              <w:t xml:space="preserve"> lehetőségeibe, az </w:t>
            </w:r>
            <w:proofErr w:type="spellStart"/>
            <w:r>
              <w:t>ár</w:t>
            </w:r>
            <w:proofErr w:type="gramStart"/>
            <w:r>
              <w:t>adaptáció</w:t>
            </w:r>
            <w:proofErr w:type="spellEnd"/>
            <w:proofErr w:type="gramEnd"/>
            <w:r>
              <w:t xml:space="preserve"> és a termékmix </w:t>
            </w:r>
            <w:proofErr w:type="spellStart"/>
            <w:r>
              <w:t>árképzésének</w:t>
            </w:r>
            <w:proofErr w:type="spellEnd"/>
            <w:r>
              <w:t xml:space="preserve"> kérdéseibe.</w:t>
            </w:r>
          </w:p>
        </w:tc>
      </w:tr>
      <w:tr w:rsidR="008F38BC" w:rsidRPr="007317D2" w:rsidTr="00CB33D0">
        <w:tc>
          <w:tcPr>
            <w:tcW w:w="1529" w:type="dxa"/>
            <w:vMerge w:val="restart"/>
            <w:shd w:val="clear" w:color="auto" w:fill="auto"/>
          </w:tcPr>
          <w:p w:rsidR="008F38BC" w:rsidRPr="007317D2" w:rsidRDefault="008F38BC" w:rsidP="008F38BC">
            <w:pPr>
              <w:numPr>
                <w:ilvl w:val="0"/>
                <w:numId w:val="2"/>
              </w:numPr>
            </w:pPr>
          </w:p>
        </w:tc>
        <w:tc>
          <w:tcPr>
            <w:tcW w:w="7721" w:type="dxa"/>
            <w:shd w:val="clear" w:color="auto" w:fill="auto"/>
          </w:tcPr>
          <w:p w:rsidR="008F38BC" w:rsidRDefault="008F38BC" w:rsidP="00CB33D0">
            <w:pPr>
              <w:jc w:val="both"/>
            </w:pPr>
            <w:proofErr w:type="spellStart"/>
            <w:r>
              <w:t>Ea</w:t>
            </w:r>
            <w:proofErr w:type="spellEnd"/>
            <w:proofErr w:type="gramStart"/>
            <w:r>
              <w:t>.:</w:t>
            </w:r>
            <w:proofErr w:type="gramEnd"/>
            <w:r>
              <w:t xml:space="preserve"> Disztribúció</w:t>
            </w:r>
          </w:p>
          <w:p w:rsidR="008F38BC" w:rsidRPr="00BF1195" w:rsidRDefault="008F38BC" w:rsidP="00CB33D0">
            <w:pPr>
              <w:jc w:val="both"/>
            </w:pPr>
            <w:r>
              <w:t>Szem</w:t>
            </w:r>
            <w:proofErr w:type="gramStart"/>
            <w:r>
              <w:t>.:</w:t>
            </w:r>
            <w:proofErr w:type="gramEnd"/>
            <w:r>
              <w:t xml:space="preserve"> 5. döntés (2. szint)</w:t>
            </w:r>
          </w:p>
        </w:tc>
      </w:tr>
      <w:tr w:rsidR="008F38BC" w:rsidRPr="007317D2" w:rsidTr="00CB33D0">
        <w:tc>
          <w:tcPr>
            <w:tcW w:w="1529" w:type="dxa"/>
            <w:vMerge/>
            <w:shd w:val="clear" w:color="auto" w:fill="auto"/>
          </w:tcPr>
          <w:p w:rsidR="008F38BC" w:rsidRPr="007317D2" w:rsidRDefault="008F38BC" w:rsidP="008F38BC">
            <w:pPr>
              <w:numPr>
                <w:ilvl w:val="0"/>
                <w:numId w:val="2"/>
              </w:numPr>
            </w:pPr>
          </w:p>
        </w:tc>
        <w:tc>
          <w:tcPr>
            <w:tcW w:w="7721" w:type="dxa"/>
            <w:shd w:val="clear" w:color="auto" w:fill="auto"/>
          </w:tcPr>
          <w:p w:rsidR="008F38BC" w:rsidRPr="00BF1195" w:rsidRDefault="008F38BC" w:rsidP="00CB33D0">
            <w:pPr>
              <w:jc w:val="both"/>
            </w:pPr>
            <w:r>
              <w:t xml:space="preserve">TE </w:t>
            </w:r>
            <w:proofErr w:type="gramStart"/>
            <w:r>
              <w:t>A</w:t>
            </w:r>
            <w:proofErr w:type="gramEnd"/>
            <w:r>
              <w:t xml:space="preserve"> hallgatók megismerik az ellátási lánc és a közvetítők fogalmát, valamint a disztribúciós rendszer típusait</w:t>
            </w:r>
            <w:r w:rsidRPr="00356073">
              <w:t>. Áttekintik az é</w:t>
            </w:r>
            <w:r>
              <w:t>rtékesítési csatorna tervezéséne</w:t>
            </w:r>
            <w:r w:rsidRPr="00356073">
              <w:t>k kérdéseit és a marketinglogisztikát. Végül a nagykereskedelmi és a kiskereskedelmi tevékenységeket is megismerik.</w:t>
            </w:r>
          </w:p>
        </w:tc>
      </w:tr>
      <w:tr w:rsidR="008F38BC" w:rsidRPr="007317D2" w:rsidTr="00CB33D0">
        <w:tc>
          <w:tcPr>
            <w:tcW w:w="1529" w:type="dxa"/>
            <w:vMerge w:val="restart"/>
            <w:shd w:val="clear" w:color="auto" w:fill="auto"/>
          </w:tcPr>
          <w:p w:rsidR="008F38BC" w:rsidRPr="007317D2" w:rsidRDefault="008F38BC" w:rsidP="008F38BC">
            <w:pPr>
              <w:numPr>
                <w:ilvl w:val="0"/>
                <w:numId w:val="2"/>
              </w:numPr>
            </w:pPr>
          </w:p>
        </w:tc>
        <w:tc>
          <w:tcPr>
            <w:tcW w:w="7721" w:type="dxa"/>
            <w:shd w:val="clear" w:color="auto" w:fill="auto"/>
          </w:tcPr>
          <w:p w:rsidR="008F38BC" w:rsidRDefault="008F38BC" w:rsidP="00CB33D0">
            <w:pPr>
              <w:jc w:val="both"/>
            </w:pPr>
            <w:proofErr w:type="spellStart"/>
            <w:r>
              <w:t>Ea</w:t>
            </w:r>
            <w:proofErr w:type="spellEnd"/>
            <w:proofErr w:type="gramStart"/>
            <w:r>
              <w:t>.:</w:t>
            </w:r>
            <w:proofErr w:type="gramEnd"/>
            <w:r>
              <w:t xml:space="preserve"> Marketingkommunikáció</w:t>
            </w:r>
          </w:p>
          <w:p w:rsidR="008F38BC" w:rsidRPr="00BF1195" w:rsidRDefault="008F38BC" w:rsidP="00CB33D0">
            <w:pPr>
              <w:jc w:val="both"/>
            </w:pPr>
            <w:r>
              <w:t>Szem</w:t>
            </w:r>
            <w:proofErr w:type="gramStart"/>
            <w:r>
              <w:t>.:</w:t>
            </w:r>
            <w:proofErr w:type="gramEnd"/>
            <w:r>
              <w:t xml:space="preserve"> 6. döntés (2. szint)</w:t>
            </w:r>
          </w:p>
        </w:tc>
      </w:tr>
      <w:tr w:rsidR="008F38BC" w:rsidRPr="007317D2" w:rsidTr="00CB33D0">
        <w:tc>
          <w:tcPr>
            <w:tcW w:w="1529" w:type="dxa"/>
            <w:vMerge/>
            <w:shd w:val="clear" w:color="auto" w:fill="auto"/>
          </w:tcPr>
          <w:p w:rsidR="008F38BC" w:rsidRPr="007317D2" w:rsidRDefault="008F38BC" w:rsidP="008F38BC">
            <w:pPr>
              <w:numPr>
                <w:ilvl w:val="0"/>
                <w:numId w:val="2"/>
              </w:numPr>
            </w:pPr>
          </w:p>
        </w:tc>
        <w:tc>
          <w:tcPr>
            <w:tcW w:w="7721" w:type="dxa"/>
            <w:shd w:val="clear" w:color="auto" w:fill="auto"/>
          </w:tcPr>
          <w:p w:rsidR="008F38BC" w:rsidRPr="00BF1195" w:rsidRDefault="008F38BC" w:rsidP="00CB33D0">
            <w:pPr>
              <w:jc w:val="both"/>
            </w:pPr>
            <w:r>
              <w:t xml:space="preserve">TE </w:t>
            </w:r>
            <w:proofErr w:type="gramStart"/>
            <w:r>
              <w:t>A</w:t>
            </w:r>
            <w:proofErr w:type="gramEnd"/>
            <w:r>
              <w:t xml:space="preserve"> hallgatók megismerkednek a kommunikáció modelljével, a marketingkommunikáció fogalmával és eszközeivel, valamint a hatékony marketingkommunikációs folyamat kidolgozásának lépéseivel.</w:t>
            </w:r>
          </w:p>
        </w:tc>
      </w:tr>
      <w:tr w:rsidR="008F38BC" w:rsidRPr="007317D2" w:rsidTr="00CB33D0">
        <w:tc>
          <w:tcPr>
            <w:tcW w:w="1529" w:type="dxa"/>
            <w:vMerge w:val="restart"/>
            <w:shd w:val="clear" w:color="auto" w:fill="auto"/>
          </w:tcPr>
          <w:p w:rsidR="008F38BC" w:rsidRPr="007317D2" w:rsidRDefault="008F38BC" w:rsidP="008F38BC">
            <w:pPr>
              <w:numPr>
                <w:ilvl w:val="0"/>
                <w:numId w:val="2"/>
              </w:numPr>
            </w:pPr>
          </w:p>
        </w:tc>
        <w:tc>
          <w:tcPr>
            <w:tcW w:w="7721" w:type="dxa"/>
            <w:shd w:val="clear" w:color="auto" w:fill="auto"/>
          </w:tcPr>
          <w:p w:rsidR="008F38BC" w:rsidRDefault="008F38BC" w:rsidP="00CB33D0">
            <w:pPr>
              <w:jc w:val="both"/>
            </w:pPr>
            <w:proofErr w:type="spellStart"/>
            <w:r>
              <w:t>Ea</w:t>
            </w:r>
            <w:proofErr w:type="spellEnd"/>
            <w:proofErr w:type="gramStart"/>
            <w:r>
              <w:t>.:</w:t>
            </w:r>
            <w:proofErr w:type="gramEnd"/>
            <w:r>
              <w:t xml:space="preserve"> Nemzetközi marketingstratégiák</w:t>
            </w:r>
          </w:p>
          <w:p w:rsidR="008F38BC" w:rsidRPr="00BF1195" w:rsidRDefault="008F38BC" w:rsidP="00CB33D0">
            <w:pPr>
              <w:jc w:val="both"/>
            </w:pPr>
            <w:r>
              <w:t>Szem</w:t>
            </w:r>
            <w:proofErr w:type="gramStart"/>
            <w:r>
              <w:t>.:</w:t>
            </w:r>
            <w:proofErr w:type="gramEnd"/>
            <w:r>
              <w:t xml:space="preserve"> 7. döntés (3. szint)</w:t>
            </w:r>
          </w:p>
        </w:tc>
      </w:tr>
      <w:tr w:rsidR="008F38BC" w:rsidRPr="007317D2" w:rsidTr="00CB33D0">
        <w:tc>
          <w:tcPr>
            <w:tcW w:w="1529" w:type="dxa"/>
            <w:vMerge/>
            <w:shd w:val="clear" w:color="auto" w:fill="auto"/>
          </w:tcPr>
          <w:p w:rsidR="008F38BC" w:rsidRPr="007317D2" w:rsidRDefault="008F38BC" w:rsidP="008F38BC">
            <w:pPr>
              <w:numPr>
                <w:ilvl w:val="0"/>
                <w:numId w:val="2"/>
              </w:numPr>
            </w:pPr>
          </w:p>
        </w:tc>
        <w:tc>
          <w:tcPr>
            <w:tcW w:w="7721" w:type="dxa"/>
            <w:shd w:val="clear" w:color="auto" w:fill="auto"/>
          </w:tcPr>
          <w:p w:rsidR="008F38BC" w:rsidRPr="00BF1195" w:rsidRDefault="008F38BC" w:rsidP="00CB33D0">
            <w:pPr>
              <w:jc w:val="both"/>
            </w:pPr>
            <w:r>
              <w:t xml:space="preserve">TE </w:t>
            </w:r>
            <w:proofErr w:type="gramStart"/>
            <w:r>
              <w:t>A</w:t>
            </w:r>
            <w:proofErr w:type="gramEnd"/>
            <w:r>
              <w:t xml:space="preserve"> hallgatók megismerik a külpiacra lépéssel kapcsolatos kérdéseket, ennek kapcsán betekintést nyernek a külpiacra lépés </w:t>
            </w:r>
            <w:proofErr w:type="spellStart"/>
            <w:r>
              <w:t>motivátoraiba</w:t>
            </w:r>
            <w:proofErr w:type="spellEnd"/>
            <w:r>
              <w:t xml:space="preserve">, akadályaiba, a külpiacok értékelésébe, a külpiacra lépés </w:t>
            </w:r>
            <w:proofErr w:type="spellStart"/>
            <w:r>
              <w:t>üzemezésébe</w:t>
            </w:r>
            <w:proofErr w:type="spellEnd"/>
            <w:r>
              <w:t>, a külpiacra lépési módokba, a nemzetközi marketing mixbe, a származási ország hatásába, valamint a nemzetközi stratégiákba.</w:t>
            </w:r>
          </w:p>
        </w:tc>
      </w:tr>
      <w:tr w:rsidR="008F38BC" w:rsidRPr="007317D2" w:rsidTr="00CB33D0">
        <w:tc>
          <w:tcPr>
            <w:tcW w:w="1529" w:type="dxa"/>
            <w:vMerge w:val="restart"/>
            <w:shd w:val="clear" w:color="auto" w:fill="auto"/>
          </w:tcPr>
          <w:p w:rsidR="008F38BC" w:rsidRPr="007317D2" w:rsidRDefault="008F38BC" w:rsidP="008F38BC">
            <w:pPr>
              <w:numPr>
                <w:ilvl w:val="0"/>
                <w:numId w:val="2"/>
              </w:numPr>
            </w:pPr>
          </w:p>
        </w:tc>
        <w:tc>
          <w:tcPr>
            <w:tcW w:w="7721" w:type="dxa"/>
            <w:shd w:val="clear" w:color="auto" w:fill="auto"/>
          </w:tcPr>
          <w:p w:rsidR="008F38BC" w:rsidRDefault="008F38BC" w:rsidP="00CB33D0">
            <w:pPr>
              <w:jc w:val="both"/>
            </w:pPr>
            <w:proofErr w:type="spellStart"/>
            <w:r>
              <w:t>Ea</w:t>
            </w:r>
            <w:proofErr w:type="spellEnd"/>
            <w:proofErr w:type="gramStart"/>
            <w:r>
              <w:t>.:</w:t>
            </w:r>
            <w:proofErr w:type="gramEnd"/>
            <w:r>
              <w:t xml:space="preserve"> Vevőérték, elégedettség és hűség</w:t>
            </w:r>
          </w:p>
          <w:p w:rsidR="008F38BC" w:rsidRPr="00BF1195" w:rsidRDefault="008F38BC" w:rsidP="00CB33D0">
            <w:pPr>
              <w:jc w:val="both"/>
            </w:pPr>
            <w:r>
              <w:t>Szem</w:t>
            </w:r>
            <w:proofErr w:type="gramStart"/>
            <w:r>
              <w:t>.:</w:t>
            </w:r>
            <w:proofErr w:type="gramEnd"/>
            <w:r>
              <w:t xml:space="preserve"> 8. döntés (3. szint)</w:t>
            </w:r>
          </w:p>
        </w:tc>
      </w:tr>
      <w:tr w:rsidR="008F38BC" w:rsidRPr="007317D2" w:rsidTr="00CB33D0">
        <w:tc>
          <w:tcPr>
            <w:tcW w:w="1529" w:type="dxa"/>
            <w:vMerge/>
            <w:shd w:val="clear" w:color="auto" w:fill="auto"/>
          </w:tcPr>
          <w:p w:rsidR="008F38BC" w:rsidRPr="007317D2" w:rsidRDefault="008F38BC" w:rsidP="008F38BC">
            <w:pPr>
              <w:numPr>
                <w:ilvl w:val="0"/>
                <w:numId w:val="2"/>
              </w:numPr>
            </w:pPr>
          </w:p>
        </w:tc>
        <w:tc>
          <w:tcPr>
            <w:tcW w:w="7721" w:type="dxa"/>
            <w:shd w:val="clear" w:color="auto" w:fill="auto"/>
          </w:tcPr>
          <w:p w:rsidR="008F38BC" w:rsidRPr="00BF1195" w:rsidRDefault="008F38BC" w:rsidP="00CB33D0">
            <w:pPr>
              <w:jc w:val="both"/>
            </w:pPr>
            <w:r>
              <w:t xml:space="preserve">TE </w:t>
            </w:r>
            <w:proofErr w:type="gramStart"/>
            <w:r>
              <w:t>A</w:t>
            </w:r>
            <w:proofErr w:type="gramEnd"/>
            <w:r>
              <w:t xml:space="preserve"> hallgatók megismerik az észlelt vevőérték és a vevőelégedettség fogalmát és összetevőit, a vevőjövedelmezőség elemzésének lehetőségeit, a vevőélettartam-érték kiszámításának módját, az ügyfélkapcsolat-menedzsment kérdéseit és ehhez kapcsolódóan a vevői adatbázisok alapjait.</w:t>
            </w:r>
          </w:p>
        </w:tc>
      </w:tr>
      <w:tr w:rsidR="008F38BC" w:rsidRPr="007317D2" w:rsidTr="00CB33D0">
        <w:tc>
          <w:tcPr>
            <w:tcW w:w="1529" w:type="dxa"/>
            <w:vMerge w:val="restart"/>
            <w:shd w:val="clear" w:color="auto" w:fill="auto"/>
          </w:tcPr>
          <w:p w:rsidR="008F38BC" w:rsidRPr="007317D2" w:rsidRDefault="008F38BC" w:rsidP="008F38BC">
            <w:pPr>
              <w:numPr>
                <w:ilvl w:val="0"/>
                <w:numId w:val="2"/>
              </w:numPr>
            </w:pPr>
          </w:p>
        </w:tc>
        <w:tc>
          <w:tcPr>
            <w:tcW w:w="7721" w:type="dxa"/>
            <w:shd w:val="clear" w:color="auto" w:fill="auto"/>
          </w:tcPr>
          <w:p w:rsidR="008F38BC" w:rsidRDefault="008F38BC" w:rsidP="00CB33D0">
            <w:pPr>
              <w:jc w:val="both"/>
            </w:pPr>
            <w:proofErr w:type="spellStart"/>
            <w:r>
              <w:t>Ea</w:t>
            </w:r>
            <w:proofErr w:type="spellEnd"/>
            <w:proofErr w:type="gramStart"/>
            <w:r>
              <w:t>.:</w:t>
            </w:r>
            <w:proofErr w:type="gramEnd"/>
            <w:r>
              <w:t xml:space="preserve"> A holisztikus marketingszervezet irányítása. A tanultak áttekintése, ismétlés</w:t>
            </w:r>
          </w:p>
          <w:p w:rsidR="008F38BC" w:rsidRPr="00BF1195" w:rsidRDefault="008F38BC" w:rsidP="00CB33D0">
            <w:pPr>
              <w:jc w:val="both"/>
            </w:pPr>
            <w:r>
              <w:t>Szem</w:t>
            </w:r>
            <w:proofErr w:type="gramStart"/>
            <w:r>
              <w:t>.:</w:t>
            </w:r>
            <w:proofErr w:type="gramEnd"/>
            <w:r>
              <w:t xml:space="preserve"> 9. döntés (3. szint),</w:t>
            </w:r>
            <w:r w:rsidRPr="009730A1">
              <w:t xml:space="preserve"> a féléves munka értékelése</w:t>
            </w:r>
          </w:p>
        </w:tc>
      </w:tr>
      <w:tr w:rsidR="008F38BC" w:rsidRPr="007317D2" w:rsidTr="00CB33D0">
        <w:tc>
          <w:tcPr>
            <w:tcW w:w="1529" w:type="dxa"/>
            <w:vMerge/>
            <w:shd w:val="clear" w:color="auto" w:fill="auto"/>
          </w:tcPr>
          <w:p w:rsidR="008F38BC" w:rsidRPr="007317D2" w:rsidRDefault="008F38BC" w:rsidP="008F38BC">
            <w:pPr>
              <w:numPr>
                <w:ilvl w:val="0"/>
                <w:numId w:val="2"/>
              </w:numPr>
            </w:pPr>
          </w:p>
        </w:tc>
        <w:tc>
          <w:tcPr>
            <w:tcW w:w="7721" w:type="dxa"/>
            <w:shd w:val="clear" w:color="auto" w:fill="auto"/>
          </w:tcPr>
          <w:p w:rsidR="008F38BC" w:rsidRPr="00BF1195" w:rsidRDefault="008F38BC" w:rsidP="00CB33D0">
            <w:pPr>
              <w:jc w:val="both"/>
            </w:pPr>
            <w:r>
              <w:t xml:space="preserve">TE </w:t>
            </w:r>
            <w:proofErr w:type="gramStart"/>
            <w:r>
              <w:t>A</w:t>
            </w:r>
            <w:proofErr w:type="gramEnd"/>
            <w:r>
              <w:t xml:space="preserve"> hallgatók betekintést nyernek a marketingosztály lehetséges felépítésébe, más osztályokkal való kapcsolattartási lehetőségeibe. Megismerkednek a vállalatok társadalmi felelősségvállalásával, valamint a marketingterv végrehajtásának ellenőrzési és értékelési lehetőségeivel. Elmélyítik a félév folyamán tanultakat, választ kapnak az esetleges kérdéseikre.</w:t>
            </w:r>
          </w:p>
        </w:tc>
      </w:tr>
    </w:tbl>
    <w:p w:rsidR="008F38BC" w:rsidRDefault="008F38BC" w:rsidP="008F38BC">
      <w:r>
        <w:t>*TE tanulási eredmények</w:t>
      </w:r>
    </w:p>
    <w:p w:rsidR="005567D8" w:rsidRDefault="005567D8">
      <w:pPr>
        <w:spacing w:line="360" w:lineRule="auto"/>
        <w:ind w:firstLine="567"/>
        <w:jc w:val="both"/>
      </w:pPr>
      <w:r>
        <w:br w:type="page"/>
      </w:r>
    </w:p>
    <w:p w:rsidR="005567D8" w:rsidRDefault="005567D8" w:rsidP="005567D8"/>
    <w:tbl>
      <w:tblPr>
        <w:tblW w:w="99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671"/>
        <w:gridCol w:w="88"/>
        <w:gridCol w:w="576"/>
        <w:gridCol w:w="851"/>
        <w:gridCol w:w="850"/>
        <w:gridCol w:w="942"/>
        <w:gridCol w:w="1762"/>
        <w:gridCol w:w="855"/>
        <w:gridCol w:w="2411"/>
      </w:tblGrid>
      <w:tr w:rsidR="005567D8" w:rsidRPr="0087262E" w:rsidTr="00CB33D0">
        <w:trPr>
          <w:cantSplit/>
          <w:trHeight w:val="420"/>
        </w:trPr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7D8" w:rsidRPr="00AE0790" w:rsidRDefault="005567D8" w:rsidP="00CB33D0">
            <w:pPr>
              <w:ind w:left="20"/>
              <w:rPr>
                <w:rFonts w:eastAsia="Arial Unicode MS"/>
              </w:rPr>
            </w:pPr>
            <w:r w:rsidRPr="00AE0790">
              <w:t>A tantárgy neve: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Pr="00885992" w:rsidRDefault="005567D8" w:rsidP="00CB33D0">
            <w:pPr>
              <w:rPr>
                <w:rFonts w:eastAsia="Arial Unicode MS"/>
              </w:rPr>
            </w:pPr>
            <w:r w:rsidRPr="00885992">
              <w:t>magyarul: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5567D8" w:rsidRPr="00885992" w:rsidRDefault="007A19EC" w:rsidP="00CB33D0">
            <w:pPr>
              <w:jc w:val="center"/>
              <w:rPr>
                <w:rFonts w:eastAsia="Arial Unicode MS"/>
                <w:b/>
                <w:szCs w:val="16"/>
              </w:rPr>
            </w:pPr>
            <w:r>
              <w:rPr>
                <w:rFonts w:eastAsia="Arial Unicode MS"/>
                <w:b/>
                <w:szCs w:val="16"/>
              </w:rPr>
              <w:t>Vezetés- és szervezet</w:t>
            </w:r>
            <w:r w:rsidR="005567D8">
              <w:rPr>
                <w:rFonts w:eastAsia="Arial Unicode MS"/>
                <w:b/>
                <w:szCs w:val="16"/>
              </w:rPr>
              <w:t>fejlesztés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7D8" w:rsidRPr="0087262E" w:rsidRDefault="005567D8" w:rsidP="00CB33D0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AE0790">
              <w:t>Kódja</w:t>
            </w:r>
            <w:r w:rsidRPr="0087262E">
              <w:rPr>
                <w:sz w:val="16"/>
                <w:szCs w:val="16"/>
              </w:rPr>
              <w:t>: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5567D8" w:rsidRPr="0087262E" w:rsidRDefault="007A19EC" w:rsidP="00CB33D0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GT_MMAL</w:t>
            </w:r>
            <w:r w:rsidR="005567D8">
              <w:rPr>
                <w:rFonts w:eastAsia="Arial Unicode MS"/>
                <w:b/>
              </w:rPr>
              <w:t>005-17</w:t>
            </w:r>
          </w:p>
        </w:tc>
      </w:tr>
      <w:tr w:rsidR="005567D8" w:rsidRPr="0087262E" w:rsidTr="00CB33D0">
        <w:trPr>
          <w:cantSplit/>
          <w:trHeight w:val="420"/>
        </w:trPr>
        <w:tc>
          <w:tcPr>
            <w:tcW w:w="1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7D8" w:rsidRPr="00AE0790" w:rsidRDefault="005567D8" w:rsidP="00CB33D0">
            <w:pPr>
              <w:rPr>
                <w:rFonts w:eastAsia="Arial Unicode MS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Pr="0084731C" w:rsidRDefault="005567D8" w:rsidP="00CB33D0">
            <w:r w:rsidRPr="00AE0790">
              <w:t>angolul: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5567D8" w:rsidRPr="00191C71" w:rsidRDefault="005567D8" w:rsidP="00CB33D0">
            <w:pPr>
              <w:jc w:val="center"/>
              <w:rPr>
                <w:b/>
              </w:rPr>
            </w:pPr>
            <w:r w:rsidRPr="0082049A">
              <w:rPr>
                <w:b/>
              </w:rPr>
              <w:t xml:space="preserve">Management and </w:t>
            </w:r>
            <w:proofErr w:type="spellStart"/>
            <w:r w:rsidRPr="0082049A">
              <w:rPr>
                <w:b/>
              </w:rPr>
              <w:t>organization</w:t>
            </w:r>
            <w:proofErr w:type="spellEnd"/>
            <w:r w:rsidRPr="0082049A">
              <w:rPr>
                <w:b/>
              </w:rPr>
              <w:t xml:space="preserve"> </w:t>
            </w:r>
            <w:proofErr w:type="spellStart"/>
            <w:r w:rsidRPr="0082049A">
              <w:rPr>
                <w:b/>
              </w:rPr>
              <w:t>theory</w:t>
            </w:r>
            <w:proofErr w:type="spellEnd"/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Pr="0087262E" w:rsidRDefault="005567D8" w:rsidP="00CB33D0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5567D8" w:rsidRPr="0087262E" w:rsidRDefault="005567D8" w:rsidP="00CB33D0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5567D8" w:rsidRPr="0087262E" w:rsidTr="00CB33D0">
        <w:trPr>
          <w:cantSplit/>
          <w:trHeight w:val="42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Pr="0087262E" w:rsidRDefault="005567D8" w:rsidP="00CB33D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567D8" w:rsidRPr="0087262E" w:rsidTr="00CB33D0">
        <w:trPr>
          <w:cantSplit/>
          <w:trHeight w:val="420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Pr="0087262E" w:rsidRDefault="005567D8" w:rsidP="00CB33D0">
            <w:pPr>
              <w:ind w:left="20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Felelős oktatási egység:</w:t>
            </w:r>
          </w:p>
        </w:tc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5567D8" w:rsidRPr="0087262E" w:rsidRDefault="005567D8" w:rsidP="00CB33D0">
            <w:pPr>
              <w:jc w:val="center"/>
              <w:rPr>
                <w:b/>
              </w:rPr>
            </w:pPr>
            <w:r>
              <w:rPr>
                <w:b/>
              </w:rPr>
              <w:t>DE GTK Vezetés- és Szervezéstudományi Intézet</w:t>
            </w:r>
          </w:p>
        </w:tc>
      </w:tr>
      <w:tr w:rsidR="005567D8" w:rsidRPr="0087262E" w:rsidTr="00CB33D0">
        <w:trPr>
          <w:trHeight w:val="420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Pr="00AE0790" w:rsidRDefault="005567D8" w:rsidP="00CB33D0">
            <w:pPr>
              <w:ind w:left="20"/>
              <w:rPr>
                <w:rFonts w:eastAsia="Arial Unicode MS"/>
              </w:rPr>
            </w:pPr>
            <w:r w:rsidRPr="00AE0790">
              <w:t>Kötelező előtanulmány neve: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5567D8" w:rsidRPr="00AE0790" w:rsidRDefault="005567D8" w:rsidP="00CB33D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Pr="00AE0790" w:rsidRDefault="005567D8" w:rsidP="00CB33D0">
            <w:pPr>
              <w:jc w:val="center"/>
              <w:rPr>
                <w:rFonts w:eastAsia="Arial Unicode MS"/>
              </w:rPr>
            </w:pPr>
            <w:r w:rsidRPr="00AE0790">
              <w:t xml:space="preserve">Kódja: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5567D8" w:rsidRPr="00AE0790" w:rsidRDefault="005567D8" w:rsidP="00CB33D0">
            <w:pPr>
              <w:jc w:val="center"/>
              <w:rPr>
                <w:rFonts w:eastAsia="Arial Unicode MS"/>
              </w:rPr>
            </w:pPr>
          </w:p>
        </w:tc>
      </w:tr>
      <w:tr w:rsidR="005567D8" w:rsidRPr="0087262E" w:rsidTr="00CB33D0">
        <w:trPr>
          <w:cantSplit/>
          <w:trHeight w:val="193"/>
        </w:trPr>
        <w:tc>
          <w:tcPr>
            <w:tcW w:w="1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7D8" w:rsidRPr="00AE0790" w:rsidRDefault="005567D8" w:rsidP="00CB33D0">
            <w:pPr>
              <w:jc w:val="center"/>
            </w:pPr>
            <w:r w:rsidRPr="00AE0790">
              <w:t>Típus</w:t>
            </w:r>
          </w:p>
        </w:tc>
        <w:tc>
          <w:tcPr>
            <w:tcW w:w="3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Pr="00AE0790" w:rsidRDefault="005567D8" w:rsidP="00CB33D0">
            <w:pPr>
              <w:jc w:val="center"/>
            </w:pPr>
            <w:r>
              <w:t>Ó</w:t>
            </w:r>
            <w:r w:rsidRPr="00AE0790">
              <w:t>raszámok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7D8" w:rsidRPr="00AE0790" w:rsidRDefault="005567D8" w:rsidP="00CB33D0">
            <w:pPr>
              <w:jc w:val="center"/>
            </w:pPr>
            <w:r w:rsidRPr="00AE0790">
              <w:t>Követelmény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7D8" w:rsidRPr="00AE0790" w:rsidRDefault="005567D8" w:rsidP="00CB33D0">
            <w:pPr>
              <w:jc w:val="center"/>
            </w:pPr>
            <w:r w:rsidRPr="00AE0790">
              <w:t>Kredit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7D8" w:rsidRPr="00AE0790" w:rsidRDefault="005567D8" w:rsidP="00CB33D0">
            <w:pPr>
              <w:jc w:val="center"/>
            </w:pPr>
            <w:r w:rsidRPr="00AE0790">
              <w:t>Oktatás nyelve</w:t>
            </w:r>
          </w:p>
        </w:tc>
      </w:tr>
      <w:tr w:rsidR="005567D8" w:rsidRPr="0087262E" w:rsidTr="00CB33D0">
        <w:trPr>
          <w:cantSplit/>
          <w:trHeight w:val="221"/>
        </w:trPr>
        <w:tc>
          <w:tcPr>
            <w:tcW w:w="16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Pr="0087262E" w:rsidRDefault="005567D8" w:rsidP="00CB33D0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Pr="0087262E" w:rsidRDefault="005567D8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Előadás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Pr="0087262E" w:rsidRDefault="005567D8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Gyakorlat</w:t>
            </w: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Pr="0087262E" w:rsidRDefault="005567D8" w:rsidP="00CB33D0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Pr="0087262E" w:rsidRDefault="005567D8" w:rsidP="00CB33D0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Pr="0087262E" w:rsidRDefault="005567D8" w:rsidP="00CB33D0">
            <w:pPr>
              <w:rPr>
                <w:sz w:val="16"/>
                <w:szCs w:val="16"/>
              </w:rPr>
            </w:pPr>
          </w:p>
        </w:tc>
      </w:tr>
      <w:tr w:rsidR="005567D8" w:rsidRPr="0087262E" w:rsidTr="00CB33D0">
        <w:trPr>
          <w:cantSplit/>
          <w:trHeight w:val="27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Pr="0087262E" w:rsidRDefault="005567D8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Nappali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5567D8" w:rsidRPr="00930297" w:rsidRDefault="005567D8" w:rsidP="00CB33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Pr="0087262E" w:rsidRDefault="005567D8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Heti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5567D8" w:rsidRPr="0087262E" w:rsidRDefault="005567D8" w:rsidP="00CB33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Pr="0087262E" w:rsidRDefault="005567D8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Heti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5567D8" w:rsidRPr="0087262E" w:rsidRDefault="005567D8" w:rsidP="00CB33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5567D8" w:rsidRPr="0087262E" w:rsidRDefault="005567D8" w:rsidP="00CB33D0">
            <w:pPr>
              <w:jc w:val="center"/>
              <w:rPr>
                <w:b/>
              </w:rPr>
            </w:pPr>
            <w:r>
              <w:rPr>
                <w:b/>
              </w:rPr>
              <w:t>kollokvium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7D8" w:rsidRPr="0087262E" w:rsidRDefault="005567D8" w:rsidP="00CB33D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5567D8" w:rsidRPr="0087262E" w:rsidRDefault="005567D8" w:rsidP="00CB33D0">
            <w:pPr>
              <w:jc w:val="center"/>
              <w:rPr>
                <w:b/>
              </w:rPr>
            </w:pPr>
            <w:r>
              <w:rPr>
                <w:b/>
              </w:rPr>
              <w:t>magyar</w:t>
            </w:r>
          </w:p>
        </w:tc>
      </w:tr>
      <w:tr w:rsidR="005567D8" w:rsidRPr="0087262E" w:rsidTr="00CB33D0">
        <w:trPr>
          <w:cantSplit/>
          <w:trHeight w:val="27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Pr="0087262E" w:rsidRDefault="005567D8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Levelező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5567D8" w:rsidRPr="00930297" w:rsidRDefault="007A19EC" w:rsidP="00CB33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Pr="00282AFF" w:rsidRDefault="005567D8" w:rsidP="00CB33D0">
            <w:pPr>
              <w:jc w:val="center"/>
              <w:rPr>
                <w:sz w:val="16"/>
                <w:szCs w:val="16"/>
              </w:rPr>
            </w:pPr>
            <w:r w:rsidRPr="00282AFF">
              <w:rPr>
                <w:sz w:val="16"/>
                <w:szCs w:val="16"/>
              </w:rPr>
              <w:t>Féléves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5567D8" w:rsidRPr="00DA5E3F" w:rsidRDefault="007A19EC" w:rsidP="00CB33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Pr="0087262E" w:rsidRDefault="005567D8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Féléves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5567D8" w:rsidRPr="00191C71" w:rsidRDefault="003453C3" w:rsidP="00CB33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5567D8" w:rsidRPr="0087262E" w:rsidRDefault="005567D8" w:rsidP="00CB33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Pr="0087262E" w:rsidRDefault="005567D8" w:rsidP="00CB33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5567D8" w:rsidRPr="0087262E" w:rsidRDefault="005567D8" w:rsidP="00CB33D0">
            <w:pPr>
              <w:jc w:val="center"/>
              <w:rPr>
                <w:sz w:val="16"/>
                <w:szCs w:val="16"/>
              </w:rPr>
            </w:pPr>
          </w:p>
        </w:tc>
      </w:tr>
      <w:tr w:rsidR="005567D8" w:rsidRPr="0087262E" w:rsidTr="00CB33D0">
        <w:trPr>
          <w:cantSplit/>
          <w:trHeight w:val="251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67D8" w:rsidRPr="00AE0790" w:rsidRDefault="005567D8" w:rsidP="00CB33D0">
            <w:pPr>
              <w:ind w:left="20"/>
              <w:rPr>
                <w:rFonts w:eastAsia="Arial Unicode MS"/>
              </w:rPr>
            </w:pPr>
            <w:r w:rsidRPr="00AE0790">
              <w:t>Tantárgyfelelős oktató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Pr="00AE0790" w:rsidRDefault="005567D8" w:rsidP="00CB33D0">
            <w:pPr>
              <w:rPr>
                <w:rFonts w:eastAsia="Arial Unicode MS"/>
              </w:rPr>
            </w:pPr>
            <w:r w:rsidRPr="00AE0790">
              <w:t>neve: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5567D8" w:rsidRPr="00740E47" w:rsidRDefault="005567D8" w:rsidP="00CB33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Dr. </w:t>
            </w:r>
            <w:proofErr w:type="spellStart"/>
            <w:r>
              <w:rPr>
                <w:b/>
                <w:sz w:val="16"/>
                <w:szCs w:val="16"/>
              </w:rPr>
              <w:t>Berde</w:t>
            </w:r>
            <w:proofErr w:type="spellEnd"/>
            <w:r>
              <w:rPr>
                <w:b/>
                <w:sz w:val="16"/>
                <w:szCs w:val="16"/>
              </w:rPr>
              <w:t xml:space="preserve"> Csaba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Pr="0087262E" w:rsidRDefault="005567D8" w:rsidP="00CB33D0">
            <w:pPr>
              <w:rPr>
                <w:rFonts w:eastAsia="Arial Unicode MS"/>
                <w:sz w:val="16"/>
                <w:szCs w:val="16"/>
              </w:rPr>
            </w:pPr>
            <w:r w:rsidRPr="00AE0790">
              <w:t>beosztása</w:t>
            </w:r>
            <w:r w:rsidRPr="0087262E">
              <w:rPr>
                <w:sz w:val="16"/>
                <w:szCs w:val="16"/>
              </w:rPr>
              <w:t>: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5567D8" w:rsidRPr="00191C71" w:rsidRDefault="005567D8" w:rsidP="00CB33D0">
            <w:pPr>
              <w:jc w:val="center"/>
              <w:rPr>
                <w:b/>
              </w:rPr>
            </w:pPr>
            <w:r>
              <w:rPr>
                <w:b/>
              </w:rPr>
              <w:t>egyetemi tanár</w:t>
            </w:r>
          </w:p>
        </w:tc>
      </w:tr>
      <w:tr w:rsidR="005567D8" w:rsidRPr="0087262E" w:rsidTr="00CB33D0">
        <w:trPr>
          <w:cantSplit/>
          <w:trHeight w:val="46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Pr="00B21A18" w:rsidRDefault="005567D8" w:rsidP="00CB33D0">
            <w:r w:rsidRPr="00B21A18">
              <w:rPr>
                <w:b/>
                <w:bCs/>
              </w:rPr>
              <w:t xml:space="preserve">A </w:t>
            </w:r>
            <w:proofErr w:type="gramStart"/>
            <w:r w:rsidRPr="00B21A18">
              <w:rPr>
                <w:b/>
                <w:bCs/>
              </w:rPr>
              <w:t>kurzus</w:t>
            </w:r>
            <w:proofErr w:type="gramEnd"/>
            <w:r w:rsidRPr="00B21A18">
              <w:rPr>
                <w:b/>
                <w:bCs/>
              </w:rPr>
              <w:t xml:space="preserve"> célja, </w:t>
            </w:r>
            <w:r w:rsidRPr="00B21A18">
              <w:t>hogy a hallgatók</w:t>
            </w:r>
          </w:p>
          <w:p w:rsidR="005567D8" w:rsidRDefault="005567D8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</w:p>
          <w:p w:rsidR="005567D8" w:rsidRPr="00B21A18" w:rsidRDefault="005567D8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 xml:space="preserve">Tantárgy oktatásának fő célkitűzése: a szervezet elméleti alapfogalmak, a szervezeti jellemzők, valamint a szervezeti formák megismerése és a szervezet </w:t>
            </w:r>
            <w:proofErr w:type="gramStart"/>
            <w:r>
              <w:t>menedzselésével</w:t>
            </w:r>
            <w:proofErr w:type="gramEnd"/>
            <w:r>
              <w:t xml:space="preserve"> kapcsolatos vezetési feladatokra való felkészítés. A tárgy lehallgatásával a hallgatók megismerik a legfontosabb szervezet típusokat és azok vezetési sajátosságait. Elsajátítják a szervezettervezés, építés és fejlesztés elméleti módszereit és azok megvalósításának folyamatát is. Bizonyos vezetési témákból olyan ismeretanyag megszerzése, amely kiegészülve gyakorlati tapasztalatokkal alkalmassá teszi a végzett hallgatókat a szervezettel kapcsolatos tényleges vezetési </w:t>
            </w:r>
            <w:proofErr w:type="gramStart"/>
            <w:r>
              <w:t>problémák</w:t>
            </w:r>
            <w:proofErr w:type="gramEnd"/>
            <w:r>
              <w:t xml:space="preserve"> és feladatok megoldására beletartozik a szervezet fogalma, értelmezései: definíciók, paradigmák, szervezeti megközelítések a vezetéselméletben, életciklus modellek. </w:t>
            </w:r>
            <w:proofErr w:type="gramStart"/>
            <w:r>
              <w:t>Strukturális</w:t>
            </w:r>
            <w:proofErr w:type="gramEnd"/>
            <w:r>
              <w:t xml:space="preserve"> jellemzők: munkamegosztás, hatáskör szabályozás, koordináció, konfiguráció, mint szervezetformáló tényezők. Hatalom és függőség: hatalmi </w:t>
            </w:r>
            <w:proofErr w:type="gramStart"/>
            <w:r>
              <w:t>struktúra</w:t>
            </w:r>
            <w:proofErr w:type="gramEnd"/>
            <w:r>
              <w:t xml:space="preserve"> a szervezetben és az azt befolyásoló tényezők.</w:t>
            </w:r>
          </w:p>
        </w:tc>
      </w:tr>
      <w:tr w:rsidR="005567D8" w:rsidRPr="0087262E" w:rsidTr="00CB33D0">
        <w:trPr>
          <w:cantSplit/>
          <w:trHeight w:val="140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567D8" w:rsidRDefault="005567D8" w:rsidP="00CB33D0">
            <w:pPr>
              <w:jc w:val="both"/>
              <w:rPr>
                <w:b/>
                <w:bCs/>
              </w:rPr>
            </w:pPr>
            <w:r w:rsidRPr="00EA6E76">
              <w:rPr>
                <w:b/>
                <w:bCs/>
              </w:rPr>
              <w:t xml:space="preserve">Azoknak az előírt szakmai </w:t>
            </w:r>
            <w:proofErr w:type="gramStart"/>
            <w:r w:rsidRPr="00EA6E76">
              <w:rPr>
                <w:b/>
                <w:bCs/>
              </w:rPr>
              <w:t>kompetenciáknak</w:t>
            </w:r>
            <w:proofErr w:type="gramEnd"/>
            <w:r w:rsidRPr="00EA6E76">
              <w:rPr>
                <w:b/>
                <w:bCs/>
              </w:rPr>
              <w:t xml:space="preserve">, kompetencia-elemeknek (tudás, képesség stb., KKK 7. pont) a felsorolása, amelyek kialakításához a tantárgy jellemzően, érdemben hozzájárul </w:t>
            </w:r>
          </w:p>
          <w:p w:rsidR="005567D8" w:rsidRDefault="005567D8" w:rsidP="00CB33D0">
            <w:pPr>
              <w:jc w:val="both"/>
              <w:rPr>
                <w:b/>
                <w:bCs/>
              </w:rPr>
            </w:pPr>
          </w:p>
          <w:p w:rsidR="005567D8" w:rsidRPr="00B21A18" w:rsidRDefault="005567D8" w:rsidP="00CB33D0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 xml:space="preserve">Tudás: </w:t>
            </w:r>
          </w:p>
          <w:p w:rsidR="005567D8" w:rsidRDefault="005567D8" w:rsidP="005567D8">
            <w:pPr>
              <w:numPr>
                <w:ilvl w:val="0"/>
                <w:numId w:val="4"/>
              </w:numPr>
              <w:shd w:val="clear" w:color="auto" w:fill="E5DFEC"/>
              <w:suppressAutoHyphens/>
              <w:autoSpaceDE w:val="0"/>
              <w:spacing w:before="60" w:after="60"/>
              <w:ind w:right="113"/>
              <w:jc w:val="both"/>
            </w:pPr>
            <w:r>
              <w:t xml:space="preserve">Ismeri és érti a vállalkozásfejlesztés alapvető és átfogó fogalmait, elméleteit, jellegzetességeit és összefüggéseit, tudományos </w:t>
            </w:r>
            <w:proofErr w:type="gramStart"/>
            <w:r>
              <w:t>probléma</w:t>
            </w:r>
            <w:proofErr w:type="gramEnd"/>
            <w:r>
              <w:t>felvetéseit.</w:t>
            </w:r>
          </w:p>
          <w:p w:rsidR="005567D8" w:rsidRDefault="005567D8" w:rsidP="005567D8">
            <w:pPr>
              <w:numPr>
                <w:ilvl w:val="0"/>
                <w:numId w:val="4"/>
              </w:numPr>
              <w:shd w:val="clear" w:color="auto" w:fill="E5DFEC"/>
              <w:suppressAutoHyphens/>
              <w:autoSpaceDE w:val="0"/>
              <w:spacing w:before="60" w:after="60"/>
              <w:ind w:right="113"/>
              <w:jc w:val="both"/>
            </w:pPr>
            <w:r>
              <w:t xml:space="preserve">Érti a vállalkozások </w:t>
            </w:r>
            <w:proofErr w:type="gramStart"/>
            <w:r>
              <w:t>struktúráját</w:t>
            </w:r>
            <w:proofErr w:type="gramEnd"/>
            <w:r>
              <w:t>, működését és kapcsolatrendszerét, a vállalkozások viselkedését meghatározó környezeti tényezőket, a gazdasági döntések információs és motivációs tényezőit.</w:t>
            </w:r>
          </w:p>
          <w:p w:rsidR="005567D8" w:rsidRPr="001962F6" w:rsidRDefault="005567D8" w:rsidP="005567D8">
            <w:pPr>
              <w:numPr>
                <w:ilvl w:val="0"/>
                <w:numId w:val="4"/>
              </w:numPr>
              <w:shd w:val="clear" w:color="auto" w:fill="E5DFEC"/>
              <w:suppressAutoHyphens/>
              <w:autoSpaceDE w:val="0"/>
              <w:spacing w:before="60" w:after="60"/>
              <w:ind w:right="113"/>
              <w:jc w:val="both"/>
            </w:pPr>
            <w:r w:rsidRPr="001962F6">
              <w:t>- Széleskörű vezetési és szervezési ismeretekkel rendelkezik</w:t>
            </w:r>
          </w:p>
          <w:p w:rsidR="005567D8" w:rsidRPr="00B21A18" w:rsidRDefault="005567D8" w:rsidP="00CB33D0">
            <w:pPr>
              <w:ind w:left="417"/>
              <w:jc w:val="both"/>
              <w:rPr>
                <w:i/>
              </w:rPr>
            </w:pPr>
            <w:r w:rsidRPr="00B21A18">
              <w:rPr>
                <w:i/>
              </w:rPr>
              <w:t>Képesség:</w:t>
            </w:r>
          </w:p>
          <w:p w:rsidR="005567D8" w:rsidRDefault="005567D8" w:rsidP="005567D8">
            <w:pPr>
              <w:numPr>
                <w:ilvl w:val="0"/>
                <w:numId w:val="3"/>
              </w:numPr>
              <w:shd w:val="clear" w:color="auto" w:fill="E5DFEC"/>
              <w:suppressAutoHyphens/>
              <w:autoSpaceDE w:val="0"/>
              <w:spacing w:before="60" w:after="60"/>
              <w:ind w:right="113"/>
              <w:jc w:val="both"/>
            </w:pPr>
            <w:r w:rsidRPr="001962F6">
              <w:t xml:space="preserve">Önálló új következtetéseket, eredeti gondolatokat és megoldási módokat fogalmaz meg, képes az igényes elemzési, modellezési módszerek alkalmazására, </w:t>
            </w:r>
            <w:proofErr w:type="gramStart"/>
            <w:r w:rsidRPr="001962F6">
              <w:t>komplex</w:t>
            </w:r>
            <w:proofErr w:type="gramEnd"/>
            <w:r w:rsidRPr="001962F6">
              <w:t xml:space="preserve"> problémák megoldására irányuló stratégiák kialakítására, döntések meghozatalára, változó hazai és nemzetközi környezetben, i</w:t>
            </w:r>
            <w:r>
              <w:t>lletve szervezeti kultúrában is.</w:t>
            </w:r>
          </w:p>
          <w:p w:rsidR="005567D8" w:rsidRDefault="005567D8" w:rsidP="005567D8">
            <w:pPr>
              <w:numPr>
                <w:ilvl w:val="0"/>
                <w:numId w:val="3"/>
              </w:numPr>
              <w:shd w:val="clear" w:color="auto" w:fill="E5DFEC"/>
              <w:suppressAutoHyphens/>
              <w:autoSpaceDE w:val="0"/>
              <w:spacing w:before="60" w:after="60"/>
              <w:ind w:right="113"/>
              <w:jc w:val="both"/>
            </w:pPr>
            <w:r>
              <w:t>A munkaköri feladatok ellátásán túl a gyakorlati tudás, tapasztalatok megszerzését követően képes vállalkozást vezetni, összetett gazdálkodási folyamatokat tervezni, irányítani, az erőforrásokkal gazdálkodni.</w:t>
            </w:r>
          </w:p>
          <w:p w:rsidR="005567D8" w:rsidRPr="002227CC" w:rsidRDefault="005567D8" w:rsidP="005567D8">
            <w:pPr>
              <w:numPr>
                <w:ilvl w:val="0"/>
                <w:numId w:val="3"/>
              </w:numPr>
              <w:shd w:val="clear" w:color="auto" w:fill="E5DFEC"/>
              <w:suppressAutoHyphens/>
              <w:autoSpaceDE w:val="0"/>
              <w:spacing w:before="60" w:after="60"/>
              <w:ind w:right="113"/>
              <w:jc w:val="both"/>
            </w:pPr>
            <w:r>
              <w:t xml:space="preserve">Képes nagyméretű és összetett projektben, csoportos </w:t>
            </w:r>
            <w:proofErr w:type="gramStart"/>
            <w:r>
              <w:t>probléma</w:t>
            </w:r>
            <w:proofErr w:type="gramEnd"/>
            <w:r>
              <w:t>megoldásban részt venni, vezetőként a tevékenységet vezetni, szervezni, értékelni.</w:t>
            </w:r>
          </w:p>
          <w:p w:rsidR="005567D8" w:rsidRPr="00995F6D" w:rsidRDefault="005567D8" w:rsidP="00CB33D0">
            <w:pPr>
              <w:ind w:left="777"/>
              <w:jc w:val="both"/>
              <w:rPr>
                <w:i/>
              </w:rPr>
            </w:pPr>
            <w:r w:rsidRPr="00995F6D">
              <w:rPr>
                <w:i/>
              </w:rPr>
              <w:t>Attitűd:</w:t>
            </w:r>
          </w:p>
          <w:p w:rsidR="005567D8" w:rsidRDefault="005567D8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 xml:space="preserve">- Kritikusan viszonyul saját, illetve a beosztottak munkájához és magatartásához, innovatív és proaktív magatartást tanúsít a gazdasági </w:t>
            </w:r>
            <w:proofErr w:type="gramStart"/>
            <w:r>
              <w:t>problémák</w:t>
            </w:r>
            <w:proofErr w:type="gramEnd"/>
            <w:r>
              <w:t xml:space="preserve"> kezelésében.</w:t>
            </w:r>
          </w:p>
          <w:p w:rsidR="005567D8" w:rsidRDefault="005567D8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>- Nyitott és befogadó a gazdaságtudomány és gyakorlat új eredményei iránt.</w:t>
            </w:r>
          </w:p>
          <w:p w:rsidR="005567D8" w:rsidRDefault="005567D8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1962F6">
              <w:t xml:space="preserve">- Munkája során határozott, </w:t>
            </w:r>
            <w:proofErr w:type="gramStart"/>
            <w:r w:rsidRPr="001962F6">
              <w:t>konstruktív</w:t>
            </w:r>
            <w:proofErr w:type="gramEnd"/>
            <w:r w:rsidRPr="001962F6">
              <w:t>, együttműködő, kezdeményező.</w:t>
            </w:r>
          </w:p>
          <w:p w:rsidR="005567D8" w:rsidRDefault="005567D8" w:rsidP="00CB33D0">
            <w:pPr>
              <w:ind w:left="402"/>
              <w:jc w:val="both"/>
            </w:pPr>
          </w:p>
          <w:p w:rsidR="005567D8" w:rsidRPr="00B21A18" w:rsidRDefault="005567D8" w:rsidP="00CB33D0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>Autonómia és felelősség:</w:t>
            </w:r>
          </w:p>
          <w:p w:rsidR="005567D8" w:rsidRDefault="005567D8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>- - Szervezetpolitikai, stratégiai, irányítási szempontból jelentős területeken is önállóan választja ki és alkalmazza a releváns problémamegoldási módszereket, önállóan lát el gazdasági elemző, döntés-előkészítő, tanácsadói feladatokat.</w:t>
            </w:r>
          </w:p>
          <w:p w:rsidR="005567D8" w:rsidRDefault="005567D8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>- Önállóan létesít, szervez és irányít nagyobb méretű vállalkozást, vagy nagyobb szervezetet, szervezeti egységet is.</w:t>
            </w:r>
          </w:p>
          <w:p w:rsidR="005567D8" w:rsidRDefault="005567D8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>- Felelősséget vállal saját munkájáért, az általa irányított szervezetért, vállalkozásáért, az alkalmazottakért.</w:t>
            </w:r>
          </w:p>
          <w:p w:rsidR="005567D8" w:rsidRDefault="005567D8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 xml:space="preserve">- Önállóan azonosítja, tervezi és szervezi saját és </w:t>
            </w:r>
            <w:proofErr w:type="spellStart"/>
            <w:r>
              <w:t>beosztottai</w:t>
            </w:r>
            <w:proofErr w:type="spellEnd"/>
            <w:r>
              <w:t xml:space="preserve"> szakmai és általános fejlődését, azokért felelősséget vállal és visel.</w:t>
            </w:r>
          </w:p>
          <w:p w:rsidR="005567D8" w:rsidRPr="00CC4FE6" w:rsidRDefault="005567D8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</w:p>
        </w:tc>
      </w:tr>
      <w:tr w:rsidR="005567D8" w:rsidRPr="0087262E" w:rsidTr="00CB33D0">
        <w:trPr>
          <w:trHeight w:val="40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Pr="00B21A18" w:rsidRDefault="005567D8" w:rsidP="00CB33D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 xml:space="preserve">A </w:t>
            </w:r>
            <w:proofErr w:type="gramStart"/>
            <w:r w:rsidRPr="00B21A18">
              <w:rPr>
                <w:b/>
                <w:bCs/>
              </w:rPr>
              <w:t>kurzus</w:t>
            </w:r>
            <w:proofErr w:type="gramEnd"/>
            <w:r w:rsidRPr="00B21A1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rövid </w:t>
            </w:r>
            <w:r w:rsidRPr="00B21A18">
              <w:rPr>
                <w:b/>
                <w:bCs/>
              </w:rPr>
              <w:t>tartalma, témakörei</w:t>
            </w:r>
          </w:p>
          <w:p w:rsidR="005567D8" w:rsidRPr="00B21A18" w:rsidRDefault="005567D8" w:rsidP="00CB33D0">
            <w:pPr>
              <w:jc w:val="both"/>
            </w:pPr>
          </w:p>
          <w:tbl>
            <w:tblPr>
              <w:tblW w:w="650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27"/>
              <w:gridCol w:w="2674"/>
            </w:tblGrid>
            <w:tr w:rsidR="005567D8" w:rsidRPr="00E24865" w:rsidTr="00CB33D0">
              <w:trPr>
                <w:jc w:val="center"/>
              </w:trPr>
              <w:tc>
                <w:tcPr>
                  <w:tcW w:w="3827" w:type="dxa"/>
                </w:tcPr>
                <w:p w:rsidR="005567D8" w:rsidRPr="00E24865" w:rsidRDefault="005567D8" w:rsidP="00CB33D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24865">
                    <w:rPr>
                      <w:b/>
                      <w:sz w:val="22"/>
                      <w:szCs w:val="22"/>
                    </w:rPr>
                    <w:t>Előadás (téma)</w:t>
                  </w:r>
                </w:p>
              </w:tc>
              <w:tc>
                <w:tcPr>
                  <w:tcW w:w="2674" w:type="dxa"/>
                </w:tcPr>
                <w:p w:rsidR="005567D8" w:rsidRPr="00E24865" w:rsidRDefault="005567D8" w:rsidP="00CB33D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24865">
                    <w:rPr>
                      <w:b/>
                      <w:sz w:val="22"/>
                      <w:szCs w:val="22"/>
                    </w:rPr>
                    <w:t>Gyakorlat/szeminárium</w:t>
                  </w:r>
                </w:p>
              </w:tc>
            </w:tr>
            <w:tr w:rsidR="005567D8" w:rsidRPr="00E24865" w:rsidTr="00CB33D0">
              <w:trPr>
                <w:jc w:val="center"/>
              </w:trPr>
              <w:tc>
                <w:tcPr>
                  <w:tcW w:w="3827" w:type="dxa"/>
                </w:tcPr>
                <w:p w:rsidR="005567D8" w:rsidRPr="00E24865" w:rsidRDefault="005567D8" w:rsidP="00CB33D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Bevezetés</w:t>
                  </w:r>
                </w:p>
              </w:tc>
              <w:tc>
                <w:tcPr>
                  <w:tcW w:w="2674" w:type="dxa"/>
                </w:tcPr>
                <w:p w:rsidR="005567D8" w:rsidRPr="00E24865" w:rsidRDefault="005567D8" w:rsidP="00CB33D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Bevezetés, követelmények ismertetése</w:t>
                  </w:r>
                </w:p>
              </w:tc>
            </w:tr>
            <w:tr w:rsidR="005567D8" w:rsidRPr="00E24865" w:rsidTr="00CB33D0">
              <w:trPr>
                <w:jc w:val="center"/>
              </w:trPr>
              <w:tc>
                <w:tcPr>
                  <w:tcW w:w="3827" w:type="dxa"/>
                </w:tcPr>
                <w:p w:rsidR="005567D8" w:rsidRPr="00E24865" w:rsidRDefault="005567D8" w:rsidP="00CB33D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 szervezet fogalma, szervezet elméletek</w:t>
                  </w:r>
                </w:p>
              </w:tc>
              <w:tc>
                <w:tcPr>
                  <w:tcW w:w="2674" w:type="dxa"/>
                </w:tcPr>
                <w:p w:rsidR="005567D8" w:rsidRPr="00E24865" w:rsidRDefault="005567D8" w:rsidP="00CB33D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Kreativitást fejlesztős tréning</w:t>
                  </w:r>
                </w:p>
              </w:tc>
            </w:tr>
            <w:tr w:rsidR="005567D8" w:rsidRPr="00E24865" w:rsidTr="00CB33D0">
              <w:trPr>
                <w:jc w:val="center"/>
              </w:trPr>
              <w:tc>
                <w:tcPr>
                  <w:tcW w:w="3827" w:type="dxa"/>
                </w:tcPr>
                <w:p w:rsidR="005567D8" w:rsidRPr="00E24865" w:rsidRDefault="005567D8" w:rsidP="00CB33D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Életpálya modellek</w:t>
                  </w:r>
                </w:p>
              </w:tc>
              <w:tc>
                <w:tcPr>
                  <w:tcW w:w="2674" w:type="dxa"/>
                </w:tcPr>
                <w:p w:rsidR="005567D8" w:rsidRPr="00E24865" w:rsidRDefault="005567D8" w:rsidP="00CB33D0">
                  <w:pPr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Menedzser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etikett</w:t>
                  </w:r>
                </w:p>
              </w:tc>
            </w:tr>
            <w:tr w:rsidR="005567D8" w:rsidRPr="00E24865" w:rsidTr="00CB33D0">
              <w:trPr>
                <w:jc w:val="center"/>
              </w:trPr>
              <w:tc>
                <w:tcPr>
                  <w:tcW w:w="3827" w:type="dxa"/>
                </w:tcPr>
                <w:p w:rsidR="005567D8" w:rsidRPr="00E24865" w:rsidRDefault="005567D8" w:rsidP="00CB33D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Szervezetformáló tényezők</w:t>
                  </w:r>
                </w:p>
              </w:tc>
              <w:tc>
                <w:tcPr>
                  <w:tcW w:w="2674" w:type="dxa"/>
                </w:tcPr>
                <w:p w:rsidR="005567D8" w:rsidRPr="00E24865" w:rsidRDefault="005567D8" w:rsidP="00CB33D0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Brainstroming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módszer, és használata</w:t>
                  </w:r>
                </w:p>
              </w:tc>
            </w:tr>
            <w:tr w:rsidR="005567D8" w:rsidRPr="00E24865" w:rsidTr="00CB33D0">
              <w:trPr>
                <w:jc w:val="center"/>
              </w:trPr>
              <w:tc>
                <w:tcPr>
                  <w:tcW w:w="3827" w:type="dxa"/>
                </w:tcPr>
                <w:p w:rsidR="005567D8" w:rsidRPr="00E24865" w:rsidRDefault="005567D8" w:rsidP="00CB33D0">
                  <w:pPr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Strukturális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jellemzők</w:t>
                  </w:r>
                </w:p>
              </w:tc>
              <w:tc>
                <w:tcPr>
                  <w:tcW w:w="2674" w:type="dxa"/>
                </w:tcPr>
                <w:p w:rsidR="005567D8" w:rsidRPr="00E24865" w:rsidRDefault="005567D8" w:rsidP="00CB33D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Csoportdinamikai tréning</w:t>
                  </w:r>
                </w:p>
              </w:tc>
            </w:tr>
            <w:tr w:rsidR="005567D8" w:rsidRPr="00E24865" w:rsidTr="00CB33D0">
              <w:trPr>
                <w:jc w:val="center"/>
              </w:trPr>
              <w:tc>
                <w:tcPr>
                  <w:tcW w:w="3827" w:type="dxa"/>
                </w:tcPr>
                <w:p w:rsidR="005567D8" w:rsidRDefault="005567D8" w:rsidP="00CB33D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Közgazdasági szervezettipológia</w:t>
                  </w:r>
                </w:p>
              </w:tc>
              <w:tc>
                <w:tcPr>
                  <w:tcW w:w="2674" w:type="dxa"/>
                </w:tcPr>
                <w:p w:rsidR="005567D8" w:rsidRPr="00E24865" w:rsidRDefault="005567D8" w:rsidP="00CB33D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Vezetői döntés- fogoly dilemma</w:t>
                  </w:r>
                </w:p>
              </w:tc>
            </w:tr>
            <w:tr w:rsidR="005567D8" w:rsidRPr="00E24865" w:rsidTr="00CB33D0">
              <w:trPr>
                <w:jc w:val="center"/>
              </w:trPr>
              <w:tc>
                <w:tcPr>
                  <w:tcW w:w="3827" w:type="dxa"/>
                </w:tcPr>
                <w:p w:rsidR="005567D8" w:rsidRPr="00E24865" w:rsidRDefault="005567D8" w:rsidP="00CB33D0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Mintzberg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- féle szervezettipológia</w:t>
                  </w:r>
                </w:p>
              </w:tc>
              <w:tc>
                <w:tcPr>
                  <w:tcW w:w="2674" w:type="dxa"/>
                </w:tcPr>
                <w:p w:rsidR="005567D8" w:rsidRPr="00E24865" w:rsidRDefault="005567D8" w:rsidP="00CB33D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Konfliktuskezelés</w:t>
                  </w:r>
                </w:p>
              </w:tc>
            </w:tr>
            <w:tr w:rsidR="005567D8" w:rsidRPr="00E24865" w:rsidTr="00CB33D0">
              <w:trPr>
                <w:jc w:val="center"/>
              </w:trPr>
              <w:tc>
                <w:tcPr>
                  <w:tcW w:w="3827" w:type="dxa"/>
                </w:tcPr>
                <w:p w:rsidR="005567D8" w:rsidRPr="00E24865" w:rsidRDefault="005567D8" w:rsidP="00CB33D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Csoportmenedzsment</w:t>
                  </w:r>
                </w:p>
              </w:tc>
              <w:tc>
                <w:tcPr>
                  <w:tcW w:w="2674" w:type="dxa"/>
                </w:tcPr>
                <w:p w:rsidR="005567D8" w:rsidRPr="00E24865" w:rsidRDefault="005567D8" w:rsidP="00CB33D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Egyének motiválása</w:t>
                  </w:r>
                </w:p>
              </w:tc>
            </w:tr>
            <w:tr w:rsidR="005567D8" w:rsidRPr="00E24865" w:rsidTr="00CB33D0">
              <w:trPr>
                <w:jc w:val="center"/>
              </w:trPr>
              <w:tc>
                <w:tcPr>
                  <w:tcW w:w="3827" w:type="dxa"/>
                </w:tcPr>
                <w:p w:rsidR="005567D8" w:rsidRPr="00E24865" w:rsidRDefault="005567D8" w:rsidP="00CB33D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Változásmenedzsment</w:t>
                  </w:r>
                </w:p>
              </w:tc>
              <w:tc>
                <w:tcPr>
                  <w:tcW w:w="2674" w:type="dxa"/>
                </w:tcPr>
                <w:p w:rsidR="005567D8" w:rsidRPr="00E24865" w:rsidRDefault="005567D8" w:rsidP="00CB33D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Vezetői módszer, stílus</w:t>
                  </w:r>
                </w:p>
              </w:tc>
            </w:tr>
            <w:tr w:rsidR="005567D8" w:rsidRPr="00E24865" w:rsidTr="00CB33D0">
              <w:trPr>
                <w:jc w:val="center"/>
              </w:trPr>
              <w:tc>
                <w:tcPr>
                  <w:tcW w:w="3827" w:type="dxa"/>
                </w:tcPr>
                <w:p w:rsidR="005567D8" w:rsidRDefault="005567D8" w:rsidP="00CB33D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Szervezeti és vezetői kommunikáció</w:t>
                  </w:r>
                </w:p>
              </w:tc>
              <w:tc>
                <w:tcPr>
                  <w:tcW w:w="2674" w:type="dxa"/>
                </w:tcPr>
                <w:p w:rsidR="005567D8" w:rsidRPr="00E24865" w:rsidRDefault="005567D8" w:rsidP="00CB33D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Változáskezelés</w:t>
                  </w:r>
                </w:p>
              </w:tc>
            </w:tr>
            <w:tr w:rsidR="005567D8" w:rsidRPr="00E24865" w:rsidTr="00CB33D0">
              <w:trPr>
                <w:jc w:val="center"/>
              </w:trPr>
              <w:tc>
                <w:tcPr>
                  <w:tcW w:w="3827" w:type="dxa"/>
                </w:tcPr>
                <w:p w:rsidR="005567D8" w:rsidRPr="00E24865" w:rsidRDefault="005567D8" w:rsidP="00CB33D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Szervezeti kultúra</w:t>
                  </w:r>
                </w:p>
              </w:tc>
              <w:tc>
                <w:tcPr>
                  <w:tcW w:w="2674" w:type="dxa"/>
                </w:tcPr>
                <w:p w:rsidR="005567D8" w:rsidRPr="00E24865" w:rsidRDefault="005567D8" w:rsidP="00CB33D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Vezetői kommunikáció</w:t>
                  </w:r>
                </w:p>
              </w:tc>
            </w:tr>
            <w:tr w:rsidR="005567D8" w:rsidRPr="00E24865" w:rsidTr="00CB33D0">
              <w:trPr>
                <w:jc w:val="center"/>
              </w:trPr>
              <w:tc>
                <w:tcPr>
                  <w:tcW w:w="3827" w:type="dxa"/>
                </w:tcPr>
                <w:p w:rsidR="005567D8" w:rsidRPr="00E24865" w:rsidRDefault="005567D8" w:rsidP="00CB33D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Vezetési módszer</w:t>
                  </w:r>
                </w:p>
              </w:tc>
              <w:tc>
                <w:tcPr>
                  <w:tcW w:w="2674" w:type="dxa"/>
                </w:tcPr>
                <w:p w:rsidR="005567D8" w:rsidRPr="00E24865" w:rsidRDefault="005567D8" w:rsidP="00CB33D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Szervezeti kultúra</w:t>
                  </w:r>
                </w:p>
              </w:tc>
            </w:tr>
            <w:tr w:rsidR="005567D8" w:rsidRPr="00E24865" w:rsidTr="00CB33D0">
              <w:trPr>
                <w:jc w:val="center"/>
              </w:trPr>
              <w:tc>
                <w:tcPr>
                  <w:tcW w:w="3827" w:type="dxa"/>
                </w:tcPr>
                <w:p w:rsidR="005567D8" w:rsidRPr="00E24865" w:rsidRDefault="005567D8" w:rsidP="00CB33D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Vezetési stílus</w:t>
                  </w:r>
                </w:p>
              </w:tc>
              <w:tc>
                <w:tcPr>
                  <w:tcW w:w="2674" w:type="dxa"/>
                </w:tcPr>
                <w:p w:rsidR="005567D8" w:rsidRPr="00E24865" w:rsidRDefault="005567D8" w:rsidP="00CB33D0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Adizes</w:t>
                  </w:r>
                  <w:proofErr w:type="spellEnd"/>
                  <w:r>
                    <w:rPr>
                      <w:sz w:val="22"/>
                      <w:szCs w:val="22"/>
                    </w:rPr>
                    <w:t>-féle életciklus elmélet</w:t>
                  </w:r>
                </w:p>
              </w:tc>
            </w:tr>
            <w:tr w:rsidR="005567D8" w:rsidRPr="00E24865" w:rsidTr="00CB33D0">
              <w:trPr>
                <w:jc w:val="center"/>
              </w:trPr>
              <w:tc>
                <w:tcPr>
                  <w:tcW w:w="3827" w:type="dxa"/>
                </w:tcPr>
                <w:p w:rsidR="005567D8" w:rsidRPr="00E24865" w:rsidRDefault="005567D8" w:rsidP="00CB33D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Szervezetfejlesztés</w:t>
                  </w:r>
                </w:p>
              </w:tc>
              <w:tc>
                <w:tcPr>
                  <w:tcW w:w="2674" w:type="dxa"/>
                </w:tcPr>
                <w:p w:rsidR="005567D8" w:rsidRPr="00E24865" w:rsidRDefault="005567D8" w:rsidP="00CB33D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Tárgyalástechnika</w:t>
                  </w:r>
                </w:p>
              </w:tc>
            </w:tr>
          </w:tbl>
          <w:p w:rsidR="005567D8" w:rsidRPr="00B21A18" w:rsidRDefault="005567D8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</w:p>
          <w:p w:rsidR="005567D8" w:rsidRPr="00B21A18" w:rsidRDefault="005567D8" w:rsidP="00CB33D0">
            <w:pPr>
              <w:ind w:right="138"/>
              <w:jc w:val="both"/>
            </w:pPr>
          </w:p>
        </w:tc>
      </w:tr>
      <w:tr w:rsidR="005567D8" w:rsidRPr="0087262E" w:rsidTr="00CB33D0">
        <w:trPr>
          <w:trHeight w:val="1319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8" w:rsidRPr="00B21A18" w:rsidRDefault="005567D8" w:rsidP="00CB33D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lastRenderedPageBreak/>
              <w:t>Tervezett tanulási tevékenységek, tanítási módszerek</w:t>
            </w:r>
          </w:p>
          <w:p w:rsidR="005567D8" w:rsidRPr="00B21A18" w:rsidRDefault="005567D8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A tantárgyhoz előadás tartozik, mely keretében interaktív módon dolgozzuk fel az egyes témaköröket.</w:t>
            </w:r>
          </w:p>
          <w:p w:rsidR="005567D8" w:rsidRPr="00B21A18" w:rsidRDefault="005567D8" w:rsidP="00CB33D0"/>
        </w:tc>
      </w:tr>
      <w:tr w:rsidR="005567D8" w:rsidRPr="0087262E" w:rsidTr="00CB33D0">
        <w:trPr>
          <w:trHeight w:val="102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8" w:rsidRPr="00B21A18" w:rsidRDefault="005567D8" w:rsidP="00CB33D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>Értékelés</w:t>
            </w:r>
          </w:p>
          <w:p w:rsidR="005567D8" w:rsidRDefault="005567D8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Ötfokozatú skála:</w:t>
            </w:r>
          </w:p>
          <w:p w:rsidR="005567D8" w:rsidRDefault="005567D8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proofErr w:type="spellStart"/>
            <w:r>
              <w:t>elégetelen</w:t>
            </w:r>
            <w:proofErr w:type="spellEnd"/>
            <w:r>
              <w:t xml:space="preserve"> (1)</w:t>
            </w:r>
          </w:p>
          <w:p w:rsidR="005567D8" w:rsidRDefault="005567D8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elégséges (2)</w:t>
            </w:r>
          </w:p>
          <w:p w:rsidR="005567D8" w:rsidRDefault="005567D8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közepes (3)</w:t>
            </w:r>
          </w:p>
          <w:p w:rsidR="005567D8" w:rsidRDefault="005567D8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jó (4)</w:t>
            </w:r>
          </w:p>
          <w:p w:rsidR="005567D8" w:rsidRPr="00B21A18" w:rsidRDefault="005567D8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jeles (5)</w:t>
            </w:r>
          </w:p>
          <w:p w:rsidR="005567D8" w:rsidRPr="00B21A18" w:rsidRDefault="005567D8" w:rsidP="00CB33D0"/>
        </w:tc>
      </w:tr>
      <w:tr w:rsidR="005567D8" w:rsidRPr="0087262E" w:rsidTr="00CB33D0">
        <w:trPr>
          <w:trHeight w:val="102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Pr="00B21A18" w:rsidRDefault="005567D8" w:rsidP="00CB33D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 xml:space="preserve">Kötelező </w:t>
            </w:r>
            <w:r>
              <w:rPr>
                <w:b/>
                <w:bCs/>
              </w:rPr>
              <w:t>szakirodalom</w:t>
            </w:r>
            <w:r w:rsidRPr="00B21A18">
              <w:rPr>
                <w:b/>
                <w:bCs/>
              </w:rPr>
              <w:t>:</w:t>
            </w:r>
          </w:p>
          <w:p w:rsidR="005567D8" w:rsidRDefault="005567D8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proofErr w:type="spellStart"/>
            <w:r>
              <w:t>Daft</w:t>
            </w:r>
            <w:proofErr w:type="spellEnd"/>
            <w:r>
              <w:t>, R</w:t>
            </w:r>
            <w:proofErr w:type="gramStart"/>
            <w:r>
              <w:t>.L</w:t>
            </w:r>
            <w:proofErr w:type="gramEnd"/>
            <w:r>
              <w:t xml:space="preserve">. (2010): Management. South Western, </w:t>
            </w:r>
            <w:proofErr w:type="spellStart"/>
            <w:r>
              <w:t>Cengage</w:t>
            </w:r>
            <w:proofErr w:type="spellEnd"/>
            <w:r>
              <w:t xml:space="preserve"> </w:t>
            </w:r>
            <w:proofErr w:type="spellStart"/>
            <w:r>
              <w:t>Learning</w:t>
            </w:r>
            <w:proofErr w:type="spellEnd"/>
            <w:r>
              <w:t>, Mason. 700.p. ISBN: 978-0-324-59584-0.</w:t>
            </w:r>
          </w:p>
          <w:p w:rsidR="005567D8" w:rsidRDefault="005567D8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 xml:space="preserve">Williams, B. – </w:t>
            </w:r>
            <w:proofErr w:type="spellStart"/>
            <w:r>
              <w:t>Kinicki</w:t>
            </w:r>
            <w:proofErr w:type="spellEnd"/>
            <w:r>
              <w:t xml:space="preserve">, </w:t>
            </w:r>
            <w:proofErr w:type="gramStart"/>
            <w:r>
              <w:t>A</w:t>
            </w:r>
            <w:proofErr w:type="gramEnd"/>
            <w:r>
              <w:t xml:space="preserve">. (2010): Management-a </w:t>
            </w:r>
            <w:proofErr w:type="spellStart"/>
            <w:r>
              <w:t>practical</w:t>
            </w:r>
            <w:proofErr w:type="spellEnd"/>
            <w:r>
              <w:t xml:space="preserve"> </w:t>
            </w:r>
            <w:proofErr w:type="spellStart"/>
            <w:r>
              <w:t>introduction</w:t>
            </w:r>
            <w:proofErr w:type="spellEnd"/>
            <w:r>
              <w:t xml:space="preserve">. </w:t>
            </w:r>
            <w:proofErr w:type="spellStart"/>
            <w:r>
              <w:t>Mcgrow</w:t>
            </w:r>
            <w:proofErr w:type="spellEnd"/>
            <w:r>
              <w:t xml:space="preserve">-Hill </w:t>
            </w:r>
            <w:proofErr w:type="spellStart"/>
            <w:r>
              <w:t>Companies</w:t>
            </w:r>
            <w:proofErr w:type="spellEnd"/>
            <w:r>
              <w:t>, Inc.654.p. ISBN: 0077396626Előadás anyag</w:t>
            </w:r>
          </w:p>
          <w:p w:rsidR="005567D8" w:rsidRDefault="005567D8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>Elektronikus tananyag</w:t>
            </w:r>
          </w:p>
          <w:p w:rsidR="005567D8" w:rsidRPr="00B21A18" w:rsidRDefault="005567D8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</w:p>
          <w:p w:rsidR="005567D8" w:rsidRPr="00740E47" w:rsidRDefault="005567D8" w:rsidP="00CB33D0">
            <w:pPr>
              <w:rPr>
                <w:b/>
                <w:bCs/>
              </w:rPr>
            </w:pPr>
            <w:r w:rsidRPr="00740E47">
              <w:rPr>
                <w:b/>
                <w:bCs/>
              </w:rPr>
              <w:t>Ajánlott szakirodalom:</w:t>
            </w:r>
          </w:p>
          <w:p w:rsidR="005567D8" w:rsidRDefault="005567D8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 xml:space="preserve">Williams, C. (2011): Management. South Western, </w:t>
            </w:r>
            <w:proofErr w:type="spellStart"/>
            <w:r>
              <w:t>Cengage</w:t>
            </w:r>
            <w:proofErr w:type="spellEnd"/>
            <w:r>
              <w:t xml:space="preserve"> </w:t>
            </w:r>
            <w:proofErr w:type="spellStart"/>
            <w:r>
              <w:t>Learning</w:t>
            </w:r>
            <w:proofErr w:type="spellEnd"/>
            <w:r>
              <w:t>, Mason. 852.p. ISBN: 0-538-74597-6.</w:t>
            </w:r>
          </w:p>
          <w:p w:rsidR="005567D8" w:rsidRDefault="005567D8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 xml:space="preserve">Griffin, R. W. (2015):Management. 12th </w:t>
            </w:r>
            <w:proofErr w:type="spellStart"/>
            <w:r>
              <w:t>Editon</w:t>
            </w:r>
            <w:proofErr w:type="spellEnd"/>
            <w:r>
              <w:t xml:space="preserve">. </w:t>
            </w:r>
            <w:proofErr w:type="spellStart"/>
            <w:r>
              <w:t>Cengage</w:t>
            </w:r>
            <w:proofErr w:type="spellEnd"/>
            <w:r>
              <w:t xml:space="preserve"> </w:t>
            </w:r>
            <w:proofErr w:type="spellStart"/>
            <w:r>
              <w:t>Learning</w:t>
            </w:r>
            <w:proofErr w:type="spellEnd"/>
            <w:r>
              <w:t>. 704.pp. ISBN:978-1-305-50129-4</w:t>
            </w:r>
          </w:p>
          <w:p w:rsidR="005567D8" w:rsidRDefault="005567D8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proofErr w:type="spellStart"/>
            <w:r>
              <w:t>Lussier</w:t>
            </w:r>
            <w:proofErr w:type="spellEnd"/>
            <w:r>
              <w:t xml:space="preserve">, L.R. (2019): Management </w:t>
            </w:r>
            <w:proofErr w:type="spellStart"/>
            <w:r>
              <w:t>fundamentals</w:t>
            </w:r>
            <w:proofErr w:type="spellEnd"/>
            <w:r>
              <w:t xml:space="preserve">, </w:t>
            </w:r>
            <w:proofErr w:type="spellStart"/>
            <w:r>
              <w:t>Concepts</w:t>
            </w:r>
            <w:proofErr w:type="spellEnd"/>
            <w:r>
              <w:t xml:space="preserve">, </w:t>
            </w:r>
            <w:proofErr w:type="spellStart"/>
            <w:r>
              <w:t>apllications</w:t>
            </w:r>
            <w:proofErr w:type="spellEnd"/>
            <w:r>
              <w:t xml:space="preserve">, and </w:t>
            </w:r>
            <w:proofErr w:type="spellStart"/>
            <w:r>
              <w:t>skill</w:t>
            </w:r>
            <w:proofErr w:type="spellEnd"/>
            <w:r>
              <w:t xml:space="preserve"> </w:t>
            </w:r>
            <w:proofErr w:type="spellStart"/>
            <w:r>
              <w:t>developmnet</w:t>
            </w:r>
            <w:proofErr w:type="spellEnd"/>
            <w:r>
              <w:t xml:space="preserve">. 8th </w:t>
            </w:r>
            <w:proofErr w:type="spellStart"/>
            <w:r>
              <w:t>Editon</w:t>
            </w:r>
            <w:proofErr w:type="spellEnd"/>
            <w:r>
              <w:t xml:space="preserve">. SAGE </w:t>
            </w:r>
            <w:proofErr w:type="spellStart"/>
            <w:r>
              <w:t>Publications</w:t>
            </w:r>
            <w:proofErr w:type="spellEnd"/>
            <w:r>
              <w:t>. 597.pp. ISBN: 978-1-544-33133-1</w:t>
            </w:r>
          </w:p>
          <w:p w:rsidR="005567D8" w:rsidRPr="00B21A18" w:rsidRDefault="005567D8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proofErr w:type="spellStart"/>
            <w:r>
              <w:t>Berde</w:t>
            </w:r>
            <w:proofErr w:type="spellEnd"/>
            <w:r>
              <w:t xml:space="preserve"> Cs. – </w:t>
            </w:r>
            <w:proofErr w:type="spellStart"/>
            <w:r>
              <w:t>Láczay</w:t>
            </w:r>
            <w:proofErr w:type="spellEnd"/>
            <w:r>
              <w:t xml:space="preserve"> M. (</w:t>
            </w:r>
            <w:proofErr w:type="spellStart"/>
            <w:r>
              <w:t>szerk</w:t>
            </w:r>
            <w:proofErr w:type="spellEnd"/>
            <w:r>
              <w:t>.): Menedzsment. Kiadó: Nyíregyházi Főiskola, Gazdasági és Társadalomtudományi Kar, Nyíregyháza, 2005. 209 p. ISBN: 963-7336-35-3</w:t>
            </w:r>
          </w:p>
        </w:tc>
      </w:tr>
    </w:tbl>
    <w:p w:rsidR="005567D8" w:rsidRDefault="005567D8" w:rsidP="005567D8"/>
    <w:p w:rsidR="005567D8" w:rsidRDefault="005567D8" w:rsidP="005567D8"/>
    <w:p w:rsidR="005567D8" w:rsidRDefault="005567D8" w:rsidP="005567D8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3"/>
        <w:gridCol w:w="6739"/>
      </w:tblGrid>
      <w:tr w:rsidR="005567D8" w:rsidRPr="00774EA2" w:rsidTr="00CB33D0">
        <w:trPr>
          <w:jc w:val="center"/>
        </w:trPr>
        <w:tc>
          <w:tcPr>
            <w:tcW w:w="9288" w:type="dxa"/>
            <w:gridSpan w:val="2"/>
          </w:tcPr>
          <w:p w:rsidR="005567D8" w:rsidRDefault="005567D8" w:rsidP="00CB33D0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7317D2">
              <w:rPr>
                <w:sz w:val="28"/>
                <w:szCs w:val="28"/>
              </w:rPr>
              <w:lastRenderedPageBreak/>
              <w:t>Heti bontott tematika</w:t>
            </w:r>
          </w:p>
        </w:tc>
      </w:tr>
      <w:tr w:rsidR="005567D8" w:rsidRPr="00774EA2" w:rsidTr="00CB33D0">
        <w:trPr>
          <w:jc w:val="center"/>
        </w:trPr>
        <w:tc>
          <w:tcPr>
            <w:tcW w:w="2376" w:type="dxa"/>
          </w:tcPr>
          <w:p w:rsidR="005567D8" w:rsidRPr="0098716A" w:rsidRDefault="005567D8" w:rsidP="00CB33D0">
            <w:pPr>
              <w:jc w:val="both"/>
            </w:pPr>
            <w:r w:rsidRPr="0098716A">
              <w:t>1. alkalom</w:t>
            </w:r>
          </w:p>
          <w:p w:rsidR="005567D8" w:rsidRPr="0098716A" w:rsidRDefault="005567D8" w:rsidP="00CB33D0">
            <w:pPr>
              <w:jc w:val="both"/>
            </w:pPr>
          </w:p>
        </w:tc>
        <w:tc>
          <w:tcPr>
            <w:tcW w:w="6912" w:type="dxa"/>
          </w:tcPr>
          <w:p w:rsidR="005567D8" w:rsidRDefault="005567D8" w:rsidP="00CB33D0">
            <w:pPr>
              <w:jc w:val="both"/>
            </w:pPr>
            <w:r>
              <w:t>Bevezetés és fogalmak</w:t>
            </w:r>
          </w:p>
          <w:p w:rsidR="005567D8" w:rsidRDefault="005567D8" w:rsidP="00CB33D0">
            <w:pPr>
              <w:jc w:val="both"/>
            </w:pPr>
            <w:r>
              <w:t>A szervezet fogalma, szervezet elméletek</w:t>
            </w:r>
          </w:p>
          <w:p w:rsidR="005567D8" w:rsidRDefault="005567D8" w:rsidP="00CB33D0">
            <w:pPr>
              <w:jc w:val="both"/>
            </w:pPr>
            <w:r>
              <w:t>Életpálya modellek</w:t>
            </w:r>
          </w:p>
          <w:p w:rsidR="005567D8" w:rsidRDefault="005567D8" w:rsidP="00CB33D0">
            <w:pPr>
              <w:jc w:val="both"/>
            </w:pPr>
            <w:r>
              <w:t>Szervezetformáló tényezők</w:t>
            </w:r>
          </w:p>
          <w:p w:rsidR="005567D8" w:rsidRDefault="005567D8" w:rsidP="00CB33D0">
            <w:pPr>
              <w:jc w:val="both"/>
            </w:pPr>
            <w:proofErr w:type="gramStart"/>
            <w:r>
              <w:t>Strukturális</w:t>
            </w:r>
            <w:proofErr w:type="gramEnd"/>
            <w:r>
              <w:t xml:space="preserve"> jellemzők</w:t>
            </w:r>
          </w:p>
          <w:p w:rsidR="005567D8" w:rsidRDefault="005567D8" w:rsidP="00CB33D0">
            <w:pPr>
              <w:jc w:val="both"/>
            </w:pPr>
            <w:r>
              <w:t>Közgazdasági szervezettipológia</w:t>
            </w:r>
          </w:p>
          <w:p w:rsidR="005567D8" w:rsidRPr="0098716A" w:rsidRDefault="005567D8" w:rsidP="00CB33D0">
            <w:pPr>
              <w:jc w:val="both"/>
            </w:pPr>
            <w:proofErr w:type="spellStart"/>
            <w:r>
              <w:t>Mintzberg</w:t>
            </w:r>
            <w:proofErr w:type="spellEnd"/>
            <w:r>
              <w:t xml:space="preserve"> - féle szervezettipológia</w:t>
            </w:r>
          </w:p>
        </w:tc>
      </w:tr>
      <w:tr w:rsidR="005567D8" w:rsidRPr="00774EA2" w:rsidTr="00CB33D0">
        <w:trPr>
          <w:jc w:val="center"/>
        </w:trPr>
        <w:tc>
          <w:tcPr>
            <w:tcW w:w="2376" w:type="dxa"/>
          </w:tcPr>
          <w:p w:rsidR="005567D8" w:rsidRPr="0098716A" w:rsidRDefault="005567D8" w:rsidP="00CB33D0">
            <w:pPr>
              <w:jc w:val="both"/>
            </w:pPr>
          </w:p>
        </w:tc>
        <w:tc>
          <w:tcPr>
            <w:tcW w:w="6912" w:type="dxa"/>
          </w:tcPr>
          <w:p w:rsidR="005567D8" w:rsidRPr="0098716A" w:rsidRDefault="005567D8" w:rsidP="00CB33D0">
            <w:pPr>
              <w:jc w:val="both"/>
            </w:pPr>
            <w:r>
              <w:t xml:space="preserve">TE*: A követelmények megismerése, az elhangzott előadások anyagainak megértése, </w:t>
            </w:r>
            <w:proofErr w:type="gramStart"/>
            <w:r>
              <w:t>adaptálása</w:t>
            </w:r>
            <w:proofErr w:type="gramEnd"/>
          </w:p>
        </w:tc>
      </w:tr>
      <w:tr w:rsidR="005567D8" w:rsidRPr="00774EA2" w:rsidTr="00CB33D0">
        <w:trPr>
          <w:jc w:val="center"/>
        </w:trPr>
        <w:tc>
          <w:tcPr>
            <w:tcW w:w="2376" w:type="dxa"/>
          </w:tcPr>
          <w:p w:rsidR="005567D8" w:rsidRPr="0098716A" w:rsidRDefault="005567D8" w:rsidP="00CB33D0">
            <w:pPr>
              <w:jc w:val="both"/>
            </w:pPr>
            <w:r w:rsidRPr="0098716A">
              <w:t xml:space="preserve">2. alkalom </w:t>
            </w:r>
          </w:p>
        </w:tc>
        <w:tc>
          <w:tcPr>
            <w:tcW w:w="6912" w:type="dxa"/>
          </w:tcPr>
          <w:p w:rsidR="005567D8" w:rsidRDefault="005567D8" w:rsidP="00CB33D0">
            <w:pPr>
              <w:jc w:val="both"/>
            </w:pPr>
            <w:r>
              <w:t>Csoportmenedzsment</w:t>
            </w:r>
          </w:p>
          <w:p w:rsidR="005567D8" w:rsidRDefault="005567D8" w:rsidP="00CB33D0">
            <w:pPr>
              <w:jc w:val="both"/>
            </w:pPr>
            <w:r>
              <w:t>Változásmenedzsment</w:t>
            </w:r>
          </w:p>
          <w:p w:rsidR="005567D8" w:rsidRDefault="005567D8" w:rsidP="00CB33D0">
            <w:pPr>
              <w:jc w:val="both"/>
            </w:pPr>
            <w:r>
              <w:t>Szervezeti és vezetői kommunikáció</w:t>
            </w:r>
          </w:p>
          <w:p w:rsidR="005567D8" w:rsidRDefault="005567D8" w:rsidP="00CB33D0">
            <w:pPr>
              <w:jc w:val="both"/>
            </w:pPr>
            <w:r>
              <w:t>Szervezeti kultúra</w:t>
            </w:r>
          </w:p>
          <w:p w:rsidR="005567D8" w:rsidRDefault="005567D8" w:rsidP="00CB33D0">
            <w:pPr>
              <w:jc w:val="both"/>
            </w:pPr>
            <w:r>
              <w:t>Vezetési módszer</w:t>
            </w:r>
          </w:p>
          <w:p w:rsidR="005567D8" w:rsidRDefault="005567D8" w:rsidP="00CB33D0">
            <w:pPr>
              <w:jc w:val="both"/>
            </w:pPr>
            <w:r>
              <w:t>Vezetési stílus</w:t>
            </w:r>
          </w:p>
          <w:p w:rsidR="005567D8" w:rsidRPr="0098716A" w:rsidRDefault="005567D8" w:rsidP="00CB33D0">
            <w:pPr>
              <w:jc w:val="both"/>
            </w:pPr>
            <w:r>
              <w:t>Szervezetfejlesztés</w:t>
            </w:r>
          </w:p>
        </w:tc>
      </w:tr>
      <w:tr w:rsidR="005567D8" w:rsidRPr="00774EA2" w:rsidTr="00CB33D0">
        <w:trPr>
          <w:jc w:val="center"/>
        </w:trPr>
        <w:tc>
          <w:tcPr>
            <w:tcW w:w="2376" w:type="dxa"/>
          </w:tcPr>
          <w:p w:rsidR="005567D8" w:rsidRPr="0098716A" w:rsidRDefault="005567D8" w:rsidP="00CB33D0">
            <w:pPr>
              <w:jc w:val="both"/>
            </w:pPr>
          </w:p>
        </w:tc>
        <w:tc>
          <w:tcPr>
            <w:tcW w:w="6912" w:type="dxa"/>
          </w:tcPr>
          <w:p w:rsidR="005567D8" w:rsidRPr="0098716A" w:rsidRDefault="005567D8" w:rsidP="00CB33D0">
            <w:pPr>
              <w:jc w:val="both"/>
            </w:pPr>
            <w:r>
              <w:t>TE: A tanult anyagok elsajátítása</w:t>
            </w:r>
          </w:p>
        </w:tc>
      </w:tr>
      <w:tr w:rsidR="005567D8" w:rsidRPr="00774EA2" w:rsidTr="00CB33D0">
        <w:trPr>
          <w:jc w:val="center"/>
        </w:trPr>
        <w:tc>
          <w:tcPr>
            <w:tcW w:w="2376" w:type="dxa"/>
          </w:tcPr>
          <w:p w:rsidR="005567D8" w:rsidRPr="0098716A" w:rsidRDefault="005567D8" w:rsidP="00CB33D0">
            <w:pPr>
              <w:jc w:val="both"/>
            </w:pPr>
            <w:r>
              <w:t>3. alkalom</w:t>
            </w:r>
          </w:p>
        </w:tc>
        <w:tc>
          <w:tcPr>
            <w:tcW w:w="6912" w:type="dxa"/>
          </w:tcPr>
          <w:p w:rsidR="005567D8" w:rsidRDefault="005567D8" w:rsidP="00CB33D0">
            <w:pPr>
              <w:jc w:val="both"/>
            </w:pPr>
            <w:r>
              <w:t>Gyakorlat: Kreativitást fejlesztős tréning</w:t>
            </w:r>
          </w:p>
          <w:p w:rsidR="005567D8" w:rsidRDefault="005567D8" w:rsidP="00CB33D0">
            <w:pPr>
              <w:jc w:val="both"/>
            </w:pPr>
            <w:proofErr w:type="gramStart"/>
            <w:r>
              <w:t>Menedzser</w:t>
            </w:r>
            <w:proofErr w:type="gramEnd"/>
            <w:r>
              <w:t xml:space="preserve"> etikett</w:t>
            </w:r>
          </w:p>
          <w:p w:rsidR="005567D8" w:rsidRDefault="005567D8" w:rsidP="00CB33D0">
            <w:pPr>
              <w:jc w:val="both"/>
            </w:pPr>
            <w:proofErr w:type="spellStart"/>
            <w:r>
              <w:t>Brainstroming</w:t>
            </w:r>
            <w:proofErr w:type="spellEnd"/>
            <w:r>
              <w:t xml:space="preserve"> módszer, és használata</w:t>
            </w:r>
          </w:p>
          <w:p w:rsidR="005567D8" w:rsidRDefault="005567D8" w:rsidP="00CB33D0">
            <w:pPr>
              <w:jc w:val="both"/>
            </w:pPr>
            <w:r>
              <w:t>Csoportdinamikai tréning</w:t>
            </w:r>
          </w:p>
          <w:p w:rsidR="005567D8" w:rsidRDefault="005567D8" w:rsidP="00CB33D0">
            <w:pPr>
              <w:jc w:val="both"/>
            </w:pPr>
            <w:r>
              <w:t>Vezetői döntés</w:t>
            </w:r>
          </w:p>
        </w:tc>
      </w:tr>
      <w:tr w:rsidR="005567D8" w:rsidRPr="00774EA2" w:rsidTr="00CB33D0">
        <w:trPr>
          <w:jc w:val="center"/>
        </w:trPr>
        <w:tc>
          <w:tcPr>
            <w:tcW w:w="2376" w:type="dxa"/>
          </w:tcPr>
          <w:p w:rsidR="005567D8" w:rsidRDefault="005567D8" w:rsidP="00CB33D0">
            <w:pPr>
              <w:jc w:val="both"/>
            </w:pPr>
          </w:p>
        </w:tc>
        <w:tc>
          <w:tcPr>
            <w:tcW w:w="6912" w:type="dxa"/>
          </w:tcPr>
          <w:p w:rsidR="005567D8" w:rsidRDefault="005567D8" w:rsidP="00CB33D0">
            <w:pPr>
              <w:jc w:val="both"/>
            </w:pPr>
            <w:r>
              <w:t xml:space="preserve">TE: A tanult ismeretek elsajátítása, együttműködés, kommunikáció, </w:t>
            </w:r>
            <w:proofErr w:type="gramStart"/>
            <w:r>
              <w:t>probléma</w:t>
            </w:r>
            <w:proofErr w:type="gramEnd"/>
            <w:r>
              <w:t>megoldás, döntéshozatali képesség fejlődése</w:t>
            </w:r>
          </w:p>
        </w:tc>
      </w:tr>
      <w:tr w:rsidR="005567D8" w:rsidRPr="00774EA2" w:rsidTr="00CB33D0">
        <w:trPr>
          <w:jc w:val="center"/>
        </w:trPr>
        <w:tc>
          <w:tcPr>
            <w:tcW w:w="2376" w:type="dxa"/>
          </w:tcPr>
          <w:p w:rsidR="005567D8" w:rsidRDefault="005567D8" w:rsidP="00CB33D0">
            <w:pPr>
              <w:jc w:val="both"/>
            </w:pPr>
            <w:r>
              <w:t>4. alkalom</w:t>
            </w:r>
          </w:p>
        </w:tc>
        <w:tc>
          <w:tcPr>
            <w:tcW w:w="6912" w:type="dxa"/>
          </w:tcPr>
          <w:p w:rsidR="005567D8" w:rsidRDefault="005567D8" w:rsidP="00CB33D0">
            <w:pPr>
              <w:jc w:val="both"/>
            </w:pPr>
            <w:r>
              <w:t xml:space="preserve">Gyakorlat: Konfliktuskezelés, egyének motiválása, vezetői módszer, stílus, változáskezelés, vezetői kommunikáció, szervezeti kultúra, </w:t>
            </w:r>
            <w:proofErr w:type="spellStart"/>
            <w:r>
              <w:t>Adizes</w:t>
            </w:r>
            <w:proofErr w:type="spellEnd"/>
            <w:r>
              <w:t>- féle életciklus elmélet, tárgyalástechnika</w:t>
            </w:r>
          </w:p>
        </w:tc>
      </w:tr>
      <w:tr w:rsidR="005567D8" w:rsidRPr="00774EA2" w:rsidTr="00CB33D0">
        <w:trPr>
          <w:jc w:val="center"/>
        </w:trPr>
        <w:tc>
          <w:tcPr>
            <w:tcW w:w="2376" w:type="dxa"/>
          </w:tcPr>
          <w:p w:rsidR="005567D8" w:rsidRDefault="005567D8" w:rsidP="00CB33D0">
            <w:pPr>
              <w:jc w:val="both"/>
            </w:pPr>
          </w:p>
        </w:tc>
        <w:tc>
          <w:tcPr>
            <w:tcW w:w="6912" w:type="dxa"/>
          </w:tcPr>
          <w:p w:rsidR="005567D8" w:rsidRDefault="005567D8" w:rsidP="00CB33D0">
            <w:pPr>
              <w:jc w:val="both"/>
            </w:pPr>
            <w:r>
              <w:t>TE: A tanult anyagok elsajátítása, kommunikáció, konfliktuskezelés, önismeret, irányítási, szervezési készségek fejlődése</w:t>
            </w:r>
          </w:p>
        </w:tc>
      </w:tr>
    </w:tbl>
    <w:p w:rsidR="005567D8" w:rsidRDefault="005567D8" w:rsidP="005567D8">
      <w:r>
        <w:t>*TE tanulási eredmények</w:t>
      </w:r>
    </w:p>
    <w:p w:rsidR="005567D8" w:rsidRDefault="005567D8">
      <w:pPr>
        <w:spacing w:line="360" w:lineRule="auto"/>
        <w:ind w:firstLine="567"/>
        <w:jc w:val="both"/>
      </w:pPr>
      <w:r>
        <w:br w:type="page"/>
      </w:r>
    </w:p>
    <w:p w:rsidR="005567D8" w:rsidRDefault="005567D8" w:rsidP="005567D8"/>
    <w:tbl>
      <w:tblPr>
        <w:tblW w:w="99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671"/>
        <w:gridCol w:w="88"/>
        <w:gridCol w:w="576"/>
        <w:gridCol w:w="851"/>
        <w:gridCol w:w="850"/>
        <w:gridCol w:w="942"/>
        <w:gridCol w:w="1762"/>
        <w:gridCol w:w="855"/>
        <w:gridCol w:w="2411"/>
      </w:tblGrid>
      <w:tr w:rsidR="005567D8" w:rsidRPr="0087262E" w:rsidTr="00CB33D0">
        <w:trPr>
          <w:cantSplit/>
          <w:trHeight w:val="420"/>
        </w:trPr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7D8" w:rsidRPr="00AE0790" w:rsidRDefault="005567D8" w:rsidP="00CB33D0">
            <w:pPr>
              <w:ind w:left="20"/>
              <w:rPr>
                <w:rFonts w:eastAsia="Arial Unicode MS"/>
              </w:rPr>
            </w:pPr>
            <w:r w:rsidRPr="00AE0790">
              <w:t>A tantárgy neve: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Pr="00885992" w:rsidRDefault="005567D8" w:rsidP="00CB33D0">
            <w:pPr>
              <w:rPr>
                <w:rFonts w:eastAsia="Arial Unicode MS"/>
              </w:rPr>
            </w:pPr>
            <w:r w:rsidRPr="00885992">
              <w:t>magyarul: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37"/>
            </w:tblGrid>
            <w:tr w:rsidR="005567D8" w:rsidRPr="000876B5" w:rsidTr="00CB33D0">
              <w:trPr>
                <w:trHeight w:val="88"/>
              </w:trPr>
              <w:tc>
                <w:tcPr>
                  <w:tcW w:w="3037" w:type="dxa"/>
                </w:tcPr>
                <w:p w:rsidR="005567D8" w:rsidRPr="000876B5" w:rsidRDefault="005567D8" w:rsidP="00CB33D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3211B0">
                    <w:rPr>
                      <w:b/>
                      <w:bCs/>
                      <w:color w:val="000000"/>
                    </w:rPr>
                    <w:t>Vállalatfinanszírozás és pénzügyi stratégiák</w:t>
                  </w:r>
                </w:p>
              </w:tc>
            </w:tr>
          </w:tbl>
          <w:p w:rsidR="005567D8" w:rsidRPr="00885992" w:rsidRDefault="005567D8" w:rsidP="00CB33D0">
            <w:pPr>
              <w:jc w:val="center"/>
              <w:rPr>
                <w:rFonts w:eastAsia="Arial Unicode MS"/>
                <w:b/>
                <w:szCs w:val="16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7D8" w:rsidRPr="0087262E" w:rsidRDefault="005567D8" w:rsidP="00CB33D0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AE0790">
              <w:t>Kódja</w:t>
            </w:r>
            <w:r w:rsidRPr="0087262E">
              <w:rPr>
                <w:sz w:val="16"/>
                <w:szCs w:val="16"/>
              </w:rPr>
              <w:t>: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5567D8" w:rsidRPr="0087262E" w:rsidRDefault="005567D8" w:rsidP="00CB33D0">
            <w:pPr>
              <w:jc w:val="center"/>
              <w:rPr>
                <w:rFonts w:eastAsia="Arial Unicode MS"/>
                <w:b/>
              </w:rPr>
            </w:pPr>
            <w:r w:rsidRPr="003211B0">
              <w:rPr>
                <w:rFonts w:eastAsia="Arial Unicode MS"/>
                <w:b/>
              </w:rPr>
              <w:t>GT_MVA</w:t>
            </w:r>
            <w:r>
              <w:rPr>
                <w:rFonts w:eastAsia="Arial Unicode MS"/>
                <w:b/>
              </w:rPr>
              <w:t>L</w:t>
            </w:r>
            <w:r w:rsidRPr="003211B0">
              <w:rPr>
                <w:rFonts w:eastAsia="Arial Unicode MS"/>
                <w:b/>
              </w:rPr>
              <w:t>014-17</w:t>
            </w:r>
          </w:p>
        </w:tc>
      </w:tr>
      <w:tr w:rsidR="005567D8" w:rsidRPr="0087262E" w:rsidTr="00CB33D0">
        <w:trPr>
          <w:cantSplit/>
          <w:trHeight w:val="420"/>
        </w:trPr>
        <w:tc>
          <w:tcPr>
            <w:tcW w:w="1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7D8" w:rsidRPr="00AE0790" w:rsidRDefault="005567D8" w:rsidP="00CB33D0">
            <w:pPr>
              <w:rPr>
                <w:rFonts w:eastAsia="Arial Unicode MS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Pr="0084731C" w:rsidRDefault="005567D8" w:rsidP="00CB33D0">
            <w:r w:rsidRPr="00AE0790">
              <w:t>angolul: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20"/>
            </w:tblGrid>
            <w:tr w:rsidR="005567D8" w:rsidRPr="000876B5" w:rsidTr="00CB33D0">
              <w:trPr>
                <w:trHeight w:val="88"/>
              </w:trPr>
              <w:tc>
                <w:tcPr>
                  <w:tcW w:w="3520" w:type="dxa"/>
                </w:tcPr>
                <w:p w:rsidR="005567D8" w:rsidRPr="000876B5" w:rsidRDefault="005567D8" w:rsidP="00CB33D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proofErr w:type="spellStart"/>
                  <w:r w:rsidRPr="003211B0">
                    <w:rPr>
                      <w:b/>
                      <w:bCs/>
                      <w:color w:val="000000"/>
                    </w:rPr>
                    <w:t>Corporate</w:t>
                  </w:r>
                  <w:proofErr w:type="spellEnd"/>
                  <w:r w:rsidRPr="003211B0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3211B0">
                    <w:rPr>
                      <w:b/>
                      <w:bCs/>
                      <w:color w:val="000000"/>
                    </w:rPr>
                    <w:t>Finance</w:t>
                  </w:r>
                  <w:proofErr w:type="spellEnd"/>
                  <w:r w:rsidRPr="003211B0">
                    <w:rPr>
                      <w:b/>
                      <w:bCs/>
                      <w:color w:val="000000"/>
                    </w:rPr>
                    <w:t xml:space="preserve"> and Financial </w:t>
                  </w:r>
                  <w:proofErr w:type="spellStart"/>
                  <w:r w:rsidRPr="003211B0">
                    <w:rPr>
                      <w:b/>
                      <w:bCs/>
                      <w:color w:val="000000"/>
                    </w:rPr>
                    <w:t>Strategies</w:t>
                  </w:r>
                  <w:proofErr w:type="spellEnd"/>
                </w:p>
              </w:tc>
            </w:tr>
          </w:tbl>
          <w:p w:rsidR="005567D8" w:rsidRPr="00255C03" w:rsidRDefault="005567D8" w:rsidP="00CB33D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Pr="0087262E" w:rsidRDefault="005567D8" w:rsidP="00CB33D0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5567D8" w:rsidRPr="0087262E" w:rsidRDefault="005567D8" w:rsidP="00CB33D0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5567D8" w:rsidRPr="0087262E" w:rsidTr="00CB33D0">
        <w:trPr>
          <w:cantSplit/>
          <w:trHeight w:val="42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Pr="0087262E" w:rsidRDefault="005567D8" w:rsidP="00CB33D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567D8" w:rsidRPr="0087262E" w:rsidTr="00CB33D0">
        <w:trPr>
          <w:cantSplit/>
          <w:trHeight w:val="420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Pr="0087262E" w:rsidRDefault="005567D8" w:rsidP="00CB33D0">
            <w:pPr>
              <w:ind w:left="20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Felelős oktatási egység:</w:t>
            </w:r>
          </w:p>
        </w:tc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5567D8" w:rsidRPr="0087262E" w:rsidRDefault="005567D8" w:rsidP="00CB33D0">
            <w:pPr>
              <w:jc w:val="center"/>
              <w:rPr>
                <w:b/>
              </w:rPr>
            </w:pPr>
            <w:r>
              <w:rPr>
                <w:b/>
              </w:rPr>
              <w:t>DE GTK Számviteli és Pénzügyi Intézet</w:t>
            </w:r>
          </w:p>
        </w:tc>
      </w:tr>
      <w:tr w:rsidR="005567D8" w:rsidRPr="0087262E" w:rsidTr="00CB33D0">
        <w:trPr>
          <w:trHeight w:val="420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Pr="00AE0790" w:rsidRDefault="005567D8" w:rsidP="00CB33D0">
            <w:pPr>
              <w:ind w:left="20"/>
              <w:rPr>
                <w:rFonts w:eastAsia="Arial Unicode MS"/>
              </w:rPr>
            </w:pPr>
            <w:r w:rsidRPr="00AE0790">
              <w:t>Kötelező előtanulmány neve: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5567D8" w:rsidRPr="00AE0790" w:rsidRDefault="005567D8" w:rsidP="00CB33D0">
            <w:pPr>
              <w:rPr>
                <w:rFonts w:eastAsia="Arial Unicode M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Pr="00AE0790" w:rsidRDefault="005567D8" w:rsidP="00CB33D0">
            <w:pPr>
              <w:jc w:val="center"/>
              <w:rPr>
                <w:rFonts w:eastAsia="Arial Unicode MS"/>
              </w:rPr>
            </w:pPr>
            <w:r w:rsidRPr="00AE0790">
              <w:t xml:space="preserve">Kódja: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5567D8" w:rsidRPr="00AE0790" w:rsidRDefault="005567D8" w:rsidP="00CB33D0">
            <w:pPr>
              <w:jc w:val="center"/>
              <w:rPr>
                <w:rFonts w:eastAsia="Arial Unicode MS"/>
              </w:rPr>
            </w:pPr>
          </w:p>
        </w:tc>
      </w:tr>
      <w:tr w:rsidR="005567D8" w:rsidRPr="0087262E" w:rsidTr="00CB33D0">
        <w:trPr>
          <w:cantSplit/>
          <w:trHeight w:val="193"/>
        </w:trPr>
        <w:tc>
          <w:tcPr>
            <w:tcW w:w="1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7D8" w:rsidRPr="00AE0790" w:rsidRDefault="005567D8" w:rsidP="00CB33D0">
            <w:pPr>
              <w:jc w:val="center"/>
            </w:pPr>
            <w:r w:rsidRPr="00AE0790">
              <w:t>Típus</w:t>
            </w:r>
          </w:p>
        </w:tc>
        <w:tc>
          <w:tcPr>
            <w:tcW w:w="3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Pr="00AE0790" w:rsidRDefault="005567D8" w:rsidP="00CB33D0">
            <w:pPr>
              <w:jc w:val="center"/>
            </w:pPr>
            <w:r>
              <w:t>Ó</w:t>
            </w:r>
            <w:r w:rsidRPr="00AE0790">
              <w:t>raszámok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7D8" w:rsidRPr="00AE0790" w:rsidRDefault="005567D8" w:rsidP="00CB33D0">
            <w:pPr>
              <w:jc w:val="center"/>
            </w:pPr>
            <w:r w:rsidRPr="00AE0790">
              <w:t>Követelmény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7D8" w:rsidRPr="00AE0790" w:rsidRDefault="005567D8" w:rsidP="00CB33D0">
            <w:pPr>
              <w:jc w:val="center"/>
            </w:pPr>
            <w:r w:rsidRPr="00AE0790">
              <w:t>Kredit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7D8" w:rsidRPr="00AE0790" w:rsidRDefault="005567D8" w:rsidP="00CB33D0">
            <w:pPr>
              <w:jc w:val="center"/>
            </w:pPr>
            <w:r w:rsidRPr="00AE0790">
              <w:t>Oktatás nyelve</w:t>
            </w:r>
          </w:p>
        </w:tc>
      </w:tr>
      <w:tr w:rsidR="005567D8" w:rsidRPr="0087262E" w:rsidTr="00CB33D0">
        <w:trPr>
          <w:cantSplit/>
          <w:trHeight w:val="221"/>
        </w:trPr>
        <w:tc>
          <w:tcPr>
            <w:tcW w:w="16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Pr="0087262E" w:rsidRDefault="005567D8" w:rsidP="00CB33D0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Pr="0087262E" w:rsidRDefault="005567D8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Előadás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Pr="0087262E" w:rsidRDefault="005567D8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Gyakorlat</w:t>
            </w: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Pr="0087262E" w:rsidRDefault="005567D8" w:rsidP="00CB33D0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Pr="0087262E" w:rsidRDefault="005567D8" w:rsidP="00CB33D0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Pr="0087262E" w:rsidRDefault="005567D8" w:rsidP="00CB33D0">
            <w:pPr>
              <w:rPr>
                <w:sz w:val="16"/>
                <w:szCs w:val="16"/>
              </w:rPr>
            </w:pPr>
          </w:p>
        </w:tc>
      </w:tr>
      <w:tr w:rsidR="005567D8" w:rsidRPr="0087262E" w:rsidTr="00CB33D0">
        <w:trPr>
          <w:cantSplit/>
          <w:trHeight w:val="27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Pr="0087262E" w:rsidRDefault="005567D8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Nappali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5567D8" w:rsidRPr="00930297" w:rsidRDefault="005567D8" w:rsidP="00CB33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Pr="0087262E" w:rsidRDefault="005567D8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Heti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5567D8" w:rsidRPr="0087262E" w:rsidRDefault="005567D8" w:rsidP="00CB33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Pr="0087262E" w:rsidRDefault="005567D8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Heti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5567D8" w:rsidRPr="0087262E" w:rsidRDefault="005567D8" w:rsidP="00CB33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5567D8" w:rsidRPr="0087262E" w:rsidRDefault="005567D8" w:rsidP="00CB33D0">
            <w:pPr>
              <w:jc w:val="center"/>
              <w:rPr>
                <w:b/>
              </w:rPr>
            </w:pPr>
            <w:r>
              <w:rPr>
                <w:b/>
              </w:rPr>
              <w:t>kollokvium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7D8" w:rsidRPr="0087262E" w:rsidRDefault="005567D8" w:rsidP="00CB33D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5567D8" w:rsidRPr="0087262E" w:rsidRDefault="005567D8" w:rsidP="00CB33D0">
            <w:pPr>
              <w:jc w:val="center"/>
              <w:rPr>
                <w:b/>
              </w:rPr>
            </w:pPr>
            <w:r>
              <w:rPr>
                <w:b/>
              </w:rPr>
              <w:t>magyar</w:t>
            </w:r>
          </w:p>
        </w:tc>
      </w:tr>
      <w:tr w:rsidR="005567D8" w:rsidRPr="0087262E" w:rsidTr="00CB33D0">
        <w:trPr>
          <w:cantSplit/>
          <w:trHeight w:val="27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Pr="0087262E" w:rsidRDefault="005567D8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Levelező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5567D8" w:rsidRPr="00930297" w:rsidRDefault="005567D8" w:rsidP="00CB33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Pr="00282AFF" w:rsidRDefault="005567D8" w:rsidP="00CB33D0">
            <w:pPr>
              <w:jc w:val="center"/>
              <w:rPr>
                <w:sz w:val="16"/>
                <w:szCs w:val="16"/>
              </w:rPr>
            </w:pPr>
            <w:r w:rsidRPr="00282AFF">
              <w:rPr>
                <w:sz w:val="16"/>
                <w:szCs w:val="16"/>
              </w:rPr>
              <w:t>Féléves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5567D8" w:rsidRPr="00DA5E3F" w:rsidRDefault="005567D8" w:rsidP="00CB33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Pr="0087262E" w:rsidRDefault="005567D8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Féléves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5567D8" w:rsidRPr="00191C71" w:rsidRDefault="005567D8" w:rsidP="00CB33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5567D8" w:rsidRPr="0087262E" w:rsidRDefault="005567D8" w:rsidP="00CB33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Pr="0087262E" w:rsidRDefault="005567D8" w:rsidP="00CB33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5567D8" w:rsidRPr="0087262E" w:rsidRDefault="005567D8" w:rsidP="00CB33D0">
            <w:pPr>
              <w:jc w:val="center"/>
              <w:rPr>
                <w:sz w:val="16"/>
                <w:szCs w:val="16"/>
              </w:rPr>
            </w:pPr>
          </w:p>
        </w:tc>
      </w:tr>
      <w:tr w:rsidR="005567D8" w:rsidRPr="0087262E" w:rsidTr="00CB33D0">
        <w:trPr>
          <w:cantSplit/>
          <w:trHeight w:val="251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67D8" w:rsidRPr="00AE0790" w:rsidRDefault="005567D8" w:rsidP="00CB33D0">
            <w:pPr>
              <w:ind w:left="20"/>
              <w:rPr>
                <w:rFonts w:eastAsia="Arial Unicode MS"/>
              </w:rPr>
            </w:pPr>
            <w:r w:rsidRPr="00AE0790">
              <w:t>Tantárgyfelelős oktató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Pr="00AE0790" w:rsidRDefault="005567D8" w:rsidP="00CB33D0">
            <w:pPr>
              <w:rPr>
                <w:rFonts w:eastAsia="Arial Unicode MS"/>
              </w:rPr>
            </w:pPr>
            <w:r w:rsidRPr="00AE0790">
              <w:t>neve: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5567D8" w:rsidRPr="00602321" w:rsidRDefault="005567D8" w:rsidP="00CB33D0">
            <w:pPr>
              <w:jc w:val="center"/>
              <w:rPr>
                <w:b/>
              </w:rPr>
            </w:pPr>
            <w:r w:rsidRPr="00602321">
              <w:rPr>
                <w:b/>
              </w:rPr>
              <w:t>Dr. Lakatos Vilmos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Pr="0087262E" w:rsidRDefault="005567D8" w:rsidP="00CB33D0">
            <w:pPr>
              <w:rPr>
                <w:rFonts w:eastAsia="Arial Unicode MS"/>
                <w:sz w:val="16"/>
                <w:szCs w:val="16"/>
              </w:rPr>
            </w:pPr>
            <w:r w:rsidRPr="00AE0790">
              <w:t>beosztása</w:t>
            </w:r>
            <w:r w:rsidRPr="0087262E">
              <w:rPr>
                <w:sz w:val="16"/>
                <w:szCs w:val="16"/>
              </w:rPr>
              <w:t>: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5567D8" w:rsidRPr="00191C71" w:rsidRDefault="005567D8" w:rsidP="00CB33D0">
            <w:pPr>
              <w:jc w:val="center"/>
              <w:rPr>
                <w:b/>
              </w:rPr>
            </w:pPr>
            <w:r>
              <w:rPr>
                <w:b/>
              </w:rPr>
              <w:t>egyetemi docens</w:t>
            </w:r>
          </w:p>
        </w:tc>
      </w:tr>
      <w:tr w:rsidR="005567D8" w:rsidRPr="0087262E" w:rsidTr="00CB33D0">
        <w:trPr>
          <w:cantSplit/>
          <w:trHeight w:val="46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39"/>
            </w:tblGrid>
            <w:tr w:rsidR="005567D8" w:rsidRPr="000876B5" w:rsidTr="00CB33D0">
              <w:trPr>
                <w:trHeight w:val="815"/>
              </w:trPr>
              <w:tc>
                <w:tcPr>
                  <w:tcW w:w="9639" w:type="dxa"/>
                </w:tcPr>
                <w:p w:rsidR="005567D8" w:rsidRDefault="005567D8" w:rsidP="00CB33D0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</w:rPr>
                  </w:pPr>
                  <w:r w:rsidRPr="000876B5">
                    <w:rPr>
                      <w:b/>
                      <w:color w:val="000000"/>
                    </w:rPr>
                    <w:t>A képzés célja</w:t>
                  </w:r>
                </w:p>
                <w:p w:rsidR="005567D8" w:rsidRPr="000876B5" w:rsidRDefault="005567D8" w:rsidP="00CB33D0">
                  <w:pPr>
                    <w:shd w:val="clear" w:color="auto" w:fill="E5DFEC"/>
                    <w:suppressAutoHyphens/>
                    <w:autoSpaceDE w:val="0"/>
                    <w:spacing w:before="60" w:after="60"/>
                    <w:ind w:left="417" w:right="113"/>
                    <w:jc w:val="both"/>
                    <w:rPr>
                      <w:color w:val="000000"/>
                    </w:rPr>
                  </w:pPr>
                  <w:r w:rsidRPr="000876B5">
                    <w:rPr>
                      <w:color w:val="000000"/>
                    </w:rPr>
                    <w:t xml:space="preserve"> </w:t>
                  </w:r>
                  <w:r w:rsidRPr="003211B0">
                    <w:rPr>
                      <w:color w:val="000000"/>
                    </w:rPr>
                    <w:t xml:space="preserve">A tantárgy vállalati pénzügyek alapismeretekre épít, azokat fejleszti tovább. Az alapvető cél a rövid és hosszú távú pénzügyi elméletek gyakorlati alkalmazási lehetőségeinek bemutatása. A </w:t>
                  </w:r>
                  <w:proofErr w:type="gramStart"/>
                  <w:r w:rsidRPr="003211B0">
                    <w:rPr>
                      <w:color w:val="000000"/>
                    </w:rPr>
                    <w:t>kurzus</w:t>
                  </w:r>
                  <w:proofErr w:type="gramEnd"/>
                  <w:r w:rsidRPr="003211B0">
                    <w:rPr>
                      <w:color w:val="000000"/>
                    </w:rPr>
                    <w:t xml:space="preserve"> során a forgótőke menedzsment, a beruházási és finanszírozási témakörök együttes kezelése a cél. Azt is vizsgáljuk, hogy a fenti összetett szempontrendszer alapján hogyan lehet vállalati értéket növelő pénzügyi stratégiákat kialakítani. A szemináriumon feladatsorok és esettanulmányok megoldásával foglalkozunk.</w:t>
                  </w:r>
                </w:p>
              </w:tc>
            </w:tr>
          </w:tbl>
          <w:p w:rsidR="005567D8" w:rsidRPr="00B21A18" w:rsidRDefault="005567D8" w:rsidP="00CB33D0"/>
        </w:tc>
      </w:tr>
      <w:tr w:rsidR="005567D8" w:rsidRPr="0087262E" w:rsidTr="00CB33D0">
        <w:trPr>
          <w:cantSplit/>
          <w:trHeight w:val="140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567D8" w:rsidRDefault="005567D8" w:rsidP="00CB33D0">
            <w:pPr>
              <w:jc w:val="both"/>
              <w:rPr>
                <w:b/>
                <w:bCs/>
              </w:rPr>
            </w:pPr>
            <w:r w:rsidRPr="00EA6E76">
              <w:rPr>
                <w:b/>
                <w:bCs/>
              </w:rPr>
              <w:t xml:space="preserve">Azoknak az előírt szakmai </w:t>
            </w:r>
            <w:proofErr w:type="gramStart"/>
            <w:r w:rsidRPr="00EA6E76">
              <w:rPr>
                <w:b/>
                <w:bCs/>
              </w:rPr>
              <w:t>kompetenciáknak</w:t>
            </w:r>
            <w:proofErr w:type="gramEnd"/>
            <w:r w:rsidRPr="00EA6E76">
              <w:rPr>
                <w:b/>
                <w:bCs/>
              </w:rPr>
              <w:t xml:space="preserve">, kompetencia-elemeknek (tudás, képesség stb., KKK 7. pont) a felsorolása, amelyek kialakításához a tantárgy jellemzően, érdemben hozzájárul </w:t>
            </w:r>
          </w:p>
          <w:p w:rsidR="005567D8" w:rsidRDefault="005567D8" w:rsidP="00CB33D0">
            <w:pPr>
              <w:ind w:left="402"/>
              <w:jc w:val="both"/>
              <w:rPr>
                <w:i/>
              </w:rPr>
            </w:pPr>
            <w:r w:rsidRPr="00F523EA">
              <w:rPr>
                <w:i/>
              </w:rPr>
              <w:t xml:space="preserve">Tudás: </w:t>
            </w:r>
          </w:p>
          <w:p w:rsidR="005567D8" w:rsidRPr="00B21A18" w:rsidRDefault="005567D8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162BC3">
              <w:t xml:space="preserve">A vállalati pénzügyi döntések középpontjában, a </w:t>
            </w:r>
            <w:proofErr w:type="gramStart"/>
            <w:r w:rsidRPr="00162BC3">
              <w:t>stabil</w:t>
            </w:r>
            <w:proofErr w:type="gramEnd"/>
            <w:r w:rsidRPr="00162BC3">
              <w:t xml:space="preserve"> fizetőképesség fenntartása mellett, a vállalat folyamatos értéknövekedése áll</w:t>
            </w:r>
            <w:r>
              <w:t>, amelyet a sikeres vállalatfinanszírozás biztosít.</w:t>
            </w:r>
            <w:r w:rsidRPr="00162BC3">
              <w:t xml:space="preserve"> A </w:t>
            </w:r>
            <w:r>
              <w:t>vállalatfinanszírozás</w:t>
            </w:r>
            <w:r w:rsidRPr="00162BC3">
              <w:t xml:space="preserve"> általános célja egyrészt a </w:t>
            </w:r>
            <w:proofErr w:type="gramStart"/>
            <w:r w:rsidRPr="00162BC3">
              <w:t>reális</w:t>
            </w:r>
            <w:proofErr w:type="gramEnd"/>
            <w:r w:rsidRPr="00162BC3">
              <w:t xml:space="preserve"> piaci ár meghatározása (becslése), elismertetése pl. eladás, fúzió, felvásárlás, vagy likvidálás esetén; másrészt a vállalati ér</w:t>
            </w:r>
            <w:r>
              <w:t>tékalakulás folyamatos követése és a vállalati érték növelése.</w:t>
            </w:r>
          </w:p>
          <w:p w:rsidR="005567D8" w:rsidRPr="0015180A" w:rsidRDefault="005567D8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 xml:space="preserve">A Hallgatók ismerik és értik a vállalkozások működésének alapvető gazdasági feltételeit, amelyekre alapozva </w:t>
            </w:r>
            <w:proofErr w:type="gramStart"/>
            <w:r>
              <w:t>finanszírozási</w:t>
            </w:r>
            <w:proofErr w:type="gramEnd"/>
            <w:r>
              <w:t xml:space="preserve"> folyamatokat tudnak elemezni és értékelni. </w:t>
            </w:r>
          </w:p>
          <w:p w:rsidR="005567D8" w:rsidRDefault="005567D8" w:rsidP="00CB33D0">
            <w:pPr>
              <w:ind w:left="402"/>
              <w:jc w:val="both"/>
              <w:rPr>
                <w:i/>
              </w:rPr>
            </w:pPr>
            <w:r w:rsidRPr="00F523EA">
              <w:rPr>
                <w:i/>
              </w:rPr>
              <w:t>Képesség:</w:t>
            </w:r>
          </w:p>
          <w:p w:rsidR="005567D8" w:rsidRDefault="005567D8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 xml:space="preserve">A Hallgatók az elméleti és gyakorlati ismeretek birtokában képesek a vállalatok illetve a vállalati vagyonelemek értékelésére, a </w:t>
            </w:r>
            <w:proofErr w:type="gramStart"/>
            <w:r>
              <w:t>finanszírozási</w:t>
            </w:r>
            <w:proofErr w:type="gramEnd"/>
            <w:r>
              <w:t xml:space="preserve"> lehetőségek feltárására, azokra történő javaslat tételre.</w:t>
            </w:r>
          </w:p>
          <w:p w:rsidR="005567D8" w:rsidRDefault="005567D8" w:rsidP="00CB33D0">
            <w:pPr>
              <w:ind w:left="402"/>
              <w:jc w:val="both"/>
              <w:rPr>
                <w:i/>
              </w:rPr>
            </w:pPr>
            <w:r w:rsidRPr="00F523EA">
              <w:rPr>
                <w:i/>
              </w:rPr>
              <w:t>Attitűd:</w:t>
            </w:r>
          </w:p>
          <w:p w:rsidR="005567D8" w:rsidRDefault="005567D8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 w:rsidRPr="00D111F3">
              <w:t>Nyitott a</w:t>
            </w:r>
            <w:r>
              <w:t xml:space="preserve"> vállalti pénzügyi értékelési és a </w:t>
            </w:r>
            <w:proofErr w:type="gramStart"/>
            <w:r>
              <w:t>finanszírozási</w:t>
            </w:r>
            <w:proofErr w:type="gramEnd"/>
            <w:r>
              <w:t xml:space="preserve"> döntéselőkészítést érintő</w:t>
            </w:r>
            <w:r w:rsidRPr="00D111F3">
              <w:t xml:space="preserve"> jelenségek, problémák iránt, elkötelezettek a megoldásukat illetően</w:t>
            </w:r>
            <w:r>
              <w:t>.</w:t>
            </w:r>
          </w:p>
          <w:p w:rsidR="005567D8" w:rsidRDefault="005567D8" w:rsidP="00CB33D0">
            <w:pPr>
              <w:ind w:left="402"/>
              <w:jc w:val="both"/>
              <w:rPr>
                <w:i/>
              </w:rPr>
            </w:pPr>
            <w:r w:rsidRPr="00F523EA">
              <w:rPr>
                <w:i/>
              </w:rPr>
              <w:t>Autonómia és felelősség:</w:t>
            </w:r>
          </w:p>
          <w:p w:rsidR="005567D8" w:rsidRPr="00B21A18" w:rsidRDefault="005567D8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  <w:rPr>
                <w:rFonts w:eastAsia="Arial Unicode MS"/>
                <w:b/>
                <w:bCs/>
              </w:rPr>
            </w:pPr>
            <w:r w:rsidRPr="00D111F3">
              <w:t xml:space="preserve">Általános szakmai felügyelet mellett, önállóan végzi és szervezi a munkaköri leírásban meghatározott feladatokat. Önállóan szervezi meg a </w:t>
            </w:r>
            <w:r>
              <w:t>vállalatfinanszírozási</w:t>
            </w:r>
            <w:r w:rsidRPr="00D111F3">
              <w:t xml:space="preserve"> folyamatok elemzését, az adatok gyűjtését, rendszerezését, értékelését. Az elemzésekért, következtetéseiért és döntéseiért felelősséget vállal.</w:t>
            </w:r>
          </w:p>
        </w:tc>
      </w:tr>
      <w:tr w:rsidR="005567D8" w:rsidRPr="0087262E" w:rsidTr="00CB33D0">
        <w:trPr>
          <w:trHeight w:val="40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Pr="00B21A18" w:rsidRDefault="005567D8" w:rsidP="00CB33D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 xml:space="preserve">A </w:t>
            </w:r>
            <w:proofErr w:type="gramStart"/>
            <w:r w:rsidRPr="00B21A18">
              <w:rPr>
                <w:b/>
                <w:bCs/>
              </w:rPr>
              <w:t>kurzus</w:t>
            </w:r>
            <w:proofErr w:type="gramEnd"/>
            <w:r w:rsidRPr="00B21A1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rövid </w:t>
            </w:r>
            <w:r w:rsidRPr="00B21A18">
              <w:rPr>
                <w:b/>
                <w:bCs/>
              </w:rPr>
              <w:t>tartalma, témakörei</w:t>
            </w:r>
          </w:p>
          <w:p w:rsidR="005567D8" w:rsidRPr="00B21A18" w:rsidRDefault="005567D8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5E4B1F">
              <w:t>A</w:t>
            </w:r>
            <w:r>
              <w:t xml:space="preserve"> tantárgy oktatása során a bevezető vállalat és vagyonértékelést követően</w:t>
            </w:r>
            <w:r w:rsidRPr="005E4B1F">
              <w:t xml:space="preserve"> a rövid és hosszú távú pénzügyi elméletek gyakorlati alkalmazási lehetőségei</w:t>
            </w:r>
            <w:r>
              <w:t xml:space="preserve"> kerülnek</w:t>
            </w:r>
            <w:r w:rsidRPr="005E4B1F">
              <w:t xml:space="preserve"> bemutatás</w:t>
            </w:r>
            <w:r>
              <w:t>r</w:t>
            </w:r>
            <w:r w:rsidRPr="005E4B1F">
              <w:t xml:space="preserve">a. A </w:t>
            </w:r>
            <w:proofErr w:type="gramStart"/>
            <w:r w:rsidRPr="005E4B1F">
              <w:t>kurzus</w:t>
            </w:r>
            <w:proofErr w:type="gramEnd"/>
            <w:r w:rsidRPr="005E4B1F">
              <w:t xml:space="preserve"> során a forgótőke menedzsment, a beruházási és finanszírozási témakörök együttes kezelése a cél. Azt is vizsgáljuk, hogy a fenti összetett szempontrendszer alapján hogyan lehet vállalati értéket növelő pénzügyi stratégiákat kialakítani. A szemináriumon feladatsorok és esettanulmányok megoldásával foglalkozunk.</w:t>
            </w:r>
          </w:p>
          <w:p w:rsidR="005567D8" w:rsidRPr="00B21A18" w:rsidRDefault="005567D8" w:rsidP="00CB33D0">
            <w:pPr>
              <w:ind w:right="138"/>
              <w:jc w:val="both"/>
            </w:pPr>
          </w:p>
        </w:tc>
      </w:tr>
      <w:tr w:rsidR="005567D8" w:rsidRPr="0087262E" w:rsidTr="00CB33D0">
        <w:trPr>
          <w:trHeight w:val="1319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8" w:rsidRPr="00B21A18" w:rsidRDefault="005567D8" w:rsidP="00CB33D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>Tervezett tanulási tevékenységek, tanítási módszerek</w:t>
            </w:r>
          </w:p>
          <w:p w:rsidR="005567D8" w:rsidRPr="00B21A18" w:rsidRDefault="005567D8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1509DB">
              <w:t xml:space="preserve">Az előadások keretében a hallgatók a </w:t>
            </w:r>
            <w:r>
              <w:t>vállalatfinanszírozással</w:t>
            </w:r>
            <w:r w:rsidRPr="001509DB">
              <w:t xml:space="preserve"> kapcsolatos jellemzőkkel, feladatokkal és módszerekkel ismerkednek meg. A gyakorl</w:t>
            </w:r>
            <w:r>
              <w:t xml:space="preserve">atokon pedig olyan számításokat, esettanulmányokat </w:t>
            </w:r>
            <w:r w:rsidRPr="001509DB">
              <w:t>végeznek, oldanak meg, amelyek biztosítják, hogy kellő gya</w:t>
            </w:r>
            <w:r>
              <w:t xml:space="preserve">korlatot szerezzenek a </w:t>
            </w:r>
            <w:proofErr w:type="gramStart"/>
            <w:r>
              <w:t>finanszírozási</w:t>
            </w:r>
            <w:proofErr w:type="gramEnd"/>
            <w:r>
              <w:t xml:space="preserve"> ismeretek területén, a döntéstámogatásban, ok-okozati összefüggések feltárásában.</w:t>
            </w:r>
          </w:p>
        </w:tc>
      </w:tr>
      <w:tr w:rsidR="005567D8" w:rsidRPr="0087262E" w:rsidTr="00CB33D0">
        <w:trPr>
          <w:trHeight w:val="102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8" w:rsidRPr="00B21A18" w:rsidRDefault="005567D8" w:rsidP="00CB33D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>Értékelés</w:t>
            </w:r>
          </w:p>
          <w:p w:rsidR="005567D8" w:rsidRPr="00E560C2" w:rsidRDefault="005567D8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rPr>
                <w:b/>
              </w:rPr>
            </w:pPr>
            <w:r w:rsidRPr="00E560C2">
              <w:rPr>
                <w:b/>
              </w:rPr>
              <w:t xml:space="preserve">Az aláírás megszerzésének feltételei: </w:t>
            </w:r>
          </w:p>
          <w:p w:rsidR="005567D8" w:rsidRDefault="005567D8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 xml:space="preserve">Levelező tagozaton elvárás a </w:t>
            </w:r>
            <w:proofErr w:type="gramStart"/>
            <w:r>
              <w:t>konzultációs</w:t>
            </w:r>
            <w:proofErr w:type="gramEnd"/>
            <w:r>
              <w:t xml:space="preserve"> gyakorlatokon való aktív részvétel és az elméleti tananyag előzetes ismerete.</w:t>
            </w:r>
          </w:p>
          <w:p w:rsidR="005567D8" w:rsidRPr="00E560C2" w:rsidRDefault="005567D8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rPr>
                <w:b/>
              </w:rPr>
            </w:pPr>
            <w:r w:rsidRPr="00E560C2">
              <w:rPr>
                <w:b/>
              </w:rPr>
              <w:t>Számonkérés módja:</w:t>
            </w:r>
          </w:p>
          <w:p w:rsidR="005567D8" w:rsidRDefault="005567D8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 xml:space="preserve">A kollokviumi jegy (K) megszerzése: A kollokviumra a vizsgaidőszakban van lehetőség. A </w:t>
            </w:r>
            <w:proofErr w:type="gramStart"/>
            <w:r>
              <w:t>kollokvium írásban</w:t>
            </w:r>
            <w:proofErr w:type="gramEnd"/>
            <w:r>
              <w:t xml:space="preserve"> történik, a kollokviumi dolgozat gyakorlati és elméleti kérdéseket, feladatokat is tartalmaznak 50-50%-</w:t>
            </w:r>
            <w:proofErr w:type="spellStart"/>
            <w:r>
              <w:t>os</w:t>
            </w:r>
            <w:proofErr w:type="spellEnd"/>
            <w:r>
              <w:t xml:space="preserve"> arányban a szemeszterben leadott tananyagokra alapozva.  </w:t>
            </w:r>
          </w:p>
          <w:p w:rsidR="005567D8" w:rsidRDefault="005567D8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A kollokviumi dolgozat értékelése:</w:t>
            </w:r>
          </w:p>
          <w:p w:rsidR="005567D8" w:rsidRDefault="005567D8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lastRenderedPageBreak/>
              <w:t xml:space="preserve">Az elért pontszám (%-ok) alapján: </w:t>
            </w:r>
          </w:p>
          <w:p w:rsidR="005567D8" w:rsidRDefault="005567D8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60% alatt:</w:t>
            </w:r>
            <w:r>
              <w:tab/>
              <w:t>1, elégtelen</w:t>
            </w:r>
          </w:p>
          <w:p w:rsidR="005567D8" w:rsidRDefault="005567D8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60-69%:</w:t>
            </w:r>
            <w:r>
              <w:tab/>
              <w:t>2, elégséges</w:t>
            </w:r>
          </w:p>
          <w:p w:rsidR="005567D8" w:rsidRDefault="005567D8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70-79%:</w:t>
            </w:r>
            <w:r>
              <w:tab/>
              <w:t xml:space="preserve">3, közepes </w:t>
            </w:r>
          </w:p>
          <w:p w:rsidR="005567D8" w:rsidRDefault="005567D8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80-89%:</w:t>
            </w:r>
            <w:r>
              <w:tab/>
              <w:t>4, jó</w:t>
            </w:r>
          </w:p>
          <w:p w:rsidR="005567D8" w:rsidRPr="00B21A18" w:rsidRDefault="005567D8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90-100%:</w:t>
            </w:r>
            <w:r>
              <w:tab/>
              <w:t>5, jeles</w:t>
            </w:r>
          </w:p>
        </w:tc>
      </w:tr>
      <w:tr w:rsidR="005567D8" w:rsidRPr="0087262E" w:rsidTr="00CB33D0">
        <w:trPr>
          <w:trHeight w:val="102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Pr="00B21A18" w:rsidRDefault="005567D8" w:rsidP="00CB33D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lastRenderedPageBreak/>
              <w:t xml:space="preserve">Kötelező </w:t>
            </w:r>
            <w:r>
              <w:rPr>
                <w:b/>
                <w:bCs/>
              </w:rPr>
              <w:t>szakirodalom</w:t>
            </w:r>
            <w:r w:rsidRPr="00B21A18">
              <w:rPr>
                <w:b/>
                <w:bCs/>
              </w:rPr>
              <w:t>:</w:t>
            </w:r>
          </w:p>
          <w:p w:rsidR="005567D8" w:rsidRDefault="005567D8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 xml:space="preserve">Órai tananyag és a </w:t>
            </w:r>
            <w:hyperlink r:id="rId9" w:tgtFrame="_blank" w:history="1">
              <w:r>
                <w:rPr>
                  <w:rStyle w:val="Hiperhivatkozs"/>
                </w:rPr>
                <w:t>https://elearning.unideb.hu/course/view.php?id=1403</w:t>
              </w:r>
            </w:hyperlink>
            <w:r>
              <w:rPr>
                <w:rStyle w:val="object-hover"/>
              </w:rPr>
              <w:t xml:space="preserve"> –</w:t>
            </w:r>
            <w:proofErr w:type="spellStart"/>
            <w:r>
              <w:rPr>
                <w:rStyle w:val="object-hover"/>
              </w:rPr>
              <w:t>ra</w:t>
            </w:r>
            <w:proofErr w:type="spellEnd"/>
            <w:r>
              <w:rPr>
                <w:rStyle w:val="object-hover"/>
              </w:rPr>
              <w:t xml:space="preserve"> </w:t>
            </w:r>
            <w:r>
              <w:t>feltett anyagok.</w:t>
            </w:r>
          </w:p>
          <w:p w:rsidR="005567D8" w:rsidRDefault="005567D8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 xml:space="preserve">Gyulai L. : A kis- és középvállalkozások üzleti </w:t>
            </w:r>
            <w:proofErr w:type="gramStart"/>
            <w:r>
              <w:t>finanszírozása</w:t>
            </w:r>
            <w:proofErr w:type="gramEnd"/>
            <w:r>
              <w:t xml:space="preserve">, 2013 </w:t>
            </w:r>
            <w:hyperlink r:id="rId10" w:history="1">
              <w:r w:rsidRPr="00EB691F">
                <w:rPr>
                  <w:rStyle w:val="Hiperhivatkozs"/>
                </w:rPr>
                <w:t>https://www.tankonyvtar.hu/hu/</w:t>
              </w:r>
            </w:hyperlink>
          </w:p>
          <w:p w:rsidR="005567D8" w:rsidRDefault="005567D8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 xml:space="preserve">Walter György: Vállalatfinanszírozás a gyakorlatban </w:t>
            </w:r>
            <w:proofErr w:type="spellStart"/>
            <w:r>
              <w:t>Alinea</w:t>
            </w:r>
            <w:proofErr w:type="spellEnd"/>
            <w:r>
              <w:t xml:space="preserve"> Kiadó, 2014.</w:t>
            </w:r>
          </w:p>
          <w:p w:rsidR="005567D8" w:rsidRPr="00740E47" w:rsidRDefault="005567D8" w:rsidP="00CB33D0">
            <w:pPr>
              <w:rPr>
                <w:b/>
                <w:bCs/>
              </w:rPr>
            </w:pPr>
            <w:r w:rsidRPr="00740E47">
              <w:rPr>
                <w:b/>
                <w:bCs/>
              </w:rPr>
              <w:t>Ajánlott szakirodalom: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23"/>
            </w:tblGrid>
            <w:tr w:rsidR="005567D8" w:rsidRPr="00941800" w:rsidTr="00CB33D0">
              <w:trPr>
                <w:trHeight w:val="1191"/>
              </w:trPr>
              <w:tc>
                <w:tcPr>
                  <w:tcW w:w="9923" w:type="dxa"/>
                </w:tcPr>
                <w:p w:rsidR="005567D8" w:rsidRDefault="005567D8" w:rsidP="00CB33D0">
                  <w:pPr>
                    <w:shd w:val="clear" w:color="auto" w:fill="E5DFEC"/>
                    <w:suppressAutoHyphens/>
                    <w:autoSpaceDE w:val="0"/>
                    <w:spacing w:before="60" w:after="60"/>
                    <w:ind w:left="417" w:right="113"/>
                  </w:pPr>
                  <w:r w:rsidRPr="00941800">
                    <w:t xml:space="preserve"> </w:t>
                  </w:r>
                  <w:proofErr w:type="spellStart"/>
                  <w:r>
                    <w:t>Atrill</w:t>
                  </w:r>
                  <w:proofErr w:type="spellEnd"/>
                  <w:r>
                    <w:t xml:space="preserve">, P. (2009): Financial management </w:t>
                  </w:r>
                  <w:proofErr w:type="spellStart"/>
                  <w:r>
                    <w:t>for</w:t>
                  </w:r>
                  <w:proofErr w:type="spellEnd"/>
                  <w:r>
                    <w:t xml:space="preserve"> decision </w:t>
                  </w:r>
                  <w:proofErr w:type="spellStart"/>
                  <w:r>
                    <w:t>makers</w:t>
                  </w:r>
                  <w:proofErr w:type="spellEnd"/>
                  <w:r>
                    <w:t xml:space="preserve">. 5th </w:t>
                  </w:r>
                  <w:proofErr w:type="spellStart"/>
                  <w:r>
                    <w:t>ed</w:t>
                  </w:r>
                  <w:proofErr w:type="spellEnd"/>
                  <w:proofErr w:type="gramStart"/>
                  <w:r>
                    <w:t>.,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Pearson</w:t>
                  </w:r>
                  <w:proofErr w:type="spellEnd"/>
                  <w:r>
                    <w:t xml:space="preserve"> Education Limited, ISBN 978-0-273-71764-5</w:t>
                  </w:r>
                </w:p>
                <w:p w:rsidR="005567D8" w:rsidRDefault="005567D8" w:rsidP="00CB33D0">
                  <w:pPr>
                    <w:shd w:val="clear" w:color="auto" w:fill="E5DFEC"/>
                    <w:suppressAutoHyphens/>
                    <w:autoSpaceDE w:val="0"/>
                    <w:spacing w:before="60" w:after="60"/>
                    <w:ind w:left="417"/>
                  </w:pPr>
                  <w:proofErr w:type="spellStart"/>
                  <w:r>
                    <w:t>Sagner</w:t>
                  </w:r>
                  <w:proofErr w:type="spellEnd"/>
                  <w:r>
                    <w:t>, J</w:t>
                  </w:r>
                  <w:proofErr w:type="gramStart"/>
                  <w:r>
                    <w:t>.:</w:t>
                  </w:r>
                  <w:proofErr w:type="gramEnd"/>
                  <w:r>
                    <w:t xml:space="preserve"> Essentials of </w:t>
                  </w:r>
                  <w:proofErr w:type="spellStart"/>
                  <w:r>
                    <w:t>Working</w:t>
                  </w:r>
                  <w:proofErr w:type="spellEnd"/>
                  <w:r>
                    <w:t xml:space="preserve"> Capital Management. John </w:t>
                  </w:r>
                  <w:proofErr w:type="spellStart"/>
                  <w:r>
                    <w:t>Wiley</w:t>
                  </w:r>
                  <w:proofErr w:type="spellEnd"/>
                  <w:r>
                    <w:t xml:space="preserve"> &amp; </w:t>
                  </w:r>
                  <w:proofErr w:type="spellStart"/>
                  <w:r>
                    <w:t>Sons</w:t>
                  </w:r>
                  <w:proofErr w:type="spellEnd"/>
                  <w:r>
                    <w:t>, Inc</w:t>
                  </w:r>
                  <w:proofErr w:type="gramStart"/>
                  <w:r>
                    <w:t>.,</w:t>
                  </w:r>
                  <w:proofErr w:type="gramEnd"/>
                  <w:r>
                    <w:t xml:space="preserve"> 2011.</w:t>
                  </w:r>
                </w:p>
                <w:p w:rsidR="005567D8" w:rsidRDefault="005567D8" w:rsidP="00CB33D0">
                  <w:pPr>
                    <w:shd w:val="clear" w:color="auto" w:fill="E5DFEC"/>
                    <w:suppressAutoHyphens/>
                    <w:autoSpaceDE w:val="0"/>
                    <w:spacing w:before="60" w:after="60"/>
                    <w:ind w:left="417" w:right="113"/>
                  </w:pPr>
                  <w:proofErr w:type="spellStart"/>
                  <w:r>
                    <w:t>Brealey</w:t>
                  </w:r>
                  <w:proofErr w:type="spellEnd"/>
                  <w:r>
                    <w:t>, R.</w:t>
                  </w:r>
                  <w:proofErr w:type="gramStart"/>
                  <w:r>
                    <w:t>A</w:t>
                  </w:r>
                  <w:proofErr w:type="gramEnd"/>
                  <w:r>
                    <w:t>.-</w:t>
                  </w:r>
                  <w:proofErr w:type="spellStart"/>
                  <w:r>
                    <w:t>Myers</w:t>
                  </w:r>
                  <w:proofErr w:type="spellEnd"/>
                  <w:r>
                    <w:t xml:space="preserve">, S.C.: Modern vállalati pénzügyek. </w:t>
                  </w:r>
                  <w:proofErr w:type="spellStart"/>
                  <w:r>
                    <w:t>Panem</w:t>
                  </w:r>
                  <w:proofErr w:type="spellEnd"/>
                  <w:r>
                    <w:t xml:space="preserve"> Kft., Budapest, 2005.</w:t>
                  </w:r>
                </w:p>
                <w:p w:rsidR="005567D8" w:rsidRPr="00941800" w:rsidRDefault="005567D8" w:rsidP="00CB33D0">
                  <w:pPr>
                    <w:shd w:val="clear" w:color="auto" w:fill="E5DFEC"/>
                    <w:suppressAutoHyphens/>
                    <w:autoSpaceDE w:val="0"/>
                    <w:spacing w:before="60" w:after="60"/>
                    <w:ind w:left="417" w:right="113"/>
                  </w:pPr>
                  <w:proofErr w:type="spellStart"/>
                  <w:r>
                    <w:t>Bélyácz</w:t>
                  </w:r>
                  <w:proofErr w:type="spellEnd"/>
                  <w:r>
                    <w:t xml:space="preserve"> Iván: Stratégiai beruházások és reálopciók. Aula Kiadó, 2011.</w:t>
                  </w:r>
                </w:p>
              </w:tc>
            </w:tr>
          </w:tbl>
          <w:p w:rsidR="005567D8" w:rsidRPr="00B21A18" w:rsidRDefault="005567D8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</w:p>
        </w:tc>
      </w:tr>
    </w:tbl>
    <w:p w:rsidR="005567D8" w:rsidRDefault="005567D8" w:rsidP="005567D8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7980"/>
      </w:tblGrid>
      <w:tr w:rsidR="005567D8" w:rsidRPr="00C55CDD" w:rsidTr="00CB33D0"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7D8" w:rsidRPr="00C55CDD" w:rsidRDefault="005567D8" w:rsidP="00CB3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Pr="00C55CDD">
              <w:rPr>
                <w:sz w:val="28"/>
                <w:szCs w:val="28"/>
              </w:rPr>
              <w:t>ematika</w:t>
            </w:r>
          </w:p>
        </w:tc>
      </w:tr>
      <w:tr w:rsidR="005567D8" w:rsidRPr="00C55CDD" w:rsidTr="00CB33D0">
        <w:tc>
          <w:tcPr>
            <w:tcW w:w="1063" w:type="dxa"/>
            <w:shd w:val="clear" w:color="auto" w:fill="auto"/>
          </w:tcPr>
          <w:p w:rsidR="005567D8" w:rsidRPr="00C55CDD" w:rsidRDefault="005567D8" w:rsidP="00CB33D0">
            <w:pPr>
              <w:jc w:val="center"/>
            </w:pPr>
            <w:r w:rsidRPr="00C55CDD">
              <w:t>5 óra</w:t>
            </w:r>
          </w:p>
        </w:tc>
        <w:tc>
          <w:tcPr>
            <w:tcW w:w="8187" w:type="dxa"/>
            <w:shd w:val="clear" w:color="auto" w:fill="auto"/>
          </w:tcPr>
          <w:p w:rsidR="005567D8" w:rsidRDefault="005567D8" w:rsidP="00CB33D0">
            <w:r>
              <w:t xml:space="preserve">A </w:t>
            </w:r>
            <w:proofErr w:type="gramStart"/>
            <w:r>
              <w:t>finanszírozás</w:t>
            </w:r>
            <w:proofErr w:type="gramEnd"/>
            <w:r>
              <w:t xml:space="preserve"> alapfogalmai, </w:t>
            </w:r>
          </w:p>
          <w:p w:rsidR="005567D8" w:rsidRDefault="005567D8" w:rsidP="00CB33D0">
            <w:r>
              <w:t xml:space="preserve">A belső </w:t>
            </w:r>
            <w:proofErr w:type="gramStart"/>
            <w:r>
              <w:t>finanszírozás</w:t>
            </w:r>
            <w:proofErr w:type="gramEnd"/>
            <w:r>
              <w:t xml:space="preserve"> módjai, </w:t>
            </w:r>
          </w:p>
          <w:p w:rsidR="005567D8" w:rsidRDefault="005567D8" w:rsidP="00CB33D0">
            <w:r>
              <w:t xml:space="preserve">Vállalkozások külső </w:t>
            </w:r>
            <w:proofErr w:type="gramStart"/>
            <w:r>
              <w:t>finanszírozása</w:t>
            </w:r>
            <w:proofErr w:type="gramEnd"/>
            <w:r>
              <w:t xml:space="preserve">, </w:t>
            </w:r>
          </w:p>
          <w:p w:rsidR="005567D8" w:rsidRDefault="005567D8" w:rsidP="00CB33D0">
            <w:r>
              <w:t xml:space="preserve">TE: A hallgató ismeri a </w:t>
            </w:r>
            <w:proofErr w:type="gramStart"/>
            <w:r>
              <w:t>finanszírozási</w:t>
            </w:r>
            <w:proofErr w:type="gramEnd"/>
            <w:r>
              <w:t xml:space="preserve"> alapfogalmakat</w:t>
            </w:r>
          </w:p>
          <w:p w:rsidR="005567D8" w:rsidRDefault="005567D8" w:rsidP="00CB33D0">
            <w:r>
              <w:t xml:space="preserve">TE: A hallgató ismeri a belső </w:t>
            </w:r>
            <w:proofErr w:type="gramStart"/>
            <w:r>
              <w:t>finanszírozás</w:t>
            </w:r>
            <w:proofErr w:type="gramEnd"/>
            <w:r>
              <w:t xml:space="preserve"> folyamatát</w:t>
            </w:r>
          </w:p>
          <w:p w:rsidR="005567D8" w:rsidRPr="00C55CDD" w:rsidRDefault="005567D8" w:rsidP="00CB33D0">
            <w:r>
              <w:t xml:space="preserve">TE: A hallgató ismeri a külső </w:t>
            </w:r>
            <w:proofErr w:type="gramStart"/>
            <w:r>
              <w:t>finanszírozás</w:t>
            </w:r>
            <w:proofErr w:type="gramEnd"/>
            <w:r>
              <w:t xml:space="preserve"> lehetőségeit</w:t>
            </w:r>
          </w:p>
        </w:tc>
      </w:tr>
      <w:tr w:rsidR="005567D8" w:rsidRPr="00C55CDD" w:rsidTr="00CB33D0">
        <w:tc>
          <w:tcPr>
            <w:tcW w:w="1063" w:type="dxa"/>
            <w:shd w:val="clear" w:color="auto" w:fill="auto"/>
          </w:tcPr>
          <w:p w:rsidR="005567D8" w:rsidRPr="00C55CDD" w:rsidRDefault="005567D8" w:rsidP="00CB33D0">
            <w:pPr>
              <w:jc w:val="center"/>
            </w:pPr>
            <w:r w:rsidRPr="00C55CDD">
              <w:t>5 óra</w:t>
            </w:r>
          </w:p>
        </w:tc>
        <w:tc>
          <w:tcPr>
            <w:tcW w:w="8187" w:type="dxa"/>
            <w:shd w:val="clear" w:color="auto" w:fill="auto"/>
          </w:tcPr>
          <w:p w:rsidR="005567D8" w:rsidRDefault="005567D8" w:rsidP="00CB33D0">
            <w:proofErr w:type="gramStart"/>
            <w:r>
              <w:t>Finanszírozás</w:t>
            </w:r>
            <w:proofErr w:type="gramEnd"/>
            <w:r>
              <w:t xml:space="preserve"> hitelből</w:t>
            </w:r>
          </w:p>
          <w:p w:rsidR="005567D8" w:rsidRPr="00FC576F" w:rsidRDefault="005567D8" w:rsidP="00CB33D0">
            <w:proofErr w:type="gramStart"/>
            <w:r>
              <w:t>Finanszírozás</w:t>
            </w:r>
            <w:proofErr w:type="gramEnd"/>
            <w:r>
              <w:t xml:space="preserve"> követelést megtestesítő értékpapírokkal</w:t>
            </w:r>
          </w:p>
          <w:p w:rsidR="005567D8" w:rsidRPr="00FC576F" w:rsidRDefault="005567D8" w:rsidP="00CB33D0">
            <w:proofErr w:type="gramStart"/>
            <w:r>
              <w:t>Finanszírozás</w:t>
            </w:r>
            <w:proofErr w:type="gramEnd"/>
            <w:r>
              <w:t xml:space="preserve"> részesedést megtestesítő értékpapírokkal</w:t>
            </w:r>
          </w:p>
          <w:p w:rsidR="005567D8" w:rsidRPr="00944C89" w:rsidRDefault="005567D8" w:rsidP="00CB33D0">
            <w:pPr>
              <w:pStyle w:val="Default"/>
              <w:rPr>
                <w:sz w:val="20"/>
                <w:szCs w:val="20"/>
              </w:rPr>
            </w:pPr>
            <w:r w:rsidRPr="005B7FB1">
              <w:rPr>
                <w:sz w:val="20"/>
                <w:szCs w:val="20"/>
              </w:rPr>
              <w:t xml:space="preserve">TE: A hallgató ismeri a hitelek </w:t>
            </w:r>
            <w:proofErr w:type="gramStart"/>
            <w:r w:rsidRPr="005B7FB1">
              <w:rPr>
                <w:sz w:val="20"/>
                <w:szCs w:val="20"/>
              </w:rPr>
              <w:t>finanszírozásban</w:t>
            </w:r>
            <w:proofErr w:type="gramEnd"/>
            <w:r w:rsidRPr="005B7FB1">
              <w:rPr>
                <w:sz w:val="20"/>
                <w:szCs w:val="20"/>
              </w:rPr>
              <w:t xml:space="preserve"> betöltött szerepét és azok feltételrendszerét </w:t>
            </w:r>
            <w:r w:rsidRPr="00944C89">
              <w:rPr>
                <w:sz w:val="20"/>
                <w:szCs w:val="20"/>
              </w:rPr>
              <w:t>TE: A hallgató ismeri</w:t>
            </w:r>
            <w:r>
              <w:rPr>
                <w:sz w:val="20"/>
                <w:szCs w:val="20"/>
              </w:rPr>
              <w:t xml:space="preserve"> a kötvények finanszírozásban betöltött szerepét</w:t>
            </w:r>
          </w:p>
          <w:p w:rsidR="005567D8" w:rsidRPr="00C55CDD" w:rsidRDefault="005567D8" w:rsidP="00CB33D0">
            <w:r w:rsidRPr="00944C89">
              <w:t>TE: A hallgató ismeri</w:t>
            </w:r>
            <w:r>
              <w:t xml:space="preserve"> a részvények </w:t>
            </w:r>
            <w:proofErr w:type="gramStart"/>
            <w:r>
              <w:t>finanszírozásban</w:t>
            </w:r>
            <w:proofErr w:type="gramEnd"/>
            <w:r>
              <w:t xml:space="preserve"> betöltött szerepét</w:t>
            </w:r>
          </w:p>
        </w:tc>
      </w:tr>
      <w:tr w:rsidR="005567D8" w:rsidRPr="00C55CDD" w:rsidTr="00CB33D0">
        <w:tc>
          <w:tcPr>
            <w:tcW w:w="1063" w:type="dxa"/>
            <w:shd w:val="clear" w:color="auto" w:fill="auto"/>
          </w:tcPr>
          <w:p w:rsidR="005567D8" w:rsidRPr="00C55CDD" w:rsidRDefault="005567D8" w:rsidP="00CB33D0">
            <w:pPr>
              <w:jc w:val="center"/>
            </w:pPr>
            <w:r w:rsidRPr="00C55CDD">
              <w:t>5 óra</w:t>
            </w:r>
          </w:p>
        </w:tc>
        <w:tc>
          <w:tcPr>
            <w:tcW w:w="8187" w:type="dxa"/>
            <w:shd w:val="clear" w:color="auto" w:fill="auto"/>
          </w:tcPr>
          <w:p w:rsidR="005567D8" w:rsidRPr="00FC576F" w:rsidRDefault="005567D8" w:rsidP="00CB33D0">
            <w:r>
              <w:t xml:space="preserve">Egyéb </w:t>
            </w:r>
            <w:proofErr w:type="gramStart"/>
            <w:r>
              <w:t>finanszírozási</w:t>
            </w:r>
            <w:proofErr w:type="gramEnd"/>
            <w:r>
              <w:t xml:space="preserve"> lehetőségek. </w:t>
            </w:r>
          </w:p>
          <w:p w:rsidR="005567D8" w:rsidRDefault="005567D8" w:rsidP="00CB33D0">
            <w:r>
              <w:t xml:space="preserve">Finanszírozás a </w:t>
            </w:r>
            <w:proofErr w:type="gramStart"/>
            <w:r>
              <w:t>vállalat különböző</w:t>
            </w:r>
            <w:proofErr w:type="gramEnd"/>
            <w:r>
              <w:t xml:space="preserve"> életciklusaiban </w:t>
            </w:r>
          </w:p>
          <w:p w:rsidR="005567D8" w:rsidRPr="00FC576F" w:rsidRDefault="005567D8" w:rsidP="00CB33D0">
            <w:r>
              <w:t>Osztalékpolitika és tőkeszerkezet</w:t>
            </w:r>
          </w:p>
          <w:p w:rsidR="005567D8" w:rsidRPr="00C459FF" w:rsidRDefault="005567D8" w:rsidP="00CB33D0">
            <w:r w:rsidRPr="00944C89">
              <w:t>TE: A hallgató ismeri</w:t>
            </w:r>
            <w:r>
              <w:t xml:space="preserve"> a kockázati tőke, stb. </w:t>
            </w:r>
            <w:proofErr w:type="gramStart"/>
            <w:r>
              <w:t>finanszírozásban</w:t>
            </w:r>
            <w:proofErr w:type="gramEnd"/>
            <w:r>
              <w:t xml:space="preserve"> betöltött szerepét</w:t>
            </w:r>
          </w:p>
          <w:p w:rsidR="005567D8" w:rsidRDefault="005567D8" w:rsidP="00CB33D0">
            <w:r w:rsidRPr="00944C89">
              <w:t>TE: A hallgató ismeri</w:t>
            </w:r>
            <w:r>
              <w:t xml:space="preserve"> a vállalati életciklusok </w:t>
            </w:r>
            <w:proofErr w:type="gramStart"/>
            <w:r>
              <w:t>finanszírozási</w:t>
            </w:r>
            <w:proofErr w:type="gramEnd"/>
            <w:r>
              <w:t xml:space="preserve"> jellegzetességeit</w:t>
            </w:r>
            <w:r w:rsidRPr="00944C89">
              <w:t xml:space="preserve"> </w:t>
            </w:r>
          </w:p>
          <w:p w:rsidR="005567D8" w:rsidRPr="00C55CDD" w:rsidRDefault="005567D8" w:rsidP="00CB33D0">
            <w:r w:rsidRPr="00944C89">
              <w:t>TE: A hallgató ismeri</w:t>
            </w:r>
            <w:r>
              <w:t xml:space="preserve"> a tulajdonosok és </w:t>
            </w:r>
            <w:proofErr w:type="gramStart"/>
            <w:r>
              <w:t>menedzserek</w:t>
            </w:r>
            <w:proofErr w:type="gramEnd"/>
            <w:r>
              <w:t xml:space="preserve"> finanszírozási elvárásait</w:t>
            </w:r>
          </w:p>
        </w:tc>
      </w:tr>
      <w:tr w:rsidR="005567D8" w:rsidRPr="00C55CDD" w:rsidTr="00CB33D0">
        <w:tc>
          <w:tcPr>
            <w:tcW w:w="1063" w:type="dxa"/>
            <w:shd w:val="clear" w:color="auto" w:fill="auto"/>
          </w:tcPr>
          <w:p w:rsidR="005567D8" w:rsidRPr="00C55CDD" w:rsidRDefault="005567D8" w:rsidP="00CB33D0">
            <w:pPr>
              <w:jc w:val="center"/>
            </w:pPr>
            <w:r w:rsidRPr="00C55CDD">
              <w:t>5 óra</w:t>
            </w:r>
          </w:p>
        </w:tc>
        <w:tc>
          <w:tcPr>
            <w:tcW w:w="8187" w:type="dxa"/>
            <w:shd w:val="clear" w:color="auto" w:fill="auto"/>
          </w:tcPr>
          <w:p w:rsidR="005567D8" w:rsidRPr="00C459FF" w:rsidRDefault="005567D8" w:rsidP="00CB33D0">
            <w:pPr>
              <w:tabs>
                <w:tab w:val="left" w:pos="522"/>
              </w:tabs>
            </w:pPr>
            <w:r>
              <w:t xml:space="preserve">A </w:t>
            </w:r>
            <w:proofErr w:type="gramStart"/>
            <w:r>
              <w:t>finanszírozási</w:t>
            </w:r>
            <w:proofErr w:type="gramEnd"/>
            <w:r>
              <w:t xml:space="preserve"> kockázatok kezelése</w:t>
            </w:r>
          </w:p>
          <w:p w:rsidR="005567D8" w:rsidRDefault="005567D8" w:rsidP="00CB33D0">
            <w:pPr>
              <w:tabs>
                <w:tab w:val="left" w:pos="424"/>
              </w:tabs>
            </w:pPr>
            <w:r>
              <w:t>Vállalati pénzügyi stratégiák kialakításának alapvető kérdései</w:t>
            </w:r>
          </w:p>
          <w:p w:rsidR="005567D8" w:rsidRPr="00C459FF" w:rsidRDefault="005567D8" w:rsidP="00CB33D0">
            <w:r>
              <w:t>Vállalati pénzügyi stratégiák működése és értékelése</w:t>
            </w:r>
          </w:p>
          <w:p w:rsidR="005567D8" w:rsidRPr="00C459FF" w:rsidRDefault="005567D8" w:rsidP="00CB33D0">
            <w:r w:rsidRPr="00944C89">
              <w:t>TE: A hallgató ismeri</w:t>
            </w:r>
            <w:r>
              <w:t xml:space="preserve"> a saját és idegen tőke hozamelvárásainak jellegzetességeit</w:t>
            </w:r>
          </w:p>
          <w:p w:rsidR="005567D8" w:rsidRDefault="005567D8" w:rsidP="00CB33D0">
            <w:r w:rsidRPr="00944C89">
              <w:t>TE: A hallgató ismeri</w:t>
            </w:r>
            <w:r>
              <w:t xml:space="preserve"> a pénzügyi stratégia helyét a vállalati stratégiában és annak részleteit</w:t>
            </w:r>
          </w:p>
          <w:p w:rsidR="005567D8" w:rsidRPr="00C55CDD" w:rsidRDefault="005567D8" w:rsidP="00CB33D0">
            <w:r w:rsidRPr="00944C89">
              <w:t>TE: A hallgató ismeri</w:t>
            </w:r>
            <w:r>
              <w:t xml:space="preserve"> a hosszú távú pénzügyi folyamatok </w:t>
            </w:r>
            <w:proofErr w:type="gramStart"/>
            <w:r>
              <w:t>menedzselését</w:t>
            </w:r>
            <w:proofErr w:type="gramEnd"/>
            <w:r>
              <w:t xml:space="preserve"> (tervezés-ellenőrzés-elemzés-beavatkozás)</w:t>
            </w:r>
          </w:p>
        </w:tc>
      </w:tr>
      <w:tr w:rsidR="005567D8" w:rsidRPr="00C55CDD" w:rsidTr="00CB33D0">
        <w:tc>
          <w:tcPr>
            <w:tcW w:w="1063" w:type="dxa"/>
            <w:shd w:val="clear" w:color="auto" w:fill="auto"/>
          </w:tcPr>
          <w:p w:rsidR="005567D8" w:rsidRPr="00C55CDD" w:rsidRDefault="005567D8" w:rsidP="00CB33D0">
            <w:pPr>
              <w:jc w:val="center"/>
            </w:pPr>
            <w:r w:rsidRPr="00C55CDD">
              <w:t>5 óra</w:t>
            </w:r>
          </w:p>
        </w:tc>
        <w:tc>
          <w:tcPr>
            <w:tcW w:w="8187" w:type="dxa"/>
            <w:shd w:val="clear" w:color="auto" w:fill="auto"/>
          </w:tcPr>
          <w:p w:rsidR="005567D8" w:rsidRPr="00C459FF" w:rsidRDefault="005567D8" w:rsidP="00CB33D0">
            <w:r>
              <w:t xml:space="preserve">Induló és stabilan működő </w:t>
            </w:r>
            <w:proofErr w:type="gramStart"/>
            <w:r>
              <w:t>vállalkozás finanszírozási</w:t>
            </w:r>
            <w:proofErr w:type="gramEnd"/>
            <w:r>
              <w:t xml:space="preserve"> lehetőségei</w:t>
            </w:r>
          </w:p>
          <w:p w:rsidR="005567D8" w:rsidRDefault="005567D8" w:rsidP="00CB33D0">
            <w:pPr>
              <w:tabs>
                <w:tab w:val="left" w:pos="1087"/>
              </w:tabs>
            </w:pPr>
            <w:r>
              <w:t xml:space="preserve">Vállalkozásbővítő stratégiák finanszírozási lehetőségei - Válsághelyzetben lévő </w:t>
            </w:r>
            <w:proofErr w:type="gramStart"/>
            <w:r>
              <w:t>vállalkozás finanszírozási</w:t>
            </w:r>
            <w:proofErr w:type="gramEnd"/>
            <w:r>
              <w:t xml:space="preserve"> lehetőségei</w:t>
            </w:r>
          </w:p>
          <w:p w:rsidR="005567D8" w:rsidRDefault="005567D8" w:rsidP="00CB33D0">
            <w:r>
              <w:t>TE: A hallgató esettanulmányokon keresztül megi</w:t>
            </w:r>
            <w:r w:rsidRPr="00944C89">
              <w:t>smeri</w:t>
            </w:r>
            <w:r>
              <w:t xml:space="preserve"> az induló és stabil </w:t>
            </w:r>
            <w:proofErr w:type="gramStart"/>
            <w:r>
              <w:t>vállalkozás finanszírozási</w:t>
            </w:r>
            <w:proofErr w:type="gramEnd"/>
            <w:r>
              <w:t xml:space="preserve"> lehetőségeit</w:t>
            </w:r>
          </w:p>
          <w:p w:rsidR="005567D8" w:rsidRDefault="005567D8" w:rsidP="00CB33D0">
            <w:r>
              <w:t>TE: A hallgató esettanulmányokon keresztül megi</w:t>
            </w:r>
            <w:r w:rsidRPr="00944C89">
              <w:t>smeri</w:t>
            </w:r>
            <w:r>
              <w:t xml:space="preserve"> a bővítő és válságban lévő </w:t>
            </w:r>
            <w:proofErr w:type="gramStart"/>
            <w:r>
              <w:t>vállalkozás finanszírozási</w:t>
            </w:r>
            <w:proofErr w:type="gramEnd"/>
            <w:r>
              <w:t xml:space="preserve"> lehetőségeit</w:t>
            </w:r>
          </w:p>
        </w:tc>
      </w:tr>
      <w:tr w:rsidR="005567D8" w:rsidRPr="00C55CDD" w:rsidTr="00CB33D0">
        <w:tc>
          <w:tcPr>
            <w:tcW w:w="1063" w:type="dxa"/>
            <w:shd w:val="clear" w:color="auto" w:fill="auto"/>
          </w:tcPr>
          <w:p w:rsidR="005567D8" w:rsidRPr="00C55CDD" w:rsidRDefault="005567D8" w:rsidP="00CB33D0">
            <w:pPr>
              <w:jc w:val="center"/>
            </w:pPr>
            <w:r w:rsidRPr="00C55CDD">
              <w:t>5 óra</w:t>
            </w:r>
          </w:p>
        </w:tc>
        <w:tc>
          <w:tcPr>
            <w:tcW w:w="8187" w:type="dxa"/>
            <w:shd w:val="clear" w:color="auto" w:fill="auto"/>
          </w:tcPr>
          <w:p w:rsidR="005567D8" w:rsidRPr="00C459FF" w:rsidRDefault="005567D8" w:rsidP="00CB33D0">
            <w:r>
              <w:t>Vállalati pénzügyi stratégiák működése és értékelése</w:t>
            </w:r>
          </w:p>
          <w:p w:rsidR="005567D8" w:rsidRPr="00C459FF" w:rsidRDefault="005567D8" w:rsidP="00CB33D0">
            <w:r>
              <w:t xml:space="preserve">Induló és stabilan működő </w:t>
            </w:r>
            <w:proofErr w:type="gramStart"/>
            <w:r>
              <w:t>vállalkozás finanszírozási</w:t>
            </w:r>
            <w:proofErr w:type="gramEnd"/>
            <w:r>
              <w:t xml:space="preserve"> lehetőségei</w:t>
            </w:r>
          </w:p>
          <w:p w:rsidR="005567D8" w:rsidRDefault="005567D8" w:rsidP="00CB33D0">
            <w:pPr>
              <w:tabs>
                <w:tab w:val="left" w:pos="1087"/>
              </w:tabs>
            </w:pPr>
            <w:r>
              <w:t xml:space="preserve">Vállalkozásbővítő stratégiák finanszírozási lehetőségei - Válsághelyzetben lévő </w:t>
            </w:r>
            <w:proofErr w:type="gramStart"/>
            <w:r>
              <w:t>vállalkozás finanszírozási</w:t>
            </w:r>
            <w:proofErr w:type="gramEnd"/>
            <w:r>
              <w:t xml:space="preserve"> lehetőségei</w:t>
            </w:r>
          </w:p>
          <w:p w:rsidR="005567D8" w:rsidRDefault="005567D8" w:rsidP="00CB33D0">
            <w:r w:rsidRPr="00944C89">
              <w:t>TE: A hallgató ismeri</w:t>
            </w:r>
            <w:r>
              <w:t xml:space="preserve"> a hosszú távú pénzügyi folyamatok </w:t>
            </w:r>
            <w:proofErr w:type="gramStart"/>
            <w:r>
              <w:t>menedzselését</w:t>
            </w:r>
            <w:proofErr w:type="gramEnd"/>
            <w:r>
              <w:t xml:space="preserve"> (tervezés-ellenőrzés-elemzés-beavatkozás)</w:t>
            </w:r>
          </w:p>
          <w:p w:rsidR="005567D8" w:rsidRDefault="005567D8" w:rsidP="00CB33D0">
            <w:r>
              <w:t>TE: A hallgató esettanulmányokon keresztül megi</w:t>
            </w:r>
            <w:r w:rsidRPr="00944C89">
              <w:t>smeri</w:t>
            </w:r>
            <w:r>
              <w:t xml:space="preserve"> az induló és stabil </w:t>
            </w:r>
            <w:proofErr w:type="gramStart"/>
            <w:r>
              <w:t>vállalkozás finanszírozási</w:t>
            </w:r>
            <w:proofErr w:type="gramEnd"/>
            <w:r>
              <w:t xml:space="preserve"> lehetőségeit</w:t>
            </w:r>
          </w:p>
          <w:p w:rsidR="005567D8" w:rsidRPr="00C55CDD" w:rsidRDefault="005567D8" w:rsidP="00CB33D0">
            <w:r>
              <w:t>TE: A hallgató esettanulmányokon keresztül megi</w:t>
            </w:r>
            <w:r w:rsidRPr="00944C89">
              <w:t>smeri</w:t>
            </w:r>
            <w:r>
              <w:t xml:space="preserve"> a bővítő és válságban lévő </w:t>
            </w:r>
            <w:proofErr w:type="gramStart"/>
            <w:r>
              <w:t>vállalkozás finanszírozási</w:t>
            </w:r>
            <w:proofErr w:type="gramEnd"/>
            <w:r>
              <w:t xml:space="preserve"> lehetőségeit</w:t>
            </w:r>
          </w:p>
        </w:tc>
      </w:tr>
    </w:tbl>
    <w:p w:rsidR="005567D8" w:rsidRDefault="005567D8" w:rsidP="005567D8">
      <w:r>
        <w:t>*TE tanulási eredmények</w:t>
      </w:r>
    </w:p>
    <w:p w:rsidR="005567D8" w:rsidRDefault="005567D8">
      <w:pPr>
        <w:spacing w:line="360" w:lineRule="auto"/>
        <w:ind w:firstLine="567"/>
        <w:jc w:val="both"/>
      </w:pPr>
      <w:r>
        <w:br w:type="page"/>
      </w:r>
    </w:p>
    <w:tbl>
      <w:tblPr>
        <w:tblW w:w="99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671"/>
        <w:gridCol w:w="88"/>
        <w:gridCol w:w="454"/>
        <w:gridCol w:w="535"/>
        <w:gridCol w:w="9"/>
        <w:gridCol w:w="653"/>
        <w:gridCol w:w="496"/>
        <w:gridCol w:w="536"/>
        <w:gridCol w:w="536"/>
        <w:gridCol w:w="1762"/>
        <w:gridCol w:w="855"/>
        <w:gridCol w:w="2411"/>
      </w:tblGrid>
      <w:tr w:rsidR="005567D8" w:rsidRPr="0087262E" w:rsidTr="00CB33D0">
        <w:trPr>
          <w:cantSplit/>
          <w:trHeight w:val="420"/>
        </w:trPr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7D8" w:rsidRPr="00AE0790" w:rsidRDefault="005567D8" w:rsidP="00CB33D0">
            <w:pPr>
              <w:ind w:left="20"/>
              <w:rPr>
                <w:rFonts w:eastAsia="Arial Unicode MS"/>
              </w:rPr>
            </w:pPr>
            <w:r w:rsidRPr="00AE0790">
              <w:lastRenderedPageBreak/>
              <w:t>A tantárgy neve: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Pr="00AE0790" w:rsidRDefault="005567D8" w:rsidP="00CB33D0">
            <w:pPr>
              <w:rPr>
                <w:rFonts w:eastAsia="Arial Unicode MS"/>
              </w:rPr>
            </w:pPr>
            <w:r w:rsidRPr="00AE0790">
              <w:t>magyarul:</w:t>
            </w:r>
          </w:p>
        </w:tc>
        <w:tc>
          <w:tcPr>
            <w:tcW w:w="3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5567D8" w:rsidRPr="00B136A3" w:rsidRDefault="005567D8" w:rsidP="00CB33D0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Haladó stratégiai menedzsment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7D8" w:rsidRPr="0087262E" w:rsidRDefault="005567D8" w:rsidP="00CB33D0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AE0790">
              <w:t>Kódja</w:t>
            </w:r>
            <w:r w:rsidRPr="0087262E">
              <w:rPr>
                <w:sz w:val="16"/>
                <w:szCs w:val="16"/>
              </w:rPr>
              <w:t>: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5567D8" w:rsidRPr="00045601" w:rsidRDefault="005567D8" w:rsidP="00CB33D0">
            <w:pPr>
              <w:jc w:val="center"/>
              <w:rPr>
                <w:rFonts w:eastAsia="Arial Unicode MS"/>
                <w:b/>
              </w:rPr>
            </w:pPr>
            <w:r w:rsidRPr="005D45B3">
              <w:rPr>
                <w:rFonts w:eastAsia="Arial Unicode MS"/>
                <w:b/>
              </w:rPr>
              <w:t>GT_MMAL007-17</w:t>
            </w:r>
          </w:p>
        </w:tc>
      </w:tr>
      <w:tr w:rsidR="005567D8" w:rsidRPr="0087262E" w:rsidTr="00CB33D0">
        <w:trPr>
          <w:cantSplit/>
          <w:trHeight w:val="420"/>
        </w:trPr>
        <w:tc>
          <w:tcPr>
            <w:tcW w:w="1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7D8" w:rsidRPr="00AE0790" w:rsidRDefault="005567D8" w:rsidP="00CB33D0">
            <w:pPr>
              <w:rPr>
                <w:rFonts w:eastAsia="Arial Unicode MS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Pr="0084731C" w:rsidRDefault="005567D8" w:rsidP="00CB33D0">
            <w:r w:rsidRPr="00AE0790">
              <w:t>angolul:</w:t>
            </w:r>
          </w:p>
        </w:tc>
        <w:tc>
          <w:tcPr>
            <w:tcW w:w="3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5567D8" w:rsidRPr="00477134" w:rsidRDefault="005567D8" w:rsidP="00CB33D0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Advanced Strategic Management</w:t>
            </w: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Pr="0087262E" w:rsidRDefault="005567D8" w:rsidP="00CB33D0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5567D8" w:rsidRPr="0087262E" w:rsidRDefault="005567D8" w:rsidP="00CB33D0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5567D8" w:rsidRPr="0087262E" w:rsidTr="00CB33D0">
        <w:trPr>
          <w:cantSplit/>
          <w:trHeight w:val="420"/>
        </w:trPr>
        <w:tc>
          <w:tcPr>
            <w:tcW w:w="99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Pr="0087262E" w:rsidRDefault="005567D8" w:rsidP="00CB33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</w:t>
            </w:r>
            <w:r w:rsidRPr="0087262E">
              <w:rPr>
                <w:b/>
                <w:bCs/>
                <w:sz w:val="24"/>
                <w:szCs w:val="24"/>
              </w:rPr>
              <w:t>/20</w:t>
            </w: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5567D8" w:rsidRPr="0087262E" w:rsidTr="00CB33D0">
        <w:trPr>
          <w:cantSplit/>
          <w:trHeight w:val="420"/>
        </w:trPr>
        <w:tc>
          <w:tcPr>
            <w:tcW w:w="2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Pr="0087262E" w:rsidRDefault="005567D8" w:rsidP="00CB33D0">
            <w:pPr>
              <w:ind w:left="20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Felelős oktatási egység:</w:t>
            </w:r>
          </w:p>
        </w:tc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5567D8" w:rsidRPr="0087262E" w:rsidRDefault="005567D8" w:rsidP="00CB33D0">
            <w:pPr>
              <w:rPr>
                <w:b/>
              </w:rPr>
            </w:pPr>
            <w:r>
              <w:rPr>
                <w:b/>
              </w:rPr>
              <w:t xml:space="preserve"> DE GTK Gazdálkodástudományi Intézet, Vállalatgazdaságtani Tanszék</w:t>
            </w:r>
          </w:p>
        </w:tc>
      </w:tr>
      <w:tr w:rsidR="005567D8" w:rsidRPr="0087262E" w:rsidTr="00CB33D0">
        <w:trPr>
          <w:trHeight w:val="420"/>
        </w:trPr>
        <w:tc>
          <w:tcPr>
            <w:tcW w:w="2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Pr="00AE0790" w:rsidRDefault="005567D8" w:rsidP="00CB33D0">
            <w:pPr>
              <w:ind w:left="20"/>
              <w:rPr>
                <w:rFonts w:eastAsia="Arial Unicode MS"/>
              </w:rPr>
            </w:pPr>
            <w:r w:rsidRPr="00AE0790">
              <w:t>Kötelező előtanulmány neve:</w:t>
            </w:r>
          </w:p>
        </w:tc>
        <w:tc>
          <w:tcPr>
            <w:tcW w:w="3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5567D8" w:rsidRPr="00AE0790" w:rsidRDefault="005567D8" w:rsidP="00CB33D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Pr="00AE0790" w:rsidRDefault="005567D8" w:rsidP="00CB33D0">
            <w:pPr>
              <w:jc w:val="center"/>
              <w:rPr>
                <w:rFonts w:eastAsia="Arial Unicode MS"/>
              </w:rPr>
            </w:pPr>
            <w:r w:rsidRPr="00AE0790">
              <w:t xml:space="preserve">Kódja: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5567D8" w:rsidRPr="00AE0790" w:rsidRDefault="005567D8" w:rsidP="00CB33D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</w:tr>
      <w:tr w:rsidR="005567D8" w:rsidRPr="0087262E" w:rsidTr="00CB33D0">
        <w:trPr>
          <w:cantSplit/>
          <w:trHeight w:val="193"/>
        </w:trPr>
        <w:tc>
          <w:tcPr>
            <w:tcW w:w="1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7D8" w:rsidRPr="00AE0790" w:rsidRDefault="005567D8" w:rsidP="00CB33D0">
            <w:pPr>
              <w:jc w:val="center"/>
            </w:pPr>
            <w:r w:rsidRPr="00AE0790">
              <w:t>Típus</w:t>
            </w:r>
          </w:p>
        </w:tc>
        <w:tc>
          <w:tcPr>
            <w:tcW w:w="3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Pr="00AE0790" w:rsidRDefault="005567D8" w:rsidP="00CB33D0">
            <w:pPr>
              <w:jc w:val="center"/>
            </w:pPr>
            <w:r w:rsidRPr="00AE0790">
              <w:t>Heti óraszámok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7D8" w:rsidRPr="00AE0790" w:rsidRDefault="005567D8" w:rsidP="00CB33D0">
            <w:pPr>
              <w:jc w:val="center"/>
            </w:pPr>
            <w:r w:rsidRPr="00AE0790">
              <w:t>Követelmény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7D8" w:rsidRPr="00AE0790" w:rsidRDefault="005567D8" w:rsidP="00CB33D0">
            <w:pPr>
              <w:jc w:val="center"/>
            </w:pPr>
            <w:r w:rsidRPr="00AE0790">
              <w:t>Kredit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7D8" w:rsidRPr="00AE0790" w:rsidRDefault="005567D8" w:rsidP="00CB33D0">
            <w:pPr>
              <w:jc w:val="center"/>
            </w:pPr>
            <w:r w:rsidRPr="00AE0790">
              <w:t>Oktatás nyelve</w:t>
            </w:r>
          </w:p>
        </w:tc>
      </w:tr>
      <w:tr w:rsidR="005567D8" w:rsidRPr="0087262E" w:rsidTr="00CB33D0">
        <w:trPr>
          <w:cantSplit/>
          <w:trHeight w:val="221"/>
        </w:trPr>
        <w:tc>
          <w:tcPr>
            <w:tcW w:w="16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Pr="0087262E" w:rsidRDefault="005567D8" w:rsidP="00CB33D0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Pr="0087262E" w:rsidRDefault="005567D8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Előadás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Pr="0087262E" w:rsidRDefault="005567D8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Gyakorlat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Pr="0087262E" w:rsidRDefault="005567D8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Labor</w:t>
            </w: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Pr="0087262E" w:rsidRDefault="005567D8" w:rsidP="00CB33D0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Pr="0087262E" w:rsidRDefault="005567D8" w:rsidP="00CB33D0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Pr="0087262E" w:rsidRDefault="005567D8" w:rsidP="00CB33D0">
            <w:pPr>
              <w:rPr>
                <w:sz w:val="16"/>
                <w:szCs w:val="16"/>
              </w:rPr>
            </w:pPr>
          </w:p>
        </w:tc>
      </w:tr>
      <w:tr w:rsidR="005567D8" w:rsidRPr="0087262E" w:rsidTr="00CB33D0">
        <w:trPr>
          <w:cantSplit/>
          <w:trHeight w:val="27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Pr="0087262E" w:rsidRDefault="005567D8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Nappali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5567D8" w:rsidRPr="00045601" w:rsidRDefault="005567D8" w:rsidP="00CB33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Pr="0087262E" w:rsidRDefault="005567D8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Heti 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5567D8" w:rsidRPr="0087262E" w:rsidRDefault="005567D8" w:rsidP="00CB33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Pr="0087262E" w:rsidRDefault="005567D8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Heti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5567D8" w:rsidRPr="0087262E" w:rsidRDefault="005567D8" w:rsidP="00CB33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Pr="0087262E" w:rsidRDefault="005567D8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Heti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Pr="0087262E" w:rsidRDefault="005567D8" w:rsidP="00CB33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5567D8" w:rsidRPr="00EC57EB" w:rsidRDefault="005567D8" w:rsidP="00CB33D0">
            <w:pPr>
              <w:jc w:val="center"/>
            </w:pPr>
            <w:r>
              <w:t>K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7D8" w:rsidRPr="0087262E" w:rsidRDefault="005567D8" w:rsidP="00CB33D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5567D8" w:rsidRPr="00EC57EB" w:rsidRDefault="005567D8" w:rsidP="00CB33D0">
            <w:pPr>
              <w:jc w:val="center"/>
            </w:pPr>
            <w:r w:rsidRPr="00EC57EB">
              <w:t>magyar</w:t>
            </w:r>
          </w:p>
        </w:tc>
      </w:tr>
      <w:tr w:rsidR="005567D8" w:rsidRPr="0087262E" w:rsidTr="00CB33D0">
        <w:trPr>
          <w:cantSplit/>
          <w:trHeight w:val="27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Pr="0087262E" w:rsidRDefault="005567D8" w:rsidP="00CB3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Levelező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5567D8" w:rsidRPr="00930297" w:rsidRDefault="005567D8" w:rsidP="00CB33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Pr="005E37A6" w:rsidRDefault="005567D8" w:rsidP="00CB33D0">
            <w:pPr>
              <w:jc w:val="center"/>
              <w:rPr>
                <w:sz w:val="16"/>
                <w:szCs w:val="16"/>
                <w:highlight w:val="red"/>
              </w:rPr>
            </w:pPr>
            <w:proofErr w:type="spellStart"/>
            <w:r w:rsidRPr="00846FA2">
              <w:rPr>
                <w:sz w:val="16"/>
                <w:szCs w:val="16"/>
              </w:rPr>
              <w:t>Össz</w:t>
            </w:r>
            <w:proofErr w:type="spellEnd"/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5567D8" w:rsidRPr="00846FA2" w:rsidRDefault="005567D8" w:rsidP="00CB33D0">
            <w:pPr>
              <w:jc w:val="center"/>
              <w:rPr>
                <w:b/>
                <w:sz w:val="16"/>
                <w:szCs w:val="16"/>
              </w:rPr>
            </w:pPr>
            <w:r w:rsidRPr="00846FA2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Pr="00846FA2" w:rsidRDefault="005567D8" w:rsidP="00CB33D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Össz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5567D8" w:rsidRPr="00846FA2" w:rsidRDefault="005567D8" w:rsidP="00CB33D0">
            <w:pPr>
              <w:jc w:val="center"/>
              <w:rPr>
                <w:b/>
                <w:sz w:val="16"/>
                <w:szCs w:val="16"/>
              </w:rPr>
            </w:pPr>
            <w:r w:rsidRPr="00846FA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Pr="000231B9" w:rsidRDefault="005567D8" w:rsidP="00CB33D0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Pr="000231B9" w:rsidRDefault="005567D8" w:rsidP="00CB33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5567D8" w:rsidRPr="000231B9" w:rsidRDefault="005567D8" w:rsidP="00CB33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Pr="0087262E" w:rsidRDefault="005567D8" w:rsidP="00CB33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5567D8" w:rsidRPr="0087262E" w:rsidRDefault="005567D8" w:rsidP="00CB33D0">
            <w:pPr>
              <w:jc w:val="center"/>
              <w:rPr>
                <w:sz w:val="16"/>
                <w:szCs w:val="16"/>
              </w:rPr>
            </w:pPr>
          </w:p>
        </w:tc>
      </w:tr>
      <w:tr w:rsidR="005567D8" w:rsidRPr="0087262E" w:rsidTr="00CB33D0">
        <w:trPr>
          <w:cantSplit/>
          <w:trHeight w:val="251"/>
        </w:trPr>
        <w:tc>
          <w:tcPr>
            <w:tcW w:w="2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67D8" w:rsidRPr="00AE0790" w:rsidRDefault="005567D8" w:rsidP="00CB33D0">
            <w:pPr>
              <w:ind w:left="20"/>
              <w:rPr>
                <w:rFonts w:eastAsia="Arial Unicode MS"/>
              </w:rPr>
            </w:pPr>
            <w:r w:rsidRPr="00AE0790">
              <w:t>Tantárgyfelelős oktató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Pr="00AE0790" w:rsidRDefault="005567D8" w:rsidP="00CB33D0">
            <w:pPr>
              <w:rPr>
                <w:rFonts w:eastAsia="Arial Unicode MS"/>
              </w:rPr>
            </w:pPr>
            <w:r w:rsidRPr="00AE0790">
              <w:t>neve: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Pr="000231B9" w:rsidRDefault="005567D8" w:rsidP="00CB33D0">
            <w:pPr>
              <w:jc w:val="center"/>
              <w:rPr>
                <w:rFonts w:eastAsia="Arial Unicode MS"/>
                <w:b/>
              </w:rPr>
            </w:pPr>
            <w:r w:rsidRPr="000231B9">
              <w:rPr>
                <w:b/>
              </w:rPr>
              <w:t xml:space="preserve">Prof. Dr. </w:t>
            </w:r>
            <w:proofErr w:type="spellStart"/>
            <w:r w:rsidRPr="000231B9">
              <w:rPr>
                <w:b/>
              </w:rPr>
              <w:t>Nábrádi</w:t>
            </w:r>
            <w:proofErr w:type="spellEnd"/>
            <w:r w:rsidRPr="000231B9">
              <w:rPr>
                <w:b/>
              </w:rPr>
              <w:t xml:space="preserve"> András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Pr="0087262E" w:rsidRDefault="005567D8" w:rsidP="00CB33D0">
            <w:pPr>
              <w:rPr>
                <w:rFonts w:eastAsia="Arial Unicode MS"/>
                <w:sz w:val="16"/>
                <w:szCs w:val="16"/>
              </w:rPr>
            </w:pPr>
            <w:r w:rsidRPr="00AE0790">
              <w:t>beosztása</w:t>
            </w:r>
            <w:r w:rsidRPr="0087262E">
              <w:rPr>
                <w:sz w:val="16"/>
                <w:szCs w:val="16"/>
              </w:rPr>
              <w:t>: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Pr="00EC57EB" w:rsidRDefault="005567D8" w:rsidP="00CB33D0">
            <w:pPr>
              <w:jc w:val="center"/>
            </w:pPr>
            <w:r w:rsidRPr="00EC57EB">
              <w:t xml:space="preserve">egyetemi </w:t>
            </w:r>
            <w:r>
              <w:t>tanár</w:t>
            </w:r>
          </w:p>
        </w:tc>
      </w:tr>
      <w:tr w:rsidR="005567D8" w:rsidRPr="0087262E" w:rsidTr="00CB33D0">
        <w:trPr>
          <w:cantSplit/>
          <w:trHeight w:val="460"/>
        </w:trPr>
        <w:tc>
          <w:tcPr>
            <w:tcW w:w="99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Default="005567D8" w:rsidP="00CB33D0">
            <w:r w:rsidRPr="00F523EA">
              <w:rPr>
                <w:b/>
                <w:bCs/>
              </w:rPr>
              <w:t xml:space="preserve">A </w:t>
            </w:r>
            <w:proofErr w:type="gramStart"/>
            <w:r w:rsidRPr="00F523EA">
              <w:rPr>
                <w:b/>
                <w:bCs/>
              </w:rPr>
              <w:t>kurzus</w:t>
            </w:r>
            <w:proofErr w:type="gramEnd"/>
            <w:r w:rsidRPr="00F523EA">
              <w:rPr>
                <w:b/>
                <w:bCs/>
              </w:rPr>
              <w:t xml:space="preserve"> célja</w:t>
            </w:r>
            <w:r>
              <w:rPr>
                <w:b/>
                <w:bCs/>
              </w:rPr>
              <w:t xml:space="preserve"> :</w:t>
            </w:r>
          </w:p>
          <w:p w:rsidR="005567D8" w:rsidRPr="00232A27" w:rsidRDefault="005567D8" w:rsidP="00CB33D0">
            <w:pPr>
              <w:pStyle w:val="Listaszerbekezds"/>
              <w:spacing w:before="120"/>
              <w:ind w:left="426"/>
            </w:pPr>
            <w:r>
              <w:t xml:space="preserve">A tantárgy célkitűzése, hogy a tananyagot </w:t>
            </w:r>
            <w:proofErr w:type="gramStart"/>
            <w:r>
              <w:t>abszolváló</w:t>
            </w:r>
            <w:proofErr w:type="gramEnd"/>
            <w:r>
              <w:t xml:space="preserve"> hallgatók tisztában legyenek a stratégiai menedzsment fő területeivel, a vállalati stratégiai tervezés módszerivel, azt készség szinten tudják alkalmazni, megvalósítani.</w:t>
            </w:r>
          </w:p>
          <w:p w:rsidR="005567D8" w:rsidRPr="00AF5069" w:rsidRDefault="005567D8" w:rsidP="00CB33D0"/>
        </w:tc>
      </w:tr>
      <w:tr w:rsidR="005567D8" w:rsidRPr="0087262E" w:rsidTr="00CB33D0">
        <w:trPr>
          <w:cantSplit/>
          <w:trHeight w:val="1400"/>
        </w:trPr>
        <w:tc>
          <w:tcPr>
            <w:tcW w:w="993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567D8" w:rsidRPr="000822B1" w:rsidRDefault="005567D8" w:rsidP="00CB33D0">
            <w:pPr>
              <w:jc w:val="both"/>
              <w:rPr>
                <w:i/>
                <w:sz w:val="16"/>
                <w:szCs w:val="16"/>
              </w:rPr>
            </w:pPr>
            <w:r w:rsidRPr="00EA6E76">
              <w:rPr>
                <w:b/>
                <w:bCs/>
              </w:rPr>
              <w:t xml:space="preserve">Azoknak az előírt szakmai </w:t>
            </w:r>
            <w:proofErr w:type="gramStart"/>
            <w:r w:rsidRPr="00EA6E76">
              <w:rPr>
                <w:b/>
                <w:bCs/>
              </w:rPr>
              <w:t>kompetenciáknak</w:t>
            </w:r>
            <w:proofErr w:type="gramEnd"/>
            <w:r w:rsidRPr="00EA6E76">
              <w:rPr>
                <w:b/>
                <w:bCs/>
              </w:rPr>
              <w:t xml:space="preserve">, kompetencia-elemeknek (tudás, képesség stb., KKK 7. pont) a felsorolása, amelyek kialakításához a tantárgy jellemzően, érdemben hozzájárul </w:t>
            </w:r>
          </w:p>
          <w:p w:rsidR="005567D8" w:rsidRDefault="005567D8" w:rsidP="00CB33D0">
            <w:pPr>
              <w:ind w:left="402"/>
              <w:jc w:val="both"/>
              <w:rPr>
                <w:i/>
              </w:rPr>
            </w:pPr>
            <w:r w:rsidRPr="00F523EA">
              <w:rPr>
                <w:i/>
              </w:rPr>
              <w:t xml:space="preserve">Tudás: </w:t>
            </w:r>
          </w:p>
          <w:p w:rsidR="005567D8" w:rsidRPr="00E45F36" w:rsidRDefault="005567D8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rPr>
                <w:color w:val="000000"/>
              </w:rPr>
            </w:pPr>
            <w:r w:rsidRPr="005176DE">
              <w:t xml:space="preserve">A hallgató </w:t>
            </w:r>
            <w:r>
              <w:t xml:space="preserve">olyan alapvető ismeretekre tesz szert, amelyek révén eligazodik a vállalati stratégia módszertanában, azokat megértve tudja a </w:t>
            </w:r>
            <w:proofErr w:type="gramStart"/>
            <w:r>
              <w:t>speciális</w:t>
            </w:r>
            <w:proofErr w:type="gramEnd"/>
            <w:r>
              <w:t xml:space="preserve"> eljárásokat a legmodernebb megközelítéseket elsajátítani. A </w:t>
            </w:r>
            <w:proofErr w:type="gramStart"/>
            <w:r>
              <w:t>kurzus</w:t>
            </w:r>
            <w:proofErr w:type="gramEnd"/>
            <w:r>
              <w:t xml:space="preserve"> előadásai három fő tématerület köré fókuszálódnak: 1. A stratégiai tervezés folyamata, </w:t>
            </w:r>
            <w:proofErr w:type="gramStart"/>
            <w:r>
              <w:t>speciális</w:t>
            </w:r>
            <w:proofErr w:type="gramEnd"/>
            <w:r>
              <w:t xml:space="preserve"> eljárásai, A stratégia bevezetése, a szervezés, a vezetés és a csapatépítés területei. 3. A stratégia bevezetésének és folyamatának ellenőrzése. A tantárgy révén a </w:t>
            </w:r>
            <w:r w:rsidRPr="00E45F36">
              <w:rPr>
                <w:color w:val="000000"/>
              </w:rPr>
              <w:t xml:space="preserve">hallgató megismeri a stratégiai tervezés legújabb kutatási </w:t>
            </w:r>
            <w:r>
              <w:rPr>
                <w:color w:val="000000"/>
              </w:rPr>
              <w:t xml:space="preserve">irányait, területeit, </w:t>
            </w:r>
            <w:r w:rsidRPr="00E45F36">
              <w:rPr>
                <w:color w:val="000000"/>
              </w:rPr>
              <w:t>eredményeit is.</w:t>
            </w:r>
          </w:p>
          <w:p w:rsidR="005567D8" w:rsidRDefault="005567D8" w:rsidP="00CB33D0">
            <w:pPr>
              <w:ind w:left="402"/>
              <w:jc w:val="both"/>
              <w:rPr>
                <w:i/>
              </w:rPr>
            </w:pPr>
            <w:r w:rsidRPr="00F523EA">
              <w:rPr>
                <w:i/>
              </w:rPr>
              <w:t>Képesség:</w:t>
            </w:r>
          </w:p>
          <w:p w:rsidR="005567D8" w:rsidRDefault="005567D8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 w:rsidRPr="00AC6ECA">
              <w:rPr>
                <w:color w:val="339966"/>
              </w:rPr>
              <w:t>Legyen tisztában</w:t>
            </w:r>
            <w:r>
              <w:t xml:space="preserve"> a vállalati küldetés és jövőkép fontosságával, az üzleti környezet és a vállalati belső értékelésnek, valamint a versenytársak elemzésének módszerivel.</w:t>
            </w:r>
          </w:p>
          <w:p w:rsidR="005567D8" w:rsidRDefault="005567D8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 w:rsidRPr="00AC6ECA">
              <w:rPr>
                <w:color w:val="339966"/>
              </w:rPr>
              <w:t>Tudja elhelyezni</w:t>
            </w:r>
            <w:r>
              <w:t xml:space="preserve"> az elemzések alapján a vállalati stratégiai irányokat, a </w:t>
            </w:r>
            <w:proofErr w:type="gramStart"/>
            <w:r>
              <w:t>defenzív</w:t>
            </w:r>
            <w:proofErr w:type="gramEnd"/>
            <w:r>
              <w:t>, az offenzív és az intenzív területekre a vállalaton belül.</w:t>
            </w:r>
          </w:p>
          <w:p w:rsidR="005567D8" w:rsidRDefault="005567D8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 w:rsidRPr="00AC6ECA">
              <w:rPr>
                <w:color w:val="339966"/>
              </w:rPr>
              <w:t>Értse</w:t>
            </w:r>
            <w:r>
              <w:t xml:space="preserve"> a módszerek alkalmazási korlátait és lehetőségeit, azok előnyeit és hátrányait.</w:t>
            </w:r>
          </w:p>
          <w:p w:rsidR="005567D8" w:rsidRDefault="005567D8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 w:rsidRPr="00AC6ECA">
              <w:rPr>
                <w:color w:val="339966"/>
              </w:rPr>
              <w:t>Legyen képes</w:t>
            </w:r>
            <w:r>
              <w:t xml:space="preserve"> ismereteit felhasználni az üzleti környezet elemzésére, a stratégiai irányok meghatározására, a lehetséges stratégiák megválasztására a stratégia bevezetésének és ellenőrzésének kérdésköreire.</w:t>
            </w:r>
          </w:p>
          <w:p w:rsidR="005567D8" w:rsidRPr="00A9205E" w:rsidRDefault="005567D8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rPr>
                <w:color w:val="000000"/>
              </w:rPr>
            </w:pPr>
            <w:r w:rsidRPr="00AC6ECA">
              <w:rPr>
                <w:color w:val="339966"/>
              </w:rPr>
              <w:t>Tudja alkalmazni a gyakorlatban</w:t>
            </w:r>
            <w:r>
              <w:rPr>
                <w:color w:val="000000"/>
              </w:rPr>
              <w:t>, a tantárgy tanulásakor megszerzett ismereteket.</w:t>
            </w:r>
          </w:p>
          <w:p w:rsidR="005567D8" w:rsidRDefault="005567D8" w:rsidP="00CB33D0">
            <w:pPr>
              <w:ind w:left="402"/>
              <w:jc w:val="both"/>
              <w:rPr>
                <w:i/>
              </w:rPr>
            </w:pPr>
            <w:r w:rsidRPr="00F523EA">
              <w:rPr>
                <w:i/>
              </w:rPr>
              <w:t>Attitűd:</w:t>
            </w:r>
          </w:p>
          <w:p w:rsidR="005567D8" w:rsidRPr="00DE18FB" w:rsidRDefault="005567D8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rPr>
                <w:color w:val="FF0000"/>
              </w:rPr>
            </w:pPr>
            <w:r>
              <w:t xml:space="preserve">A tantárgy elősegíti, hogy a hallgató, megfelelő gazdálkodástudományi tudás, továbbá korszerű stratégiai szemlélet birtokában a végzés után </w:t>
            </w:r>
            <w:r w:rsidRPr="00E45F36">
              <w:rPr>
                <w:color w:val="000000"/>
              </w:rPr>
              <w:t xml:space="preserve">az új szakmai </w:t>
            </w:r>
            <w:proofErr w:type="gramStart"/>
            <w:r w:rsidRPr="00E45F36">
              <w:rPr>
                <w:color w:val="000000"/>
              </w:rPr>
              <w:t>információkat</w:t>
            </w:r>
            <w:proofErr w:type="gramEnd"/>
            <w:r w:rsidRPr="00E45F36">
              <w:rPr>
                <w:color w:val="000000"/>
              </w:rPr>
              <w:t>, kutatási eredményeket megfelelően értelmezni és értékelni tudja</w:t>
            </w:r>
            <w:r>
              <w:rPr>
                <w:color w:val="000000"/>
              </w:rPr>
              <w:t>,</w:t>
            </w:r>
            <w:r w:rsidRPr="00E45F36">
              <w:rPr>
                <w:color w:val="000000"/>
              </w:rPr>
              <w:t xml:space="preserve"> továbbá alkalmas legyen gazdaságtudományi ismereteit gyarapítani. A hallgató ennek köszönhetően olyan gazdaságtudományi alapokkal bír, ami hozzásegíti ahhoz, hogy a szakmai feladatait hatékonyan végezze.</w:t>
            </w:r>
          </w:p>
          <w:p w:rsidR="005567D8" w:rsidRDefault="005567D8" w:rsidP="00CB33D0">
            <w:pPr>
              <w:shd w:val="clear" w:color="auto" w:fill="E5DFEC"/>
              <w:suppressAutoHyphens/>
              <w:autoSpaceDE w:val="0"/>
              <w:spacing w:before="60" w:after="60"/>
              <w:ind w:right="113"/>
            </w:pPr>
          </w:p>
          <w:p w:rsidR="005567D8" w:rsidRDefault="005567D8" w:rsidP="00CB33D0">
            <w:pPr>
              <w:ind w:left="402"/>
              <w:jc w:val="both"/>
              <w:rPr>
                <w:i/>
              </w:rPr>
            </w:pPr>
            <w:r w:rsidRPr="00F523EA">
              <w:rPr>
                <w:i/>
              </w:rPr>
              <w:t>Autonómia és felelősség:</w:t>
            </w:r>
          </w:p>
          <w:p w:rsidR="005567D8" w:rsidRPr="00BD7B10" w:rsidRDefault="005567D8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rPr>
                <w:rFonts w:eastAsia="Arial Unicode MS"/>
                <w:b/>
                <w:bCs/>
                <w:color w:val="FF0000"/>
              </w:rPr>
            </w:pPr>
            <w:r>
              <w:t xml:space="preserve">A </w:t>
            </w:r>
            <w:proofErr w:type="gramStart"/>
            <w:r>
              <w:t>kurzus</w:t>
            </w:r>
            <w:proofErr w:type="gramEnd"/>
            <w:r>
              <w:t xml:space="preserve"> hozzásegíti a hallgatót ahhoz, hogy </w:t>
            </w:r>
            <w:r w:rsidRPr="00E45F36">
              <w:rPr>
                <w:color w:val="000000"/>
              </w:rPr>
              <w:t>munkájában innovatív, egyben befogadó és hatékony legyen, továbbá szakmai jövőépítéssel kapcsolatos kérdésekben megalapozottan és felelősséggel formáljon véleményt.</w:t>
            </w:r>
          </w:p>
        </w:tc>
      </w:tr>
      <w:tr w:rsidR="005567D8" w:rsidRPr="0087262E" w:rsidTr="00CB33D0">
        <w:trPr>
          <w:trHeight w:val="401"/>
        </w:trPr>
        <w:tc>
          <w:tcPr>
            <w:tcW w:w="99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Default="005567D8" w:rsidP="00CB33D0">
            <w:pPr>
              <w:rPr>
                <w:b/>
                <w:bCs/>
              </w:rPr>
            </w:pPr>
            <w:r w:rsidRPr="005F0BFB">
              <w:rPr>
                <w:b/>
                <w:bCs/>
              </w:rPr>
              <w:t xml:space="preserve">A </w:t>
            </w:r>
            <w:proofErr w:type="gramStart"/>
            <w:r w:rsidRPr="005F0BFB">
              <w:rPr>
                <w:b/>
                <w:bCs/>
              </w:rPr>
              <w:t>kurzus</w:t>
            </w:r>
            <w:proofErr w:type="gramEnd"/>
            <w:r w:rsidRPr="005F0BF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rövid </w:t>
            </w:r>
            <w:r w:rsidRPr="005F0BFB">
              <w:rPr>
                <w:b/>
                <w:bCs/>
              </w:rPr>
              <w:t>tarta</w:t>
            </w:r>
            <w:r>
              <w:rPr>
                <w:b/>
                <w:bCs/>
              </w:rPr>
              <w:t>lma</w:t>
            </w:r>
            <w:r w:rsidRPr="005F0BFB">
              <w:rPr>
                <w:b/>
                <w:bCs/>
              </w:rPr>
              <w:t>, témakörei</w:t>
            </w:r>
          </w:p>
          <w:p w:rsidR="005567D8" w:rsidRDefault="005567D8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rPr>
                <w:bCs/>
              </w:rPr>
              <w:t xml:space="preserve">A </w:t>
            </w:r>
            <w:proofErr w:type="gramStart"/>
            <w:r>
              <w:rPr>
                <w:bCs/>
              </w:rPr>
              <w:t>kurzus</w:t>
            </w:r>
            <w:proofErr w:type="gramEnd"/>
            <w:r>
              <w:rPr>
                <w:bCs/>
              </w:rPr>
              <w:t xml:space="preserve"> szervesen épít F.R. David et </w:t>
            </w:r>
            <w:proofErr w:type="spellStart"/>
            <w:r>
              <w:rPr>
                <w:bCs/>
              </w:rPr>
              <w:t>al</w:t>
            </w:r>
            <w:proofErr w:type="spellEnd"/>
            <w:r>
              <w:rPr>
                <w:bCs/>
              </w:rPr>
              <w:t xml:space="preserve">., </w:t>
            </w:r>
            <w:proofErr w:type="spellStart"/>
            <w:r>
              <w:rPr>
                <w:bCs/>
              </w:rPr>
              <w:t>Strategic</w:t>
            </w:r>
            <w:proofErr w:type="spellEnd"/>
            <w:r>
              <w:rPr>
                <w:bCs/>
              </w:rPr>
              <w:t xml:space="preserve"> Management </w:t>
            </w:r>
            <w:proofErr w:type="spellStart"/>
            <w:r>
              <w:rPr>
                <w:bCs/>
              </w:rPr>
              <w:t>Cases</w:t>
            </w:r>
            <w:proofErr w:type="spellEnd"/>
            <w:r>
              <w:rPr>
                <w:bCs/>
              </w:rPr>
              <w:t xml:space="preserve"> and </w:t>
            </w:r>
            <w:proofErr w:type="spellStart"/>
            <w:r>
              <w:rPr>
                <w:bCs/>
              </w:rPr>
              <w:t>Concepts</w:t>
            </w:r>
            <w:proofErr w:type="spellEnd"/>
            <w:r>
              <w:rPr>
                <w:bCs/>
              </w:rPr>
              <w:t xml:space="preserve"> című, 17-ik kiadást „megélt” 2020-as  könyvre, amelyet </w:t>
            </w:r>
            <w:proofErr w:type="gramStart"/>
            <w:r>
              <w:rPr>
                <w:bCs/>
              </w:rPr>
              <w:t>több, mint</w:t>
            </w:r>
            <w:proofErr w:type="gramEnd"/>
            <w:r>
              <w:rPr>
                <w:bCs/>
              </w:rPr>
              <w:t xml:space="preserve"> 300 egyetemen használnak a tárgykörben. A témakörök szervesen épülnek egymásra, a stratégiai tervezés logikai folyamatában. A tervezés során kiemelt részek: stratégiai küldetés és jövőkép, stratégiai elemzések, stratégiai irányok meghatározásnak módszerei, hosszú távú stratégiai célok rögzítése, lehetséges stratégiák, döntés a legjobb stratégiáról. A tervezést követően a stratégia bevezetésének és ellenőrzésének kérdéskörei kerülnek megtárgyalásra. A témakörök mindegyike magyar példákkal, illetve esettanulmányokkal bővített. </w:t>
            </w:r>
          </w:p>
          <w:p w:rsidR="005567D8" w:rsidRPr="009777BF" w:rsidRDefault="005567D8" w:rsidP="00CB33D0">
            <w:pPr>
              <w:ind w:right="138"/>
              <w:jc w:val="both"/>
            </w:pPr>
          </w:p>
        </w:tc>
      </w:tr>
      <w:tr w:rsidR="005567D8" w:rsidRPr="0087262E" w:rsidTr="00CB33D0">
        <w:trPr>
          <w:trHeight w:val="841"/>
        </w:trPr>
        <w:tc>
          <w:tcPr>
            <w:tcW w:w="99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8" w:rsidRDefault="005567D8" w:rsidP="00CB33D0">
            <w:pPr>
              <w:rPr>
                <w:b/>
                <w:bCs/>
              </w:rPr>
            </w:pPr>
            <w:r w:rsidRPr="000E6AC6">
              <w:rPr>
                <w:b/>
                <w:bCs/>
              </w:rPr>
              <w:t>Tervezett tanulási tevékenységek, tanítási módszerek</w:t>
            </w:r>
          </w:p>
          <w:p w:rsidR="005567D8" w:rsidRPr="00DD0BC9" w:rsidRDefault="005567D8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 xml:space="preserve">Előadás, gyakorlatokon egy működő vállalkozás stratégiai tervének elkészítése, igény szerint </w:t>
            </w:r>
            <w:proofErr w:type="gramStart"/>
            <w:r>
              <w:t>konzultáció</w:t>
            </w:r>
            <w:proofErr w:type="gramEnd"/>
            <w:r>
              <w:t>, az eredmények bemutatása, prezentálása.</w:t>
            </w:r>
          </w:p>
        </w:tc>
      </w:tr>
      <w:tr w:rsidR="005567D8" w:rsidRPr="0087262E" w:rsidTr="00CB33D0">
        <w:trPr>
          <w:trHeight w:val="1021"/>
        </w:trPr>
        <w:tc>
          <w:tcPr>
            <w:tcW w:w="99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8" w:rsidRDefault="005567D8" w:rsidP="00CB33D0">
            <w:pPr>
              <w:rPr>
                <w:b/>
                <w:bCs/>
              </w:rPr>
            </w:pPr>
            <w:r w:rsidRPr="000E6AC6">
              <w:rPr>
                <w:b/>
                <w:bCs/>
              </w:rPr>
              <w:lastRenderedPageBreak/>
              <w:t>Értékelés</w:t>
            </w:r>
          </w:p>
          <w:p w:rsidR="005567D8" w:rsidRPr="00DD0BC9" w:rsidRDefault="005567D8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 xml:space="preserve">A félév során az előadáson elhangzottak alapján egy </w:t>
            </w:r>
            <w:proofErr w:type="gramStart"/>
            <w:r>
              <w:t>konkrét</w:t>
            </w:r>
            <w:proofErr w:type="gramEnd"/>
            <w:r>
              <w:t xml:space="preserve"> vállalkozás stratégiai tervének csoportmunkában történő elkészítése. A terv benyújtását követően (írásbeli értékelés) azt szóban is meg kell védeni. Az írásbeli rész </w:t>
            </w:r>
            <w:proofErr w:type="spellStart"/>
            <w:r>
              <w:t>max</w:t>
            </w:r>
            <w:proofErr w:type="spellEnd"/>
            <w:r>
              <w:t xml:space="preserve">. 60%, a szóbeli max.40% eredményei alkotják a végső érdemjegyet. </w:t>
            </w:r>
          </w:p>
        </w:tc>
      </w:tr>
      <w:tr w:rsidR="005567D8" w:rsidRPr="0087262E" w:rsidTr="00CB33D0">
        <w:trPr>
          <w:trHeight w:val="1021"/>
        </w:trPr>
        <w:tc>
          <w:tcPr>
            <w:tcW w:w="99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Default="005567D8" w:rsidP="00CB33D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Kötelező szakirodalom:</w:t>
            </w:r>
          </w:p>
          <w:p w:rsidR="005567D8" w:rsidRDefault="005567D8" w:rsidP="00CB33D0">
            <w:pPr>
              <w:ind w:left="360"/>
              <w:jc w:val="both"/>
            </w:pPr>
            <w:proofErr w:type="spellStart"/>
            <w:r>
              <w:t>Nábrádi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>. (</w:t>
            </w:r>
            <w:proofErr w:type="spellStart"/>
            <w:r>
              <w:t>szerk</w:t>
            </w:r>
            <w:proofErr w:type="spellEnd"/>
            <w:r>
              <w:t xml:space="preserve">), </w:t>
            </w:r>
            <w:proofErr w:type="spellStart"/>
            <w:r>
              <w:t>Bittner</w:t>
            </w:r>
            <w:proofErr w:type="spellEnd"/>
            <w:r>
              <w:t xml:space="preserve"> B., </w:t>
            </w:r>
            <w:proofErr w:type="spellStart"/>
            <w:r>
              <w:t>Madai</w:t>
            </w:r>
            <w:proofErr w:type="spellEnd"/>
            <w:r>
              <w:t xml:space="preserve"> H., Nagy </w:t>
            </w:r>
            <w:proofErr w:type="gramStart"/>
            <w:r>
              <w:t>A</w:t>
            </w:r>
            <w:proofErr w:type="gramEnd"/>
            <w:r>
              <w:t xml:space="preserve">., </w:t>
            </w:r>
            <w:proofErr w:type="spellStart"/>
            <w:r>
              <w:t>Nábrádi</w:t>
            </w:r>
            <w:proofErr w:type="spellEnd"/>
            <w:r>
              <w:t xml:space="preserve"> A. (2018): A stratégiai tervezés gyakorlata, Debreceni Egyetem, </w:t>
            </w:r>
            <w:r w:rsidRPr="00492223">
              <w:t>ISBN: 9789634900535</w:t>
            </w:r>
          </w:p>
          <w:p w:rsidR="005567D8" w:rsidRPr="00F520E5" w:rsidRDefault="005567D8" w:rsidP="00CB33D0">
            <w:pPr>
              <w:ind w:left="360"/>
              <w:jc w:val="both"/>
              <w:rPr>
                <w:b/>
                <w:bCs/>
              </w:rPr>
            </w:pPr>
            <w:proofErr w:type="spellStart"/>
            <w:r>
              <w:t>Nábrádi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>.-</w:t>
            </w:r>
            <w:proofErr w:type="spellStart"/>
            <w:r>
              <w:t>Pupos</w:t>
            </w:r>
            <w:proofErr w:type="spellEnd"/>
            <w:r>
              <w:t xml:space="preserve"> T. (</w:t>
            </w:r>
            <w:proofErr w:type="spellStart"/>
            <w:r>
              <w:t>szerk</w:t>
            </w:r>
            <w:proofErr w:type="spellEnd"/>
            <w:r>
              <w:t>). A stratégiai és az üzleti tervezés gyakorlata. Szaktudás Kiadó Ház, Budapest, 2010.</w:t>
            </w:r>
          </w:p>
          <w:p w:rsidR="005567D8" w:rsidRPr="000231B9" w:rsidRDefault="005567D8" w:rsidP="00CB33D0">
            <w:pPr>
              <w:rPr>
                <w:b/>
                <w:bCs/>
                <w:sz w:val="22"/>
                <w:szCs w:val="22"/>
              </w:rPr>
            </w:pPr>
            <w:r w:rsidRPr="000231B9">
              <w:rPr>
                <w:b/>
                <w:bCs/>
                <w:sz w:val="22"/>
                <w:szCs w:val="22"/>
              </w:rPr>
              <w:t>Ajánlott szakirodalom:</w:t>
            </w:r>
          </w:p>
          <w:p w:rsidR="005567D8" w:rsidRDefault="005567D8" w:rsidP="00CB33D0">
            <w:pPr>
              <w:ind w:left="360"/>
            </w:pPr>
            <w:proofErr w:type="spellStart"/>
            <w:r>
              <w:t>Fred</w:t>
            </w:r>
            <w:proofErr w:type="spellEnd"/>
            <w:r>
              <w:t xml:space="preserve"> R. David, Forest R. David: </w:t>
            </w:r>
            <w:proofErr w:type="spellStart"/>
            <w:r>
              <w:t>Strategic</w:t>
            </w:r>
            <w:proofErr w:type="spellEnd"/>
            <w:r>
              <w:t xml:space="preserve"> management, </w:t>
            </w:r>
            <w:proofErr w:type="spellStart"/>
            <w:r>
              <w:t>Concepts</w:t>
            </w:r>
            <w:proofErr w:type="spellEnd"/>
            <w:r>
              <w:t xml:space="preserve"> and </w:t>
            </w:r>
            <w:proofErr w:type="spellStart"/>
            <w:r>
              <w:t>Cases</w:t>
            </w:r>
            <w:proofErr w:type="spellEnd"/>
            <w:r>
              <w:t>. 17</w:t>
            </w:r>
            <w:r w:rsidRPr="006B631A">
              <w:t>th Edition</w:t>
            </w:r>
            <w:r>
              <w:t>.</w:t>
            </w:r>
            <w:r w:rsidRPr="006B631A">
              <w:t xml:space="preserve"> </w:t>
            </w:r>
            <w:proofErr w:type="spellStart"/>
            <w:r>
              <w:t>Pearson</w:t>
            </w:r>
            <w:proofErr w:type="spellEnd"/>
            <w:r>
              <w:t xml:space="preserve"> Education Limited, 2020. ISBN: </w:t>
            </w:r>
            <w:r w:rsidRPr="006B631A">
              <w:t>ISBN 10: 1-292-01689-2</w:t>
            </w:r>
            <w:r>
              <w:t xml:space="preserve">, </w:t>
            </w:r>
            <w:r w:rsidRPr="006B631A">
              <w:t>ISBN 13: 978-1-292-01689-4</w:t>
            </w:r>
          </w:p>
          <w:p w:rsidR="005567D8" w:rsidRDefault="005567D8" w:rsidP="00CB33D0">
            <w:pPr>
              <w:ind w:left="360"/>
            </w:pPr>
          </w:p>
          <w:p w:rsidR="005567D8" w:rsidRPr="00DD0BC9" w:rsidRDefault="005567D8" w:rsidP="00CB33D0">
            <w:pPr>
              <w:shd w:val="clear" w:color="auto" w:fill="E5DFEC"/>
              <w:suppressAutoHyphens/>
              <w:autoSpaceDE w:val="0"/>
              <w:spacing w:before="60" w:after="60"/>
              <w:ind w:right="113"/>
            </w:pPr>
          </w:p>
        </w:tc>
      </w:tr>
    </w:tbl>
    <w:p w:rsidR="005567D8" w:rsidRDefault="005567D8" w:rsidP="005567D8"/>
    <w:p w:rsidR="005567D8" w:rsidRDefault="005567D8" w:rsidP="005567D8"/>
    <w:p w:rsidR="005567D8" w:rsidRDefault="005567D8" w:rsidP="005567D8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1"/>
        <w:gridCol w:w="7683"/>
      </w:tblGrid>
      <w:tr w:rsidR="005567D8" w:rsidTr="00CB33D0">
        <w:tc>
          <w:tcPr>
            <w:tcW w:w="9212" w:type="dxa"/>
            <w:gridSpan w:val="2"/>
            <w:shd w:val="clear" w:color="auto" w:fill="auto"/>
          </w:tcPr>
          <w:p w:rsidR="005567D8" w:rsidRPr="006177F8" w:rsidRDefault="005567D8" w:rsidP="00CB33D0">
            <w:pPr>
              <w:jc w:val="center"/>
              <w:rPr>
                <w:sz w:val="28"/>
                <w:szCs w:val="28"/>
              </w:rPr>
            </w:pPr>
            <w:r w:rsidRPr="006177F8">
              <w:rPr>
                <w:sz w:val="28"/>
                <w:szCs w:val="28"/>
              </w:rPr>
              <w:t>Heti bontott tematika</w:t>
            </w:r>
          </w:p>
        </w:tc>
      </w:tr>
      <w:tr w:rsidR="005567D8" w:rsidTr="00CB33D0">
        <w:tc>
          <w:tcPr>
            <w:tcW w:w="1346" w:type="dxa"/>
            <w:shd w:val="clear" w:color="auto" w:fill="auto"/>
          </w:tcPr>
          <w:p w:rsidR="005567D8" w:rsidRDefault="005567D8" w:rsidP="005567D8">
            <w:pPr>
              <w:numPr>
                <w:ilvl w:val="0"/>
                <w:numId w:val="5"/>
              </w:numPr>
            </w:pPr>
            <w:r>
              <w:t>hét</w:t>
            </w:r>
          </w:p>
        </w:tc>
        <w:tc>
          <w:tcPr>
            <w:tcW w:w="7866" w:type="dxa"/>
            <w:shd w:val="clear" w:color="auto" w:fill="auto"/>
          </w:tcPr>
          <w:p w:rsidR="005567D8" w:rsidRPr="00EE130C" w:rsidRDefault="005567D8" w:rsidP="00CB33D0"/>
          <w:p w:rsidR="005567D8" w:rsidRPr="00EE130C" w:rsidRDefault="005567D8" w:rsidP="00CB33D0">
            <w:r w:rsidRPr="004221DF">
              <w:t xml:space="preserve">A stratégia fogalma, területei, a hagyományos és a stratégiai terv eltérése, a stratégia felépítése </w:t>
            </w:r>
            <w:r w:rsidR="00F2481C">
              <w:pict>
                <v:rect id="_x0000_i1025" style="width:0;height:1.5pt" o:hralign="center" o:hrstd="t" o:hr="t" fillcolor="#a0a0a0" stroked="f"/>
              </w:pict>
            </w:r>
          </w:p>
          <w:p w:rsidR="005567D8" w:rsidRDefault="005567D8" w:rsidP="00CB33D0">
            <w:r>
              <w:t xml:space="preserve">TE: A hallgató megismeri a hagyományos és a stratégiai tervezés közötti eltéréseket, a tervezés fázisainak bemutatásával </w:t>
            </w:r>
            <w:proofErr w:type="spellStart"/>
            <w:r>
              <w:t>ráhangolódik</w:t>
            </w:r>
            <w:proofErr w:type="spellEnd"/>
            <w:r>
              <w:t xml:space="preserve"> a témakör sajátosságaira.</w:t>
            </w:r>
          </w:p>
        </w:tc>
      </w:tr>
      <w:tr w:rsidR="005567D8" w:rsidTr="00CB33D0">
        <w:tc>
          <w:tcPr>
            <w:tcW w:w="1346" w:type="dxa"/>
            <w:shd w:val="clear" w:color="auto" w:fill="auto"/>
          </w:tcPr>
          <w:p w:rsidR="005567D8" w:rsidRDefault="005567D8" w:rsidP="005567D8">
            <w:pPr>
              <w:numPr>
                <w:ilvl w:val="0"/>
                <w:numId w:val="5"/>
              </w:numPr>
            </w:pPr>
            <w:r>
              <w:t>hét</w:t>
            </w:r>
          </w:p>
        </w:tc>
        <w:tc>
          <w:tcPr>
            <w:tcW w:w="7866" w:type="dxa"/>
            <w:shd w:val="clear" w:color="auto" w:fill="auto"/>
          </w:tcPr>
          <w:p w:rsidR="005567D8" w:rsidRPr="00EE130C" w:rsidRDefault="005567D8" w:rsidP="00CB33D0"/>
          <w:p w:rsidR="005567D8" w:rsidRPr="00EE130C" w:rsidRDefault="005567D8" w:rsidP="00CB33D0">
            <w:r w:rsidRPr="004221DF">
              <w:t>Stratégiai elemzések, az üzleti küldetés a jövőkép megfogalmazása</w:t>
            </w:r>
            <w:r w:rsidRPr="00EE130C">
              <w:t xml:space="preserve"> </w:t>
            </w:r>
            <w:r w:rsidR="00F2481C">
              <w:pict>
                <v:rect id="_x0000_i1026" style="width:0;height:1.5pt" o:hralign="center" o:hrstd="t" o:hr="t" fillcolor="#a0a0a0" stroked="f"/>
              </w:pict>
            </w:r>
          </w:p>
          <w:p w:rsidR="005567D8" w:rsidRPr="00EE130C" w:rsidRDefault="005567D8" w:rsidP="00CB33D0">
            <w:r>
              <w:t>TE: A hallgatók tisztában lesznek az üzleti küldetés kialakításának menetével, az értékrend és elvárások mikéntjével, valamit a jövőkép kialakításának sajátosságaival.</w:t>
            </w:r>
          </w:p>
        </w:tc>
      </w:tr>
      <w:tr w:rsidR="005567D8" w:rsidTr="00CB33D0">
        <w:tc>
          <w:tcPr>
            <w:tcW w:w="1346" w:type="dxa"/>
            <w:shd w:val="clear" w:color="auto" w:fill="auto"/>
          </w:tcPr>
          <w:p w:rsidR="005567D8" w:rsidRDefault="005567D8" w:rsidP="005567D8">
            <w:pPr>
              <w:numPr>
                <w:ilvl w:val="0"/>
                <w:numId w:val="5"/>
              </w:numPr>
            </w:pPr>
            <w:r>
              <w:t>hét</w:t>
            </w:r>
          </w:p>
        </w:tc>
        <w:tc>
          <w:tcPr>
            <w:tcW w:w="7866" w:type="dxa"/>
            <w:shd w:val="clear" w:color="auto" w:fill="auto"/>
          </w:tcPr>
          <w:p w:rsidR="005567D8" w:rsidRPr="00EE130C" w:rsidRDefault="005567D8" w:rsidP="00CB33D0"/>
          <w:p w:rsidR="005567D8" w:rsidRDefault="005567D8" w:rsidP="00CB33D0">
            <w:r w:rsidRPr="004221DF">
              <w:t xml:space="preserve">A vállalkozás külső </w:t>
            </w:r>
            <w:r>
              <w:t>makro-</w:t>
            </w:r>
            <w:r w:rsidRPr="004221DF">
              <w:t xml:space="preserve">környezetének elemzése, a PEST </w:t>
            </w:r>
            <w:proofErr w:type="gramStart"/>
            <w:r w:rsidRPr="004221DF">
              <w:t>analízis</w:t>
            </w:r>
            <w:proofErr w:type="gramEnd"/>
            <w:r>
              <w:t xml:space="preserve"> </w:t>
            </w:r>
            <w:r w:rsidR="00F2481C">
              <w:pict>
                <v:rect id="_x0000_i1027" style="width:0;height:1.5pt" o:hralign="center" o:hrstd="t" o:hr="t" fillcolor="#a0a0a0" stroked="f"/>
              </w:pict>
            </w:r>
          </w:p>
          <w:p w:rsidR="005567D8" w:rsidRDefault="005567D8" w:rsidP="00CB33D0">
            <w:r>
              <w:t>TE: A politikai a gazdasági a szociokulturális és a technológiai tényezők vizsgálatának alapszabályait elsajátítva képesek lesznek a makro környezeti elemzésekre.</w:t>
            </w:r>
          </w:p>
        </w:tc>
      </w:tr>
      <w:tr w:rsidR="005567D8" w:rsidTr="00CB33D0">
        <w:tc>
          <w:tcPr>
            <w:tcW w:w="1346" w:type="dxa"/>
            <w:shd w:val="clear" w:color="auto" w:fill="auto"/>
          </w:tcPr>
          <w:p w:rsidR="005567D8" w:rsidRDefault="005567D8" w:rsidP="005567D8">
            <w:pPr>
              <w:numPr>
                <w:ilvl w:val="0"/>
                <w:numId w:val="5"/>
              </w:numPr>
            </w:pPr>
            <w:r>
              <w:t>hét</w:t>
            </w:r>
          </w:p>
        </w:tc>
        <w:tc>
          <w:tcPr>
            <w:tcW w:w="7866" w:type="dxa"/>
            <w:shd w:val="clear" w:color="auto" w:fill="auto"/>
          </w:tcPr>
          <w:p w:rsidR="005567D8" w:rsidRDefault="005567D8" w:rsidP="00CB33D0"/>
          <w:p w:rsidR="005567D8" w:rsidRDefault="005567D8" w:rsidP="00CB33D0">
            <w:r w:rsidRPr="004221DF">
              <w:t xml:space="preserve">A vállalkozás külső </w:t>
            </w:r>
            <w:r>
              <w:t>mikro-</w:t>
            </w:r>
            <w:r w:rsidRPr="004221DF">
              <w:t xml:space="preserve">környezetének elemzése, </w:t>
            </w:r>
            <w:proofErr w:type="spellStart"/>
            <w:r w:rsidRPr="004221DF">
              <w:t>Porter</w:t>
            </w:r>
            <w:proofErr w:type="spellEnd"/>
            <w:r w:rsidRPr="004221DF">
              <w:t xml:space="preserve"> féle ö</w:t>
            </w:r>
            <w:r>
              <w:t>ttényezős modell, Külső Faktor Értékelő</w:t>
            </w:r>
            <w:r w:rsidRPr="004221DF">
              <w:t xml:space="preserve"> Mátrix felállítása, értelmezése</w:t>
            </w:r>
            <w:r>
              <w:t xml:space="preserve"> </w:t>
            </w:r>
            <w:r w:rsidR="00F2481C">
              <w:pict>
                <v:rect id="_x0000_i1028" style="width:0;height:1.5pt" o:hralign="center" o:hrstd="t" o:hr="t" fillcolor="#a0a0a0" stroked="f"/>
              </w:pict>
            </w:r>
          </w:p>
          <w:p w:rsidR="005567D8" w:rsidRDefault="005567D8" w:rsidP="00CB33D0">
            <w:r>
              <w:t xml:space="preserve">TE: A </w:t>
            </w:r>
            <w:proofErr w:type="spellStart"/>
            <w:r>
              <w:t>Porter</w:t>
            </w:r>
            <w:proofErr w:type="spellEnd"/>
            <w:r>
              <w:t xml:space="preserve"> f. 5 erő modell alkalmazásával a külső mikrokörnyezet elemzésének </w:t>
            </w:r>
            <w:proofErr w:type="gramStart"/>
            <w:r>
              <w:t>metodikáját</w:t>
            </w:r>
            <w:proofErr w:type="gramEnd"/>
            <w:r>
              <w:t xml:space="preserve"> sajátítják el, a KFÉM mátrix alkalmazásával a különböző elemek standardizálása történik és </w:t>
            </w:r>
            <w:proofErr w:type="spellStart"/>
            <w:r>
              <w:t>számszerűsíthetővé</w:t>
            </w:r>
            <w:proofErr w:type="spellEnd"/>
            <w:r>
              <w:t xml:space="preserve"> válik azok hatása a vállalkozásra.</w:t>
            </w:r>
          </w:p>
        </w:tc>
      </w:tr>
      <w:tr w:rsidR="005567D8" w:rsidTr="00CB33D0">
        <w:tc>
          <w:tcPr>
            <w:tcW w:w="1346" w:type="dxa"/>
            <w:shd w:val="clear" w:color="auto" w:fill="auto"/>
          </w:tcPr>
          <w:p w:rsidR="005567D8" w:rsidRDefault="005567D8" w:rsidP="005567D8">
            <w:pPr>
              <w:numPr>
                <w:ilvl w:val="0"/>
                <w:numId w:val="5"/>
              </w:numPr>
            </w:pPr>
            <w:r>
              <w:t>hét</w:t>
            </w:r>
          </w:p>
        </w:tc>
        <w:tc>
          <w:tcPr>
            <w:tcW w:w="7866" w:type="dxa"/>
            <w:shd w:val="clear" w:color="auto" w:fill="auto"/>
          </w:tcPr>
          <w:p w:rsidR="005567D8" w:rsidRPr="00A632DA" w:rsidRDefault="005567D8" w:rsidP="00CB33D0"/>
          <w:p w:rsidR="005567D8" w:rsidRDefault="005567D8" w:rsidP="00CB33D0">
            <w:r w:rsidRPr="004221DF">
              <w:t>A vállalkozás belső tényezőinek elemzése, erőforrás alapú megközelítés</w:t>
            </w:r>
            <w:r>
              <w:t xml:space="preserve">, </w:t>
            </w:r>
            <w:r w:rsidRPr="004221DF">
              <w:t>kulcsfontosságú belső tényezők</w:t>
            </w:r>
            <w:r>
              <w:t xml:space="preserve"> alapú</w:t>
            </w:r>
            <w:r w:rsidRPr="004221DF">
              <w:t xml:space="preserve"> megközelítés</w:t>
            </w:r>
            <w:r>
              <w:t xml:space="preserve">, értéklánc alapú megközelítés </w:t>
            </w:r>
            <w:r w:rsidR="00F2481C">
              <w:pict>
                <v:rect id="_x0000_i1029" style="width:0;height:1.5pt" o:hralign="center" o:hrstd="t" o:hr="t" fillcolor="#a0a0a0" stroked="f"/>
              </w:pict>
            </w:r>
          </w:p>
          <w:p w:rsidR="005567D8" w:rsidRDefault="005567D8" w:rsidP="00CB33D0">
            <w:r>
              <w:t xml:space="preserve">TE: A három eltérő </w:t>
            </w:r>
            <w:proofErr w:type="gramStart"/>
            <w:r>
              <w:t>metódusra</w:t>
            </w:r>
            <w:proofErr w:type="gramEnd"/>
            <w:r>
              <w:t xml:space="preserve"> épülő belső elemzés lehetővé teszi, hogy eltérő </w:t>
            </w:r>
            <w:proofErr w:type="spellStart"/>
            <w:r>
              <w:t>szektorális</w:t>
            </w:r>
            <w:proofErr w:type="spellEnd"/>
            <w:r>
              <w:t xml:space="preserve"> besorolású vállalkozások esetében is objektív vizsgálati eredmények születhessenek.</w:t>
            </w:r>
          </w:p>
        </w:tc>
      </w:tr>
      <w:tr w:rsidR="005567D8" w:rsidTr="00CB33D0">
        <w:tc>
          <w:tcPr>
            <w:tcW w:w="1346" w:type="dxa"/>
            <w:shd w:val="clear" w:color="auto" w:fill="auto"/>
          </w:tcPr>
          <w:p w:rsidR="005567D8" w:rsidRDefault="005567D8" w:rsidP="005567D8">
            <w:pPr>
              <w:numPr>
                <w:ilvl w:val="0"/>
                <w:numId w:val="5"/>
              </w:numPr>
            </w:pPr>
            <w:r>
              <w:t>hét</w:t>
            </w:r>
          </w:p>
        </w:tc>
        <w:tc>
          <w:tcPr>
            <w:tcW w:w="7866" w:type="dxa"/>
            <w:shd w:val="clear" w:color="auto" w:fill="auto"/>
          </w:tcPr>
          <w:p w:rsidR="005567D8" w:rsidRDefault="005567D8" w:rsidP="00CB33D0"/>
          <w:p w:rsidR="005567D8" w:rsidRPr="00A632DA" w:rsidRDefault="005567D8" w:rsidP="00CB33D0">
            <w:r>
              <w:t>A Belső Faktor Értékelő Mátrix meghatározásának számításmenete</w:t>
            </w:r>
          </w:p>
          <w:p w:rsidR="005567D8" w:rsidRDefault="00F2481C" w:rsidP="00CB33D0">
            <w:r>
              <w:pict>
                <v:rect id="_x0000_i1030" style="width:0;height:1.5pt" o:hralign="center" o:hrstd="t" o:hr="t" fillcolor="#a0a0a0" stroked="f"/>
              </w:pict>
            </w:r>
          </w:p>
          <w:p w:rsidR="005567D8" w:rsidRDefault="005567D8" w:rsidP="00CB33D0">
            <w:r>
              <w:t xml:space="preserve">TE: BFÉM mátrix alkalmazásával a különböző belső tényezők standardizálása történik és </w:t>
            </w:r>
            <w:proofErr w:type="spellStart"/>
            <w:r>
              <w:t>számszerűsíthetővé</w:t>
            </w:r>
            <w:proofErr w:type="spellEnd"/>
            <w:r>
              <w:t xml:space="preserve"> válik a javítandó területek egyébként </w:t>
            </w:r>
            <w:proofErr w:type="gramStart"/>
            <w:r>
              <w:t>heterogén</w:t>
            </w:r>
            <w:proofErr w:type="gramEnd"/>
            <w:r>
              <w:t xml:space="preserve"> befolyása.</w:t>
            </w:r>
          </w:p>
        </w:tc>
      </w:tr>
      <w:tr w:rsidR="005567D8" w:rsidTr="00CB33D0">
        <w:tc>
          <w:tcPr>
            <w:tcW w:w="1346" w:type="dxa"/>
            <w:shd w:val="clear" w:color="auto" w:fill="auto"/>
          </w:tcPr>
          <w:p w:rsidR="005567D8" w:rsidRDefault="005567D8" w:rsidP="005567D8">
            <w:pPr>
              <w:numPr>
                <w:ilvl w:val="0"/>
                <w:numId w:val="5"/>
              </w:numPr>
            </w:pPr>
            <w:r>
              <w:t>hét</w:t>
            </w:r>
          </w:p>
        </w:tc>
        <w:tc>
          <w:tcPr>
            <w:tcW w:w="7866" w:type="dxa"/>
            <w:shd w:val="clear" w:color="auto" w:fill="auto"/>
          </w:tcPr>
          <w:p w:rsidR="005567D8" w:rsidRDefault="005567D8" w:rsidP="00CB33D0"/>
          <w:p w:rsidR="005567D8" w:rsidRDefault="005567D8" w:rsidP="00CB33D0">
            <w:proofErr w:type="gramStart"/>
            <w:r w:rsidRPr="0014754B">
              <w:t>Versenytárs elemzés</w:t>
            </w:r>
            <w:proofErr w:type="gramEnd"/>
            <w:r w:rsidRPr="0014754B">
              <w:t xml:space="preserve">, a </w:t>
            </w:r>
            <w:proofErr w:type="spellStart"/>
            <w:r w:rsidRPr="0014754B">
              <w:t>C</w:t>
            </w:r>
            <w:r>
              <w:t>ompetitive</w:t>
            </w:r>
            <w:proofErr w:type="spellEnd"/>
            <w:r>
              <w:t xml:space="preserve"> </w:t>
            </w:r>
            <w:proofErr w:type="spellStart"/>
            <w:r w:rsidRPr="0014754B">
              <w:t>P</w:t>
            </w:r>
            <w:r>
              <w:t>rofile</w:t>
            </w:r>
            <w:proofErr w:type="spellEnd"/>
            <w:r>
              <w:t xml:space="preserve"> </w:t>
            </w:r>
            <w:proofErr w:type="spellStart"/>
            <w:r w:rsidRPr="0014754B">
              <w:t>M</w:t>
            </w:r>
            <w:r>
              <w:t>atrix</w:t>
            </w:r>
            <w:proofErr w:type="spellEnd"/>
            <w:r w:rsidRPr="0014754B">
              <w:t xml:space="preserve"> (versenyképességi mátrix</w:t>
            </w:r>
            <w:r>
              <w:t>) elemi</w:t>
            </w:r>
            <w:r w:rsidRPr="0014754B">
              <w:t xml:space="preserve"> felállítása, </w:t>
            </w:r>
            <w:r>
              <w:t xml:space="preserve">az eredmények </w:t>
            </w:r>
            <w:r w:rsidRPr="0014754B">
              <w:t>sugárdiagramos elemzés</w:t>
            </w:r>
            <w:r>
              <w:t xml:space="preserve">e </w:t>
            </w:r>
            <w:r w:rsidR="00F2481C">
              <w:pict>
                <v:rect id="_x0000_i1031" style="width:0;height:1.5pt" o:hralign="center" o:hrstd="t" o:hr="t" fillcolor="#a0a0a0" stroked="f"/>
              </w:pict>
            </w:r>
          </w:p>
          <w:p w:rsidR="005567D8" w:rsidRDefault="005567D8" w:rsidP="00CB33D0">
            <w:r>
              <w:t xml:space="preserve">TE: A versenytárs elemzés alapjául a Consumer </w:t>
            </w:r>
            <w:proofErr w:type="spellStart"/>
            <w:r>
              <w:t>Satisfaction</w:t>
            </w:r>
            <w:proofErr w:type="spellEnd"/>
            <w:r>
              <w:t xml:space="preserve"> Index, illetve az abból levont következtetések szolgálnak. Ezt követően lehet a CPM mátrix alkalmazásával </w:t>
            </w:r>
            <w:proofErr w:type="gramStart"/>
            <w:r>
              <w:t>objektív</w:t>
            </w:r>
            <w:proofErr w:type="gramEnd"/>
            <w:r>
              <w:t xml:space="preserve"> alapokra fektetni az összehasonlítást. A standardizálás módszerével </w:t>
            </w:r>
            <w:proofErr w:type="gramStart"/>
            <w:r>
              <w:t>kvantitatív</w:t>
            </w:r>
            <w:proofErr w:type="gramEnd"/>
            <w:r>
              <w:t xml:space="preserve"> </w:t>
            </w:r>
            <w:proofErr w:type="spellStart"/>
            <w:r>
              <w:t>számszerűsítések</w:t>
            </w:r>
            <w:proofErr w:type="spellEnd"/>
            <w:r>
              <w:t xml:space="preserve"> válnak valóvá.</w:t>
            </w:r>
          </w:p>
        </w:tc>
      </w:tr>
      <w:tr w:rsidR="005567D8" w:rsidTr="00CB33D0">
        <w:tc>
          <w:tcPr>
            <w:tcW w:w="1346" w:type="dxa"/>
            <w:shd w:val="clear" w:color="auto" w:fill="auto"/>
          </w:tcPr>
          <w:p w:rsidR="005567D8" w:rsidRDefault="005567D8" w:rsidP="005567D8">
            <w:pPr>
              <w:numPr>
                <w:ilvl w:val="0"/>
                <w:numId w:val="5"/>
              </w:numPr>
            </w:pPr>
            <w:r>
              <w:t>hét</w:t>
            </w:r>
          </w:p>
        </w:tc>
        <w:tc>
          <w:tcPr>
            <w:tcW w:w="7866" w:type="dxa"/>
            <w:shd w:val="clear" w:color="auto" w:fill="auto"/>
          </w:tcPr>
          <w:p w:rsidR="005567D8" w:rsidRDefault="005567D8" w:rsidP="00CB33D0"/>
          <w:p w:rsidR="005567D8" w:rsidRPr="00F6566B" w:rsidRDefault="005567D8" w:rsidP="00CB33D0">
            <w:proofErr w:type="gramStart"/>
            <w:r w:rsidRPr="00DB0D07">
              <w:t>Potenciális</w:t>
            </w:r>
            <w:proofErr w:type="gramEnd"/>
            <w:r w:rsidRPr="00DB0D07">
              <w:t xml:space="preserve"> </w:t>
            </w:r>
            <w:r>
              <w:t>stratégiai irányok meghatározásának</w:t>
            </w:r>
            <w:r w:rsidRPr="00DB0D07">
              <w:t xml:space="preserve">, </w:t>
            </w:r>
            <w:r>
              <w:t>módszerei, elméleti alapjai.</w:t>
            </w:r>
          </w:p>
          <w:p w:rsidR="005567D8" w:rsidRDefault="00F2481C" w:rsidP="00CB33D0">
            <w:r>
              <w:pict>
                <v:rect id="_x0000_i1032" style="width:0;height:1.5pt" o:hralign="center" o:hrstd="t" o:hr="t" fillcolor="#a0a0a0" stroked="f"/>
              </w:pict>
            </w:r>
          </w:p>
          <w:p w:rsidR="005567D8" w:rsidRDefault="005567D8" w:rsidP="00CB33D0">
            <w:r>
              <w:t xml:space="preserve">TE: A </w:t>
            </w:r>
            <w:proofErr w:type="gramStart"/>
            <w:r>
              <w:t>potenciális</w:t>
            </w:r>
            <w:proofErr w:type="gramEnd"/>
            <w:r>
              <w:t xml:space="preserve"> stratégiai irányok a vállalati divíziókban eltérőek lehetnek. Ezek, bár egy vállalatról esik szó, mégis alapvetően különbözhetnek egymástól, amikor is az erőforrás </w:t>
            </w:r>
            <w:proofErr w:type="gramStart"/>
            <w:r>
              <w:t>allokáció</w:t>
            </w:r>
            <w:proofErr w:type="gramEnd"/>
            <w:r>
              <w:t xml:space="preserve"> optimalizálásával a lehető legnagyobb eredmény elérése törekszünk.</w:t>
            </w:r>
          </w:p>
        </w:tc>
      </w:tr>
      <w:tr w:rsidR="005567D8" w:rsidTr="00CB33D0">
        <w:tc>
          <w:tcPr>
            <w:tcW w:w="1346" w:type="dxa"/>
            <w:shd w:val="clear" w:color="auto" w:fill="auto"/>
          </w:tcPr>
          <w:p w:rsidR="005567D8" w:rsidRDefault="005567D8" w:rsidP="005567D8">
            <w:pPr>
              <w:numPr>
                <w:ilvl w:val="0"/>
                <w:numId w:val="5"/>
              </w:numPr>
            </w:pPr>
            <w:r>
              <w:lastRenderedPageBreak/>
              <w:t>hét</w:t>
            </w:r>
          </w:p>
        </w:tc>
        <w:tc>
          <w:tcPr>
            <w:tcW w:w="7866" w:type="dxa"/>
            <w:shd w:val="clear" w:color="auto" w:fill="auto"/>
          </w:tcPr>
          <w:p w:rsidR="005567D8" w:rsidRPr="009E08E8" w:rsidRDefault="005567D8" w:rsidP="00CB33D0">
            <w:pPr>
              <w:spacing w:line="360" w:lineRule="auto"/>
              <w:jc w:val="both"/>
            </w:pPr>
          </w:p>
          <w:p w:rsidR="005567D8" w:rsidRDefault="005567D8" w:rsidP="00CB33D0">
            <w:proofErr w:type="gramStart"/>
            <w:r>
              <w:t>Potenciális</w:t>
            </w:r>
            <w:proofErr w:type="gramEnd"/>
            <w:r>
              <w:t xml:space="preserve"> stratégiai irányok meghatározása, SWOT-2 mátrix, BCG Mátrix, GE mátrix, </w:t>
            </w:r>
            <w:proofErr w:type="spellStart"/>
            <w:r>
              <w:t>McKinsey</w:t>
            </w:r>
            <w:proofErr w:type="spellEnd"/>
            <w:r>
              <w:t xml:space="preserve"> mátrix, GSM mátrix, </w:t>
            </w:r>
            <w:proofErr w:type="spellStart"/>
            <w:r>
              <w:t>Porter</w:t>
            </w:r>
            <w:proofErr w:type="spellEnd"/>
            <w:r>
              <w:t xml:space="preserve"> f. generikus stratégiák </w:t>
            </w:r>
            <w:r w:rsidR="00F2481C">
              <w:pict>
                <v:rect id="_x0000_i1033" style="width:0;height:1.5pt" o:hralign="center" o:hrstd="t" o:hr="t" fillcolor="#a0a0a0" stroked="f"/>
              </w:pict>
            </w:r>
          </w:p>
          <w:p w:rsidR="005567D8" w:rsidRDefault="005567D8" w:rsidP="00CB33D0">
            <w:r>
              <w:t xml:space="preserve">TE: A lehetséges stratégiai irányok meghatározására eltérő megközelítésű </w:t>
            </w:r>
            <w:proofErr w:type="gramStart"/>
            <w:r>
              <w:t>metódusok</w:t>
            </w:r>
            <w:proofErr w:type="gramEnd"/>
            <w:r>
              <w:t xml:space="preserve"> kerülnek bemutatásra, amelyekkel a </w:t>
            </w:r>
            <w:proofErr w:type="spellStart"/>
            <w:r>
              <w:t>szektorális</w:t>
            </w:r>
            <w:proofErr w:type="spellEnd"/>
            <w:r>
              <w:t xml:space="preserve"> eltérések feloldhatók, más-más alapokon nyugvó elemzésekkel a stratégiai irányvektor objektív alapokra helyezhető.</w:t>
            </w:r>
          </w:p>
        </w:tc>
      </w:tr>
      <w:tr w:rsidR="005567D8" w:rsidTr="00CB33D0">
        <w:tc>
          <w:tcPr>
            <w:tcW w:w="1346" w:type="dxa"/>
            <w:shd w:val="clear" w:color="auto" w:fill="auto"/>
          </w:tcPr>
          <w:p w:rsidR="005567D8" w:rsidRDefault="005567D8" w:rsidP="005567D8">
            <w:pPr>
              <w:numPr>
                <w:ilvl w:val="0"/>
                <w:numId w:val="5"/>
              </w:numPr>
            </w:pPr>
            <w:r>
              <w:t>hét</w:t>
            </w:r>
          </w:p>
        </w:tc>
        <w:tc>
          <w:tcPr>
            <w:tcW w:w="7866" w:type="dxa"/>
            <w:shd w:val="clear" w:color="auto" w:fill="auto"/>
          </w:tcPr>
          <w:p w:rsidR="005567D8" w:rsidRDefault="005567D8" w:rsidP="00CB33D0"/>
          <w:p w:rsidR="005567D8" w:rsidRPr="00993490" w:rsidRDefault="005567D8" w:rsidP="00CB33D0">
            <w:r w:rsidRPr="00993490">
              <w:t xml:space="preserve">Hosszú távú stratégiai célkitűzések, </w:t>
            </w:r>
            <w:proofErr w:type="gramStart"/>
            <w:r w:rsidRPr="00993490">
              <w:t>offenzív</w:t>
            </w:r>
            <w:proofErr w:type="gramEnd"/>
            <w:r w:rsidRPr="00993490">
              <w:t xml:space="preserve"> stratégiák, integrációs stratégiák.</w:t>
            </w:r>
          </w:p>
          <w:p w:rsidR="005567D8" w:rsidRDefault="00F2481C" w:rsidP="00CB33D0">
            <w:r>
              <w:pict>
                <v:rect id="_x0000_i1034" style="width:0;height:1.5pt" o:hralign="center" o:hrstd="t" o:hr="t" fillcolor="#a0a0a0" stroked="f"/>
              </w:pict>
            </w:r>
          </w:p>
          <w:p w:rsidR="005567D8" w:rsidRDefault="005567D8" w:rsidP="00CB33D0">
            <w:r>
              <w:t xml:space="preserve">TE: A hallgatók tisztában lesznek azzal, hogy mi a különbség a jövőkép és a hosszú távú stratégiai célkitűzések között. Megismerik a belső és a külső célkitűzések kapcsolatelemeit. Az </w:t>
            </w:r>
            <w:proofErr w:type="gramStart"/>
            <w:r>
              <w:t>offenzív</w:t>
            </w:r>
            <w:proofErr w:type="gramEnd"/>
            <w:r>
              <w:t xml:space="preserve"> stratégiai irányok közül tisztában lesznek a vertikális integráció és a horizontális integráció adta lehetőségekkel, korlátokkal.</w:t>
            </w:r>
          </w:p>
        </w:tc>
      </w:tr>
      <w:tr w:rsidR="005567D8" w:rsidTr="00CB33D0">
        <w:tc>
          <w:tcPr>
            <w:tcW w:w="1346" w:type="dxa"/>
            <w:shd w:val="clear" w:color="auto" w:fill="auto"/>
          </w:tcPr>
          <w:p w:rsidR="005567D8" w:rsidRDefault="005567D8" w:rsidP="005567D8">
            <w:pPr>
              <w:numPr>
                <w:ilvl w:val="0"/>
                <w:numId w:val="5"/>
              </w:numPr>
            </w:pPr>
            <w:r>
              <w:t>hét</w:t>
            </w:r>
          </w:p>
        </w:tc>
        <w:tc>
          <w:tcPr>
            <w:tcW w:w="7866" w:type="dxa"/>
            <w:shd w:val="clear" w:color="auto" w:fill="auto"/>
          </w:tcPr>
          <w:p w:rsidR="005567D8" w:rsidRDefault="005567D8" w:rsidP="00CB33D0"/>
          <w:p w:rsidR="005567D8" w:rsidRDefault="005567D8" w:rsidP="00CB33D0">
            <w:proofErr w:type="gramStart"/>
            <w:r w:rsidRPr="00DE3CD0">
              <w:t>Intenzív</w:t>
            </w:r>
            <w:proofErr w:type="gramEnd"/>
            <w:r w:rsidRPr="00DE3CD0">
              <w:t xml:space="preserve"> stratégiák, piacmélyítés</w:t>
            </w:r>
            <w:r>
              <w:t>-eladásösztönzés</w:t>
            </w:r>
            <w:r w:rsidRPr="00DE3CD0">
              <w:t>, piacfejlesztés, termékfejlesztés, kapcsolt és nem kapcsolt diverzifikációk</w:t>
            </w:r>
            <w:r>
              <w:t xml:space="preserve"> </w:t>
            </w:r>
            <w:r w:rsidR="00F2481C">
              <w:pict>
                <v:rect id="_x0000_i1035" style="width:0;height:1.5pt" o:hralign="center" o:hrstd="t" o:hr="t" fillcolor="#a0a0a0" stroked="f"/>
              </w:pict>
            </w:r>
          </w:p>
          <w:p w:rsidR="005567D8" w:rsidRDefault="005567D8" w:rsidP="00CB33D0">
            <w:r>
              <w:t xml:space="preserve">TE: Az </w:t>
            </w:r>
            <w:proofErr w:type="spellStart"/>
            <w:r>
              <w:t>Ansoff</w:t>
            </w:r>
            <w:proofErr w:type="spellEnd"/>
            <w:r>
              <w:t xml:space="preserve"> f. megközelítés alkalmazásával a termék-piac kapcsolatok alapelemeivel ismerkednek meg a hallgatók. Az eladásösztönzés 16 módszerének, továbbá a piacfejlesztés és termékfejlesztés előnyeinek és veszélyeinek tisztázásával képesek lesznek elhelyezni a stratégiai eszközök tárházában az </w:t>
            </w:r>
            <w:proofErr w:type="gramStart"/>
            <w:r>
              <w:t>intenzív</w:t>
            </w:r>
            <w:proofErr w:type="gramEnd"/>
            <w:r>
              <w:t xml:space="preserve"> stratégiákat.</w:t>
            </w:r>
          </w:p>
        </w:tc>
      </w:tr>
      <w:tr w:rsidR="005567D8" w:rsidTr="00CB33D0">
        <w:tc>
          <w:tcPr>
            <w:tcW w:w="1346" w:type="dxa"/>
            <w:shd w:val="clear" w:color="auto" w:fill="auto"/>
          </w:tcPr>
          <w:p w:rsidR="005567D8" w:rsidRDefault="005567D8" w:rsidP="005567D8">
            <w:pPr>
              <w:numPr>
                <w:ilvl w:val="0"/>
                <w:numId w:val="5"/>
              </w:numPr>
            </w:pPr>
            <w:r>
              <w:t>hét</w:t>
            </w:r>
          </w:p>
        </w:tc>
        <w:tc>
          <w:tcPr>
            <w:tcW w:w="7866" w:type="dxa"/>
            <w:shd w:val="clear" w:color="auto" w:fill="auto"/>
          </w:tcPr>
          <w:p w:rsidR="005567D8" w:rsidRPr="008C1E90" w:rsidRDefault="005567D8" w:rsidP="00CB33D0">
            <w:pPr>
              <w:jc w:val="both"/>
            </w:pPr>
          </w:p>
          <w:p w:rsidR="005567D8" w:rsidRDefault="005567D8" w:rsidP="00CB33D0">
            <w:proofErr w:type="gramStart"/>
            <w:r w:rsidRPr="00993490">
              <w:t>Defenzív</w:t>
            </w:r>
            <w:proofErr w:type="gramEnd"/>
            <w:r w:rsidRPr="00993490">
              <w:t xml:space="preserve"> stratégiák, korlátozás, reorganizáció, leválasztás, részbeni értékesítés, felszámolás, végelszámolás, előnyei, korlátai, hátrányai. A </w:t>
            </w:r>
            <w:proofErr w:type="gramStart"/>
            <w:r w:rsidRPr="00993490">
              <w:t>kvantitatív</w:t>
            </w:r>
            <w:proofErr w:type="gramEnd"/>
            <w:r w:rsidRPr="00993490">
              <w:t xml:space="preserve"> Stratégiai Tervező Mátrix (</w:t>
            </w:r>
            <w:proofErr w:type="spellStart"/>
            <w:r w:rsidRPr="00993490">
              <w:t>Quantitative</w:t>
            </w:r>
            <w:proofErr w:type="spellEnd"/>
            <w:r w:rsidRPr="00993490">
              <w:t xml:space="preserve"> </w:t>
            </w:r>
            <w:proofErr w:type="spellStart"/>
            <w:r w:rsidRPr="00993490">
              <w:t>Strategic</w:t>
            </w:r>
            <w:proofErr w:type="spellEnd"/>
            <w:r w:rsidRPr="00993490">
              <w:t xml:space="preserve"> </w:t>
            </w:r>
            <w:proofErr w:type="spellStart"/>
            <w:r w:rsidRPr="00993490">
              <w:t>Planning</w:t>
            </w:r>
            <w:proofErr w:type="spellEnd"/>
            <w:r w:rsidRPr="00993490">
              <w:t xml:space="preserve"> </w:t>
            </w:r>
            <w:proofErr w:type="spellStart"/>
            <w:r w:rsidRPr="00993490">
              <w:t>Matrix</w:t>
            </w:r>
            <w:proofErr w:type="spellEnd"/>
            <w:r w:rsidRPr="00993490">
              <w:t>) felépítése, alkalmazási lehetőségei</w:t>
            </w:r>
            <w:r>
              <w:rPr>
                <w:lang w:val="de-DE"/>
              </w:rPr>
              <w:t xml:space="preserve">. </w:t>
            </w:r>
            <w:r w:rsidR="00F2481C">
              <w:pict>
                <v:rect id="_x0000_i1036" style="width:0;height:1.5pt" o:hralign="center" o:hrstd="t" o:hr="t" fillcolor="#a0a0a0" stroked="f"/>
              </w:pict>
            </w:r>
          </w:p>
          <w:p w:rsidR="005567D8" w:rsidRDefault="005567D8" w:rsidP="00CB33D0">
            <w:r>
              <w:t xml:space="preserve">TE: A stratégiai söntés egyik kulcselem az, hogy mit ne tegyünk. Ha ez nem sikerült megtenni, akkor a leépítés, a visszafejlesztés szakaszait kell átgondoltan végrehajtani. A </w:t>
            </w:r>
            <w:proofErr w:type="gramStart"/>
            <w:r>
              <w:t>defenzív</w:t>
            </w:r>
            <w:proofErr w:type="gramEnd"/>
            <w:r>
              <w:t xml:space="preserve"> stratégiák ezekre a lehetőségekre mutatnak rá. A QSPM mátrix alkalmazásával </w:t>
            </w:r>
            <w:proofErr w:type="gramStart"/>
            <w:r>
              <w:t>objektívvé</w:t>
            </w:r>
            <w:proofErr w:type="gramEnd"/>
            <w:r>
              <w:t xml:space="preserve"> tehető az eltérő, de hasonló irányba mutató változatok közül a jobb megoldások kiválasztása. </w:t>
            </w:r>
          </w:p>
        </w:tc>
      </w:tr>
      <w:tr w:rsidR="005567D8" w:rsidTr="00CB33D0">
        <w:tc>
          <w:tcPr>
            <w:tcW w:w="1346" w:type="dxa"/>
            <w:shd w:val="clear" w:color="auto" w:fill="auto"/>
          </w:tcPr>
          <w:p w:rsidR="005567D8" w:rsidRDefault="005567D8" w:rsidP="005567D8">
            <w:pPr>
              <w:numPr>
                <w:ilvl w:val="0"/>
                <w:numId w:val="5"/>
              </w:numPr>
            </w:pPr>
            <w:r>
              <w:t>hét</w:t>
            </w:r>
          </w:p>
        </w:tc>
        <w:tc>
          <w:tcPr>
            <w:tcW w:w="7866" w:type="dxa"/>
            <w:shd w:val="clear" w:color="auto" w:fill="auto"/>
          </w:tcPr>
          <w:p w:rsidR="005567D8" w:rsidRPr="008C1E90" w:rsidRDefault="005567D8" w:rsidP="00CB33D0"/>
          <w:p w:rsidR="005567D8" w:rsidRDefault="005567D8" w:rsidP="00CB33D0">
            <w:r w:rsidRPr="00993490">
              <w:t>A stratégia megvalósítása</w:t>
            </w:r>
            <w:r w:rsidR="00F2481C">
              <w:pict>
                <v:rect id="_x0000_i1037" style="width:0;height:1.5pt" o:hralign="center" o:hrstd="t" o:hr="t" fillcolor="#a0a0a0" stroked="f"/>
              </w:pict>
            </w:r>
          </w:p>
          <w:p w:rsidR="005567D8" w:rsidRDefault="005567D8" w:rsidP="00CB33D0">
            <w:r>
              <w:t>TE: A döntést követően a stratégia bevezetését kell egy logikai láncolatra felépítve megtervezni. Ebben szervezési, csapatépítési, ösztönzési kérdések kerülnek elsődlegesen hangsúlyozásra, felkeltve a figyelmet ezek szükségességére.</w:t>
            </w:r>
          </w:p>
        </w:tc>
      </w:tr>
      <w:tr w:rsidR="005567D8" w:rsidTr="00CB33D0">
        <w:tc>
          <w:tcPr>
            <w:tcW w:w="1346" w:type="dxa"/>
            <w:shd w:val="clear" w:color="auto" w:fill="auto"/>
          </w:tcPr>
          <w:p w:rsidR="005567D8" w:rsidRDefault="005567D8" w:rsidP="005567D8">
            <w:pPr>
              <w:numPr>
                <w:ilvl w:val="0"/>
                <w:numId w:val="5"/>
              </w:numPr>
            </w:pPr>
            <w:r>
              <w:t>hét</w:t>
            </w:r>
          </w:p>
        </w:tc>
        <w:tc>
          <w:tcPr>
            <w:tcW w:w="7866" w:type="dxa"/>
            <w:shd w:val="clear" w:color="auto" w:fill="auto"/>
          </w:tcPr>
          <w:p w:rsidR="005567D8" w:rsidRDefault="005567D8" w:rsidP="00CB33D0"/>
          <w:p w:rsidR="005567D8" w:rsidRDefault="005567D8" w:rsidP="00CB33D0">
            <w:r w:rsidRPr="0074485D">
              <w:t>A stratégia megvalósulásának ellenőrzése</w:t>
            </w:r>
            <w:r w:rsidR="00F2481C">
              <w:pict>
                <v:rect id="_x0000_i1038" style="width:0;height:1.5pt" o:hralign="center" o:hrstd="t" o:hr="t" fillcolor="#a0a0a0" stroked="f"/>
              </w:pict>
            </w:r>
          </w:p>
          <w:p w:rsidR="005567D8" w:rsidRDefault="005567D8" w:rsidP="00CB33D0">
            <w:r>
              <w:t xml:space="preserve">TE: A külső és belső tényezőkben bekövetkező változások a stratégia folyamatos ellenőrzését, auditálását teszik szükségessé. A </w:t>
            </w:r>
            <w:proofErr w:type="spellStart"/>
            <w:r>
              <w:t>Gantt</w:t>
            </w:r>
            <w:proofErr w:type="spellEnd"/>
            <w:r>
              <w:t xml:space="preserve"> diagram alkalmazásával folyamatos visszacsatolást lehet megvalósítani, időben lehet módosításokat kezdeményezni a stratégia hosszú távú sikeressége érdekében.</w:t>
            </w:r>
          </w:p>
        </w:tc>
      </w:tr>
    </w:tbl>
    <w:p w:rsidR="005567D8" w:rsidRDefault="005567D8"/>
    <w:p w:rsidR="005567D8" w:rsidRDefault="005567D8">
      <w:pPr>
        <w:spacing w:line="360" w:lineRule="auto"/>
        <w:ind w:firstLine="567"/>
        <w:jc w:val="both"/>
      </w:pPr>
      <w:r>
        <w:br w:type="page"/>
      </w:r>
    </w:p>
    <w:p w:rsidR="005567D8" w:rsidRPr="001011E7" w:rsidRDefault="005567D8" w:rsidP="005567D8">
      <w:pPr>
        <w:rPr>
          <w:sz w:val="2"/>
        </w:rPr>
      </w:pPr>
    </w:p>
    <w:tbl>
      <w:tblPr>
        <w:tblW w:w="9935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9"/>
        <w:gridCol w:w="671"/>
        <w:gridCol w:w="88"/>
        <w:gridCol w:w="576"/>
        <w:gridCol w:w="851"/>
        <w:gridCol w:w="850"/>
        <w:gridCol w:w="942"/>
        <w:gridCol w:w="1762"/>
        <w:gridCol w:w="855"/>
        <w:gridCol w:w="2411"/>
      </w:tblGrid>
      <w:tr w:rsidR="005567D8" w:rsidRPr="0087262E" w:rsidTr="00CB33D0">
        <w:trPr>
          <w:cantSplit/>
          <w:trHeight w:val="420"/>
        </w:trPr>
        <w:tc>
          <w:tcPr>
            <w:tcW w:w="16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7D8" w:rsidRPr="00AE0790" w:rsidRDefault="005567D8" w:rsidP="00CB33D0">
            <w:pPr>
              <w:ind w:left="20"/>
              <w:rPr>
                <w:rFonts w:eastAsia="Arial Unicode MS"/>
              </w:rPr>
            </w:pPr>
            <w:r w:rsidRPr="00AE0790">
              <w:t>A tantárgy neve: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Pr="00885992" w:rsidRDefault="005567D8" w:rsidP="00CB33D0">
            <w:pPr>
              <w:rPr>
                <w:rFonts w:eastAsia="Arial Unicode MS"/>
              </w:rPr>
            </w:pPr>
            <w:r w:rsidRPr="00885992">
              <w:t>magyarul: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5567D8" w:rsidRPr="00885992" w:rsidRDefault="005567D8" w:rsidP="00CB33D0">
            <w:pPr>
              <w:jc w:val="center"/>
              <w:rPr>
                <w:rFonts w:eastAsia="Arial Unicode MS"/>
                <w:b/>
                <w:szCs w:val="16"/>
              </w:rPr>
            </w:pPr>
            <w:r>
              <w:rPr>
                <w:rFonts w:eastAsia="Arial Unicode MS"/>
                <w:b/>
                <w:szCs w:val="16"/>
              </w:rPr>
              <w:t>Vezetői gazdaságtan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7D8" w:rsidRPr="0087262E" w:rsidRDefault="005567D8" w:rsidP="00CB33D0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AE0790">
              <w:t>Kódja</w:t>
            </w:r>
            <w:r w:rsidRPr="0087262E">
              <w:rPr>
                <w:sz w:val="16"/>
                <w:szCs w:val="16"/>
              </w:rPr>
              <w:t>: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5567D8" w:rsidRPr="0087262E" w:rsidRDefault="005567D8" w:rsidP="00CB33D0">
            <w:pPr>
              <w:jc w:val="center"/>
              <w:rPr>
                <w:rFonts w:eastAsia="Arial Unicode MS"/>
                <w:b/>
              </w:rPr>
            </w:pPr>
            <w:r w:rsidRPr="00B955F4">
              <w:rPr>
                <w:rFonts w:eastAsia="Arial Unicode MS"/>
                <w:b/>
                <w:sz w:val="16"/>
                <w:szCs w:val="16"/>
              </w:rPr>
              <w:t>GT_MMAL008-17</w:t>
            </w:r>
          </w:p>
        </w:tc>
      </w:tr>
      <w:tr w:rsidR="005567D8" w:rsidRPr="0087262E" w:rsidTr="00CB33D0">
        <w:trPr>
          <w:cantSplit/>
          <w:trHeight w:val="420"/>
        </w:trPr>
        <w:tc>
          <w:tcPr>
            <w:tcW w:w="1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7D8" w:rsidRPr="00AE0790" w:rsidRDefault="005567D8" w:rsidP="00CB33D0">
            <w:pPr>
              <w:rPr>
                <w:rFonts w:eastAsia="Arial Unicode MS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Pr="0084731C" w:rsidRDefault="005567D8" w:rsidP="00CB33D0">
            <w:r w:rsidRPr="00AE0790">
              <w:t>angolul: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5567D8" w:rsidRPr="00D47D13" w:rsidRDefault="005567D8" w:rsidP="00CB33D0">
            <w:pPr>
              <w:jc w:val="center"/>
              <w:rPr>
                <w:b/>
                <w:lang w:val="en-GB"/>
              </w:rPr>
            </w:pPr>
            <w:r w:rsidRPr="00D47D13">
              <w:rPr>
                <w:b/>
                <w:lang w:val="en-GB"/>
              </w:rPr>
              <w:t>Managerial Economics</w:t>
            </w: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Pr="0087262E" w:rsidRDefault="005567D8" w:rsidP="00CB33D0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5567D8" w:rsidRPr="0087262E" w:rsidRDefault="005567D8" w:rsidP="00CB33D0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5567D8" w:rsidRPr="0087262E" w:rsidTr="00CB33D0">
        <w:trPr>
          <w:cantSplit/>
          <w:trHeight w:val="164"/>
        </w:trPr>
        <w:tc>
          <w:tcPr>
            <w:tcW w:w="99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Pr="0087262E" w:rsidRDefault="005567D8" w:rsidP="00CB33D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567D8" w:rsidRPr="0087262E" w:rsidTr="00CB33D0">
        <w:trPr>
          <w:cantSplit/>
          <w:trHeight w:val="420"/>
        </w:trPr>
        <w:tc>
          <w:tcPr>
            <w:tcW w:w="3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Pr="0087262E" w:rsidRDefault="005567D8" w:rsidP="00CB33D0">
            <w:pPr>
              <w:ind w:left="20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Felelős oktatási egység:</w:t>
            </w:r>
          </w:p>
        </w:tc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5567D8" w:rsidRPr="0087262E" w:rsidRDefault="005567D8" w:rsidP="00CB33D0">
            <w:pPr>
              <w:jc w:val="center"/>
              <w:rPr>
                <w:b/>
              </w:rPr>
            </w:pPr>
            <w:r>
              <w:rPr>
                <w:b/>
              </w:rPr>
              <w:t xml:space="preserve">DE GTK Gazdálkodástudományi Intézet Vállalkozásfejlesztési Tanszék </w:t>
            </w:r>
          </w:p>
        </w:tc>
      </w:tr>
      <w:tr w:rsidR="005567D8" w:rsidRPr="0087262E" w:rsidTr="00CB33D0">
        <w:trPr>
          <w:trHeight w:val="420"/>
        </w:trPr>
        <w:tc>
          <w:tcPr>
            <w:tcW w:w="3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Pr="00AE0790" w:rsidRDefault="005567D8" w:rsidP="00CB33D0">
            <w:pPr>
              <w:ind w:left="20"/>
              <w:rPr>
                <w:rFonts w:eastAsia="Arial Unicode MS"/>
              </w:rPr>
            </w:pPr>
            <w:r w:rsidRPr="00AE0790">
              <w:t>Kötelező előtanulmány neve: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5567D8" w:rsidRPr="00AE0790" w:rsidRDefault="005567D8" w:rsidP="00CB33D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Pr="00AE0790" w:rsidRDefault="005567D8" w:rsidP="00CB33D0">
            <w:pPr>
              <w:jc w:val="center"/>
              <w:rPr>
                <w:rFonts w:eastAsia="Arial Unicode MS"/>
              </w:rPr>
            </w:pPr>
            <w:r w:rsidRPr="00AE0790">
              <w:t xml:space="preserve">Kódja: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5567D8" w:rsidRPr="00AE0790" w:rsidRDefault="005567D8" w:rsidP="00CB33D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</w:tr>
      <w:tr w:rsidR="005567D8" w:rsidRPr="0087262E" w:rsidTr="00CB33D0">
        <w:trPr>
          <w:cantSplit/>
          <w:trHeight w:val="193"/>
        </w:trPr>
        <w:tc>
          <w:tcPr>
            <w:tcW w:w="1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7D8" w:rsidRPr="00AE0790" w:rsidRDefault="005567D8" w:rsidP="00CB33D0">
            <w:pPr>
              <w:jc w:val="center"/>
            </w:pPr>
            <w:r w:rsidRPr="00AE0790">
              <w:t>Típus</w:t>
            </w:r>
          </w:p>
        </w:tc>
        <w:tc>
          <w:tcPr>
            <w:tcW w:w="3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Pr="00AE0790" w:rsidRDefault="005567D8" w:rsidP="00CB33D0">
            <w:pPr>
              <w:jc w:val="center"/>
            </w:pPr>
            <w:r>
              <w:t>Ó</w:t>
            </w:r>
            <w:r w:rsidRPr="00AE0790">
              <w:t>raszámok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7D8" w:rsidRPr="00AE0790" w:rsidRDefault="005567D8" w:rsidP="00CB33D0">
            <w:pPr>
              <w:jc w:val="center"/>
            </w:pPr>
            <w:r w:rsidRPr="00AE0790">
              <w:t>Követelmény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7D8" w:rsidRPr="00AE0790" w:rsidRDefault="005567D8" w:rsidP="00CB33D0">
            <w:pPr>
              <w:jc w:val="center"/>
            </w:pPr>
            <w:r w:rsidRPr="00AE0790">
              <w:t>Kredit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7D8" w:rsidRPr="00AE0790" w:rsidRDefault="005567D8" w:rsidP="00CB33D0">
            <w:pPr>
              <w:jc w:val="center"/>
            </w:pPr>
            <w:r w:rsidRPr="00AE0790">
              <w:t>Oktatás nyelve</w:t>
            </w:r>
          </w:p>
        </w:tc>
      </w:tr>
      <w:tr w:rsidR="005567D8" w:rsidRPr="0087262E" w:rsidTr="00CB33D0">
        <w:trPr>
          <w:cantSplit/>
          <w:trHeight w:val="221"/>
        </w:trPr>
        <w:tc>
          <w:tcPr>
            <w:tcW w:w="16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Pr="0087262E" w:rsidRDefault="005567D8" w:rsidP="00CB33D0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Pr="0087262E" w:rsidRDefault="005567D8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Előadás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Pr="0087262E" w:rsidRDefault="005567D8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Gyakorlat</w:t>
            </w: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Pr="0087262E" w:rsidRDefault="005567D8" w:rsidP="00CB33D0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Pr="0087262E" w:rsidRDefault="005567D8" w:rsidP="00CB33D0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Pr="0087262E" w:rsidRDefault="005567D8" w:rsidP="00CB33D0">
            <w:pPr>
              <w:rPr>
                <w:sz w:val="16"/>
                <w:szCs w:val="16"/>
              </w:rPr>
            </w:pPr>
          </w:p>
        </w:tc>
      </w:tr>
      <w:tr w:rsidR="005567D8" w:rsidRPr="0087262E" w:rsidTr="00CB33D0">
        <w:trPr>
          <w:cantSplit/>
          <w:trHeight w:val="27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Pr="0087262E" w:rsidRDefault="005567D8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Nappali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5567D8" w:rsidRPr="00930297" w:rsidRDefault="005567D8" w:rsidP="00CB33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Pr="0087262E" w:rsidRDefault="005567D8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Heti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5567D8" w:rsidRPr="0087262E" w:rsidRDefault="005567D8" w:rsidP="00CB33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Pr="0087262E" w:rsidRDefault="005567D8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Heti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5567D8" w:rsidRPr="0087262E" w:rsidRDefault="005567D8" w:rsidP="00CB33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5567D8" w:rsidRPr="0087262E" w:rsidRDefault="005567D8" w:rsidP="00CB33D0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7D8" w:rsidRPr="0087262E" w:rsidRDefault="005567D8" w:rsidP="00CB33D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5567D8" w:rsidRPr="0087262E" w:rsidRDefault="005567D8" w:rsidP="00CB33D0">
            <w:pPr>
              <w:jc w:val="center"/>
              <w:rPr>
                <w:b/>
              </w:rPr>
            </w:pPr>
            <w:r>
              <w:rPr>
                <w:b/>
              </w:rPr>
              <w:t>magyar</w:t>
            </w:r>
          </w:p>
        </w:tc>
      </w:tr>
      <w:tr w:rsidR="005567D8" w:rsidRPr="0087262E" w:rsidTr="00CB33D0">
        <w:trPr>
          <w:cantSplit/>
          <w:trHeight w:val="279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Pr="0087262E" w:rsidRDefault="005567D8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Levelező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5567D8" w:rsidRPr="00930297" w:rsidRDefault="005567D8" w:rsidP="00CB33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Pr="00282AFF" w:rsidRDefault="005567D8" w:rsidP="00CB33D0">
            <w:pPr>
              <w:jc w:val="center"/>
              <w:rPr>
                <w:sz w:val="16"/>
                <w:szCs w:val="16"/>
              </w:rPr>
            </w:pPr>
            <w:r w:rsidRPr="00282AFF">
              <w:rPr>
                <w:sz w:val="16"/>
                <w:szCs w:val="16"/>
              </w:rPr>
              <w:t>Féléves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5567D8" w:rsidRPr="00DA5E3F" w:rsidRDefault="005567D8" w:rsidP="00CB33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Pr="0087262E" w:rsidRDefault="005567D8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Féléves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5567D8" w:rsidRPr="00191C71" w:rsidRDefault="005567D8" w:rsidP="00CB33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5567D8" w:rsidRPr="0087262E" w:rsidRDefault="005567D8" w:rsidP="00CB33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Pr="0087262E" w:rsidRDefault="005567D8" w:rsidP="00CB33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5567D8" w:rsidRPr="0087262E" w:rsidRDefault="005567D8" w:rsidP="00CB33D0">
            <w:pPr>
              <w:jc w:val="center"/>
              <w:rPr>
                <w:sz w:val="16"/>
                <w:szCs w:val="16"/>
              </w:rPr>
            </w:pPr>
          </w:p>
        </w:tc>
      </w:tr>
      <w:tr w:rsidR="005567D8" w:rsidRPr="0087262E" w:rsidTr="00CB33D0">
        <w:trPr>
          <w:cantSplit/>
          <w:trHeight w:val="251"/>
        </w:trPr>
        <w:tc>
          <w:tcPr>
            <w:tcW w:w="3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67D8" w:rsidRPr="00AE0790" w:rsidRDefault="005567D8" w:rsidP="00CB33D0">
            <w:pPr>
              <w:ind w:left="20"/>
              <w:rPr>
                <w:rFonts w:eastAsia="Arial Unicode MS"/>
              </w:rPr>
            </w:pPr>
            <w:r w:rsidRPr="00AE0790">
              <w:t>Tantárgyfelelős oktató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Pr="00AE0790" w:rsidRDefault="005567D8" w:rsidP="00CB33D0">
            <w:pPr>
              <w:rPr>
                <w:rFonts w:eastAsia="Arial Unicode MS"/>
              </w:rPr>
            </w:pPr>
            <w:r w:rsidRPr="00AE0790">
              <w:t>neve: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5567D8" w:rsidRPr="00740E47" w:rsidRDefault="005567D8" w:rsidP="00CB33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Popovics Péter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Pr="0087262E" w:rsidRDefault="005567D8" w:rsidP="00CB33D0">
            <w:pPr>
              <w:rPr>
                <w:rFonts w:eastAsia="Arial Unicode MS"/>
                <w:sz w:val="16"/>
                <w:szCs w:val="16"/>
              </w:rPr>
            </w:pPr>
            <w:r w:rsidRPr="00AE0790">
              <w:t>beosztása</w:t>
            </w:r>
            <w:r w:rsidRPr="0087262E">
              <w:rPr>
                <w:sz w:val="16"/>
                <w:szCs w:val="16"/>
              </w:rPr>
              <w:t>: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5567D8" w:rsidRPr="00191C71" w:rsidRDefault="005567D8" w:rsidP="00CB33D0">
            <w:pPr>
              <w:jc w:val="center"/>
              <w:rPr>
                <w:b/>
              </w:rPr>
            </w:pPr>
            <w:r>
              <w:rPr>
                <w:b/>
              </w:rPr>
              <w:t xml:space="preserve">adjunktus </w:t>
            </w:r>
          </w:p>
        </w:tc>
      </w:tr>
      <w:tr w:rsidR="005567D8" w:rsidRPr="0087262E" w:rsidTr="00CB33D0">
        <w:trPr>
          <w:cantSplit/>
          <w:trHeight w:val="486"/>
        </w:trPr>
        <w:tc>
          <w:tcPr>
            <w:tcW w:w="3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67D8" w:rsidRPr="00AE0790" w:rsidRDefault="005567D8" w:rsidP="00CB33D0">
            <w:pPr>
              <w:ind w:left="20"/>
            </w:pPr>
            <w:r>
              <w:t>Tantárgy oktatásába bevont oktató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Pr="00AE0790" w:rsidRDefault="005567D8" w:rsidP="00CB33D0">
            <w:r w:rsidRPr="00740E47">
              <w:t>neve: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5567D8" w:rsidRPr="00740E47" w:rsidRDefault="005567D8" w:rsidP="00CB33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Pr="00AE0790" w:rsidRDefault="005567D8" w:rsidP="00CB33D0">
            <w:r w:rsidRPr="00740E47">
              <w:t>beosztása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5567D8" w:rsidRPr="00191C71" w:rsidRDefault="005567D8" w:rsidP="00CB33D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5567D8" w:rsidRPr="0087262E" w:rsidTr="00CB33D0">
        <w:trPr>
          <w:cantSplit/>
          <w:trHeight w:val="460"/>
        </w:trPr>
        <w:tc>
          <w:tcPr>
            <w:tcW w:w="99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Pr="00B21A18" w:rsidRDefault="005567D8" w:rsidP="00CB33D0">
            <w:r w:rsidRPr="00B21A18">
              <w:rPr>
                <w:b/>
                <w:bCs/>
              </w:rPr>
              <w:t xml:space="preserve">A </w:t>
            </w:r>
            <w:proofErr w:type="gramStart"/>
            <w:r w:rsidRPr="00B21A18">
              <w:rPr>
                <w:b/>
                <w:bCs/>
              </w:rPr>
              <w:t>kurzus</w:t>
            </w:r>
            <w:proofErr w:type="gramEnd"/>
            <w:r w:rsidRPr="00B21A18">
              <w:rPr>
                <w:b/>
                <w:bCs/>
              </w:rPr>
              <w:t xml:space="preserve"> célja, </w:t>
            </w:r>
            <w:r w:rsidRPr="00B21A18">
              <w:t>hogy a hallgatók</w:t>
            </w:r>
          </w:p>
          <w:p w:rsidR="005567D8" w:rsidRPr="00853632" w:rsidRDefault="005567D8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 xml:space="preserve">Jelenleg a hazai viszonyok között működő vállalatok vezető beosztásban dolgozó szakembereinek a hétköznapokban használatos gazdaságtani kérdéseire készíti fel a hallgatókat, számukra nyújt egyfajta gazdaságtani összefoglalót. Olyan témákat érint a tárgy, amelyekkel a vezetők rendszeresen, napi szinten találkoznak. </w:t>
            </w:r>
            <w:r w:rsidRPr="0073682E">
              <w:rPr>
                <w:szCs w:val="27"/>
              </w:rPr>
              <w:t>Megszerzett tudásuk birtok</w:t>
            </w:r>
            <w:r>
              <w:rPr>
                <w:szCs w:val="27"/>
              </w:rPr>
              <w:t>ában képesek elemezni, döntéseket hozni és</w:t>
            </w:r>
            <w:r w:rsidRPr="0073682E">
              <w:rPr>
                <w:szCs w:val="27"/>
              </w:rPr>
              <w:t xml:space="preserve"> irányítani a versenyszektor és a közszféra szervezeteinek munkafolyamatait. Képesek újonnan felmerülő </w:t>
            </w:r>
            <w:proofErr w:type="gramStart"/>
            <w:r w:rsidRPr="0073682E">
              <w:rPr>
                <w:szCs w:val="27"/>
              </w:rPr>
              <w:t>problémákat</w:t>
            </w:r>
            <w:proofErr w:type="gramEnd"/>
            <w:r w:rsidRPr="0073682E">
              <w:rPr>
                <w:szCs w:val="27"/>
              </w:rPr>
              <w:t xml:space="preserve"> felismerni, elemezni és megoldani</w:t>
            </w:r>
            <w:r>
              <w:rPr>
                <w:szCs w:val="27"/>
              </w:rPr>
              <w:t>.</w:t>
            </w:r>
          </w:p>
        </w:tc>
      </w:tr>
      <w:tr w:rsidR="005567D8" w:rsidRPr="0087262E" w:rsidTr="00CB33D0">
        <w:trPr>
          <w:cantSplit/>
          <w:trHeight w:val="1400"/>
        </w:trPr>
        <w:tc>
          <w:tcPr>
            <w:tcW w:w="993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567D8" w:rsidRDefault="005567D8" w:rsidP="00CB33D0">
            <w:pPr>
              <w:jc w:val="both"/>
              <w:rPr>
                <w:b/>
                <w:bCs/>
              </w:rPr>
            </w:pPr>
            <w:r w:rsidRPr="00EA6E76">
              <w:rPr>
                <w:b/>
                <w:bCs/>
              </w:rPr>
              <w:t xml:space="preserve">Azoknak az előírt szakmai </w:t>
            </w:r>
            <w:proofErr w:type="gramStart"/>
            <w:r w:rsidRPr="00EA6E76">
              <w:rPr>
                <w:b/>
                <w:bCs/>
              </w:rPr>
              <w:t>kompetenciáknak</w:t>
            </w:r>
            <w:proofErr w:type="gramEnd"/>
            <w:r w:rsidRPr="00EA6E76">
              <w:rPr>
                <w:b/>
                <w:bCs/>
              </w:rPr>
              <w:t xml:space="preserve">, kompetencia-elemeknek (tudás, képesség stb., KKK 7. pont) a felsorolása, amelyek kialakításához a tantárgy jellemzően, érdemben hozzájárul </w:t>
            </w:r>
          </w:p>
          <w:p w:rsidR="005567D8" w:rsidRPr="00B21A18" w:rsidRDefault="005567D8" w:rsidP="00CB33D0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 xml:space="preserve">Tudás: </w:t>
            </w:r>
          </w:p>
          <w:p w:rsidR="005567D8" w:rsidRPr="00F024A0" w:rsidRDefault="005567D8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  <w:rPr>
                <w:sz w:val="13"/>
              </w:rPr>
            </w:pPr>
            <w:r w:rsidRPr="00F024A0">
              <w:rPr>
                <w:szCs w:val="27"/>
              </w:rPr>
              <w:t>- Elsajátította a gazdaságtudomány, illetve gazdaság mikro és makro szerveződési szintjeinek fogalmait, elméleteit, folyamatait és jellemzőit, ismeri a meghatározó gazdasági tényeket.</w:t>
            </w:r>
          </w:p>
          <w:p w:rsidR="005567D8" w:rsidRDefault="005567D8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 xml:space="preserve">- Birtokában van a problémafelismerés, -megfogalmazás és -megoldás, az </w:t>
            </w:r>
            <w:proofErr w:type="gramStart"/>
            <w:r>
              <w:t>információ</w:t>
            </w:r>
            <w:proofErr w:type="gramEnd"/>
            <w:r>
              <w:t>gyűjtés és -feldolgozás korszerű módszereinek, ismeri azok korlátait is.</w:t>
            </w:r>
          </w:p>
          <w:p w:rsidR="005567D8" w:rsidRDefault="005567D8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>- Ismeri a vállalkozás, gazdálkodó szervezet és projekt tervezési és vezetési szabályait.</w:t>
            </w:r>
          </w:p>
          <w:p w:rsidR="005567D8" w:rsidRDefault="005567D8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>- Elsajátított a képzésnek megfelelő területeken az alapvető (</w:t>
            </w:r>
            <w:proofErr w:type="gramStart"/>
            <w:r>
              <w:t>funkcionális</w:t>
            </w:r>
            <w:proofErr w:type="gramEnd"/>
            <w:r>
              <w:t>) gyakorlati módszereket és megoldásokat, valamint ezek hasznosításának lehetőségeit.</w:t>
            </w:r>
          </w:p>
          <w:p w:rsidR="005567D8" w:rsidRPr="00B21A18" w:rsidRDefault="005567D8" w:rsidP="00CB33D0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>Képesség:</w:t>
            </w:r>
          </w:p>
          <w:p w:rsidR="005567D8" w:rsidRDefault="005567D8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 xml:space="preserve">- Önálló új következtetéseket, eredeti gondolatokat és megoldási módokat fogalmaz meg, képes az igényes elemzési, modellezési módszerek alkalmazására, </w:t>
            </w:r>
            <w:proofErr w:type="gramStart"/>
            <w:r>
              <w:t>komplex</w:t>
            </w:r>
            <w:proofErr w:type="gramEnd"/>
            <w:r>
              <w:t xml:space="preserve"> problémák megoldására irányuló stratégiák kialakítására, döntések meghozatalára, változó hazai környezetben, illetve szervezeti kultúrában is.</w:t>
            </w:r>
          </w:p>
          <w:p w:rsidR="005567D8" w:rsidRPr="00006383" w:rsidRDefault="005567D8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 xml:space="preserve">- A gyakorlati tudás, tapasztalatok megszerzését követően képes közepes és nagyméretű vállalkozás, </w:t>
            </w:r>
            <w:proofErr w:type="gramStart"/>
            <w:r>
              <w:t>komplex</w:t>
            </w:r>
            <w:proofErr w:type="gramEnd"/>
            <w:r>
              <w:t xml:space="preserve"> szervezeti egység vezetésére, gazdálkodó szervezetben átfogó gazdasági funkciót képes ellátni, összetett gazdálkodási folyam</w:t>
            </w:r>
            <w:r w:rsidRPr="00006383">
              <w:t>atokat tervezni, irányítani, az erőforrásokkal gazdálkodni.</w:t>
            </w:r>
          </w:p>
          <w:p w:rsidR="005567D8" w:rsidRPr="00006383" w:rsidRDefault="005567D8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006383">
              <w:t>- Képes tudása, képességei és készségei folyamatos, egy életen át tartó fejlesztésére.</w:t>
            </w:r>
          </w:p>
          <w:p w:rsidR="005567D8" w:rsidRPr="00B21A18" w:rsidRDefault="005567D8" w:rsidP="00CB33D0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>Attitűd:</w:t>
            </w:r>
          </w:p>
          <w:p w:rsidR="005567D8" w:rsidRDefault="005567D8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 xml:space="preserve">- Kritikusan viszonyul saját, illetve a beosztottak munkájához és magatartásához, innovatív és proaktív magatartást tanúsít a gazdasági </w:t>
            </w:r>
            <w:proofErr w:type="gramStart"/>
            <w:r>
              <w:t>problémák</w:t>
            </w:r>
            <w:proofErr w:type="gramEnd"/>
            <w:r>
              <w:t xml:space="preserve"> kezelésében.</w:t>
            </w:r>
          </w:p>
          <w:p w:rsidR="005567D8" w:rsidRDefault="005567D8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>- Nyitott és befogadó a gazdaságtudomány és gyakorlat új eredményei iránt.</w:t>
            </w:r>
          </w:p>
          <w:p w:rsidR="005567D8" w:rsidRDefault="005567D8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 xml:space="preserve">- Kulturált, </w:t>
            </w:r>
            <w:proofErr w:type="gramStart"/>
            <w:r>
              <w:t>etikus</w:t>
            </w:r>
            <w:proofErr w:type="gramEnd"/>
            <w:r>
              <w:t xml:space="preserve"> és tárgyilagos értelmiségi hozzáállás </w:t>
            </w:r>
            <w:proofErr w:type="spellStart"/>
            <w:r>
              <w:t>jellemzi</w:t>
            </w:r>
            <w:proofErr w:type="spellEnd"/>
            <w:r>
              <w:t xml:space="preserve"> a személyekhez, illetve a társadalmi problémákhoz való viszonyulása során.</w:t>
            </w:r>
          </w:p>
          <w:p w:rsidR="005567D8" w:rsidRDefault="005567D8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 xml:space="preserve">- Törekszik tudásának és munkakapcsolatainak fejlesztésére, erre munkatársait és beosztottjait is </w:t>
            </w:r>
            <w:proofErr w:type="spellStart"/>
            <w:r>
              <w:t>ösztönzi</w:t>
            </w:r>
            <w:proofErr w:type="spellEnd"/>
            <w:r>
              <w:t>, segíti, támogatja.</w:t>
            </w:r>
          </w:p>
          <w:p w:rsidR="005567D8" w:rsidRDefault="005567D8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 xml:space="preserve">- </w:t>
            </w:r>
            <w:r w:rsidRPr="000923AD">
              <w:t>Elkötelezett a szakmája iránt, ismeri és vállalja annak alapvető értékeit és normáit, törekszik azok kritikai értelmezésére és fejlesztésére.</w:t>
            </w:r>
          </w:p>
          <w:p w:rsidR="005567D8" w:rsidRDefault="005567D8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>- Szakmai munkája során a kíváncsiság, a tények és összefüggések megismerésének vágya hajtja.</w:t>
            </w:r>
          </w:p>
          <w:p w:rsidR="005567D8" w:rsidRPr="00B21A18" w:rsidRDefault="005567D8" w:rsidP="00CB33D0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>Autonómia és felelősség:</w:t>
            </w:r>
          </w:p>
          <w:p w:rsidR="005567D8" w:rsidRPr="00B51D56" w:rsidRDefault="005567D8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 xml:space="preserve">- </w:t>
            </w:r>
            <w:r w:rsidRPr="00B51D56">
              <w:t>Szervezetpolitikai, stratégiai, irányítási szempontból jelentős területeken is önállóan választja ki és alkalmazza a releváns problémamegoldási módszereket, önállóan lát el gazdasági elemző, döntés-előkészítő, tanácsadói feladatokat.</w:t>
            </w:r>
          </w:p>
          <w:p w:rsidR="005567D8" w:rsidRPr="00B51D56" w:rsidRDefault="005567D8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B51D56">
              <w:t>- Önállóan létesít, szervez és irányít nagyobb méretű vállalkozást, vagy nagyobb szervezetet, szervezeti egységet is.</w:t>
            </w:r>
          </w:p>
          <w:p w:rsidR="005567D8" w:rsidRPr="00B51D56" w:rsidRDefault="005567D8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B51D56">
              <w:t>- Vizsgálja, vállalja és kezeli annak felelősségét, hogy az elemzések és gyakorlatibb eljárások során kapott eredmények a választott módszertől is függnek.</w:t>
            </w:r>
          </w:p>
          <w:p w:rsidR="005567D8" w:rsidRPr="00B21A18" w:rsidRDefault="005567D8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B51D56">
              <w:t xml:space="preserve">- Munkájára jellemző a szakmai kérdések megfogalmazásakor a gazdasági és gazdaságon kívüli következmények önálló és felelős </w:t>
            </w:r>
            <w:proofErr w:type="spellStart"/>
            <w:r w:rsidRPr="00B51D56">
              <w:t>végiggondolása</w:t>
            </w:r>
            <w:proofErr w:type="spellEnd"/>
            <w:r w:rsidRPr="00B51D56">
              <w:t xml:space="preserve"> és figyelembevétele.</w:t>
            </w:r>
          </w:p>
          <w:p w:rsidR="005567D8" w:rsidRPr="00B21A18" w:rsidRDefault="005567D8" w:rsidP="00CB33D0">
            <w:pPr>
              <w:ind w:left="720"/>
              <w:rPr>
                <w:rFonts w:eastAsia="Arial Unicode MS"/>
                <w:b/>
                <w:bCs/>
              </w:rPr>
            </w:pPr>
          </w:p>
        </w:tc>
      </w:tr>
      <w:tr w:rsidR="005567D8" w:rsidRPr="0087262E" w:rsidTr="00CB33D0">
        <w:trPr>
          <w:trHeight w:val="401"/>
        </w:trPr>
        <w:tc>
          <w:tcPr>
            <w:tcW w:w="99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Pr="00B21A18" w:rsidRDefault="005567D8" w:rsidP="00CB33D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lastRenderedPageBreak/>
              <w:t xml:space="preserve">A </w:t>
            </w:r>
            <w:proofErr w:type="gramStart"/>
            <w:r w:rsidRPr="00B21A18">
              <w:rPr>
                <w:b/>
                <w:bCs/>
              </w:rPr>
              <w:t>kurzus</w:t>
            </w:r>
            <w:proofErr w:type="gramEnd"/>
            <w:r w:rsidRPr="00B21A1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rövid </w:t>
            </w:r>
            <w:r w:rsidRPr="00B21A18">
              <w:rPr>
                <w:b/>
                <w:bCs/>
              </w:rPr>
              <w:t>tartalma, témakörei</w:t>
            </w:r>
          </w:p>
          <w:p w:rsidR="005567D8" w:rsidRPr="00B21A18" w:rsidRDefault="005567D8" w:rsidP="00CB33D0">
            <w:pPr>
              <w:jc w:val="both"/>
            </w:pPr>
          </w:p>
          <w:p w:rsidR="005567D8" w:rsidRDefault="005567D8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>A vállalatok vezető beosztásban dolgozó szakembereinek a hétköznapokban használatos gazdaságtani kérdéseire vonatkozó gazdaságtani összefoglaló. Olyan témákat érint a tárgy, amelyekkel a vezetők rendszeresen, napi szinten találkoznak.</w:t>
            </w:r>
          </w:p>
          <w:p w:rsidR="005567D8" w:rsidRDefault="005567D8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 xml:space="preserve">A </w:t>
            </w:r>
            <w:proofErr w:type="gramStart"/>
            <w:r>
              <w:t>kurzus</w:t>
            </w:r>
            <w:proofErr w:type="gramEnd"/>
            <w:r>
              <w:t xml:space="preserve"> témakörei röviden: </w:t>
            </w:r>
          </w:p>
          <w:p w:rsidR="005567D8" w:rsidRPr="00B21A18" w:rsidRDefault="005567D8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 xml:space="preserve">kapacitáskihasználás és méretgazdaságosság, pénzügyi befektetések elemzése, beruházások komplex értékelése, </w:t>
            </w:r>
            <w:proofErr w:type="gramStart"/>
            <w:r>
              <w:t>mérleg elemzés</w:t>
            </w:r>
            <w:proofErr w:type="gramEnd"/>
            <w:r>
              <w:t xml:space="preserve"> vezetői szempontból, beruházási hitel üzleti tervének elemzése különböző bankok szempontrendszere szerint, vállalati vagyonértékelés, vezetői marketing, adóoptimalizálás, szervezetfejlesztés, versenyképesség és fenntarthatóság, vállalatirányítás bevezetésének gazdasági hatásai, minőségmenedzsment gazdasági hatásai.</w:t>
            </w:r>
          </w:p>
          <w:p w:rsidR="005567D8" w:rsidRPr="00B21A18" w:rsidRDefault="005567D8" w:rsidP="00CB33D0">
            <w:pPr>
              <w:ind w:right="138"/>
              <w:jc w:val="both"/>
            </w:pPr>
          </w:p>
        </w:tc>
      </w:tr>
      <w:tr w:rsidR="005567D8" w:rsidRPr="0087262E" w:rsidTr="00CB33D0">
        <w:trPr>
          <w:trHeight w:val="626"/>
        </w:trPr>
        <w:tc>
          <w:tcPr>
            <w:tcW w:w="99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8" w:rsidRPr="00B21A18" w:rsidRDefault="005567D8" w:rsidP="00CB33D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>Tervezett tanulási tevékenységek, tanítási módszerek</w:t>
            </w:r>
          </w:p>
          <w:p w:rsidR="005567D8" w:rsidRPr="00B21A18" w:rsidRDefault="005567D8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előadásokon és gyakorlatokon keresztül, projekt alapú tanulás</w:t>
            </w:r>
          </w:p>
        </w:tc>
      </w:tr>
      <w:tr w:rsidR="005567D8" w:rsidRPr="0087262E" w:rsidTr="00CB33D0">
        <w:trPr>
          <w:trHeight w:val="1021"/>
        </w:trPr>
        <w:tc>
          <w:tcPr>
            <w:tcW w:w="99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D8" w:rsidRPr="00B21A18" w:rsidRDefault="005567D8" w:rsidP="00CB33D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>Értékelés</w:t>
            </w:r>
          </w:p>
          <w:p w:rsidR="005567D8" w:rsidRPr="00EE008F" w:rsidRDefault="005567D8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  <w:rPr>
                <w:b/>
              </w:rPr>
            </w:pPr>
            <w:r w:rsidRPr="00EE008F">
              <w:rPr>
                <w:b/>
              </w:rPr>
              <w:t xml:space="preserve">Az aláírás megszerzésének feltételei: </w:t>
            </w:r>
          </w:p>
          <w:p w:rsidR="005567D8" w:rsidRDefault="005567D8" w:rsidP="005567D8">
            <w:pPr>
              <w:numPr>
                <w:ilvl w:val="0"/>
                <w:numId w:val="6"/>
              </w:numPr>
              <w:shd w:val="clear" w:color="auto" w:fill="E5DFEC"/>
              <w:suppressAutoHyphens/>
              <w:autoSpaceDE w:val="0"/>
              <w:spacing w:before="60" w:after="60"/>
              <w:ind w:right="113"/>
              <w:jc w:val="both"/>
            </w:pPr>
            <w:r w:rsidRPr="00EE008F">
              <w:t>Kötelező szemináriumi részvétel (</w:t>
            </w:r>
            <w:proofErr w:type="spellStart"/>
            <w:r w:rsidRPr="00EE008F">
              <w:t>max</w:t>
            </w:r>
            <w:proofErr w:type="spellEnd"/>
            <w:r w:rsidRPr="00EE008F">
              <w:t xml:space="preserve">. 3 hiányzás) </w:t>
            </w:r>
          </w:p>
          <w:p w:rsidR="005567D8" w:rsidRDefault="005567D8" w:rsidP="005567D8">
            <w:pPr>
              <w:numPr>
                <w:ilvl w:val="0"/>
                <w:numId w:val="6"/>
              </w:numPr>
              <w:shd w:val="clear" w:color="auto" w:fill="E5DFEC"/>
              <w:suppressAutoHyphens/>
              <w:autoSpaceDE w:val="0"/>
              <w:spacing w:before="60" w:after="60"/>
              <w:ind w:right="113"/>
              <w:jc w:val="both"/>
            </w:pPr>
            <w:r w:rsidRPr="00D409E0">
              <w:t>Az előadáson elhangzott elméleti anyagokhoz kapcsolódó feladatok megoldására kerül sor</w:t>
            </w:r>
            <w:r>
              <w:t xml:space="preserve"> a gyakorlatokon, ezért </w:t>
            </w:r>
            <w:r w:rsidRPr="00D409E0">
              <w:t>az előadás anyagát ismerni kell.</w:t>
            </w:r>
            <w:r>
              <w:t xml:space="preserve"> </w:t>
            </w:r>
          </w:p>
          <w:p w:rsidR="005567D8" w:rsidRDefault="005567D8" w:rsidP="005567D8">
            <w:pPr>
              <w:numPr>
                <w:ilvl w:val="0"/>
                <w:numId w:val="6"/>
              </w:numPr>
              <w:shd w:val="clear" w:color="auto" w:fill="E5DFEC"/>
              <w:suppressAutoHyphens/>
              <w:autoSpaceDE w:val="0"/>
              <w:spacing w:before="60" w:after="60"/>
              <w:ind w:right="113"/>
              <w:jc w:val="both"/>
            </w:pPr>
            <w:r>
              <w:t xml:space="preserve">Az előadások </w:t>
            </w:r>
            <w:proofErr w:type="spellStart"/>
            <w:r>
              <w:t>témaköreihez</w:t>
            </w:r>
            <w:proofErr w:type="spellEnd"/>
            <w:r>
              <w:t xml:space="preserve"> kapcsolódóan kiselőadásokat kell készíteni a hallgatóknak, amelyek során a hallgatók elmélyülnek egy-egy kiragadott szakmai kérdésben és gyakorlati példa bemutatásán keresztül értelmezik azt. (30%)</w:t>
            </w:r>
          </w:p>
          <w:p w:rsidR="005567D8" w:rsidRDefault="005567D8" w:rsidP="005567D8">
            <w:pPr>
              <w:numPr>
                <w:ilvl w:val="0"/>
                <w:numId w:val="6"/>
              </w:numPr>
              <w:shd w:val="clear" w:color="auto" w:fill="E5DFEC"/>
              <w:suppressAutoHyphens/>
              <w:autoSpaceDE w:val="0"/>
              <w:spacing w:before="60" w:after="60"/>
              <w:ind w:right="113"/>
              <w:jc w:val="both"/>
            </w:pPr>
            <w:r>
              <w:t>A félév végén 1</w:t>
            </w:r>
            <w:r w:rsidRPr="00EE008F">
              <w:t xml:space="preserve"> kötelező gyakorlati </w:t>
            </w:r>
            <w:proofErr w:type="spellStart"/>
            <w:r w:rsidRPr="00EE008F">
              <w:t>zh</w:t>
            </w:r>
            <w:proofErr w:type="spellEnd"/>
            <w:r w:rsidRPr="00EE008F">
              <w:t xml:space="preserve"> </w:t>
            </w:r>
            <w:r>
              <w:t>megírása. (70%)</w:t>
            </w:r>
          </w:p>
          <w:p w:rsidR="005567D8" w:rsidRDefault="005567D8" w:rsidP="005567D8">
            <w:pPr>
              <w:numPr>
                <w:ilvl w:val="0"/>
                <w:numId w:val="6"/>
              </w:numPr>
              <w:shd w:val="clear" w:color="auto" w:fill="E5DFEC"/>
              <w:suppressAutoHyphens/>
              <w:autoSpaceDE w:val="0"/>
              <w:spacing w:before="60" w:after="60"/>
              <w:ind w:right="113"/>
              <w:jc w:val="both"/>
            </w:pPr>
            <w:r>
              <w:t>Az aláírás megszerzéséhez legalább 60%-</w:t>
            </w:r>
            <w:proofErr w:type="spellStart"/>
            <w:r>
              <w:t>ot</w:t>
            </w:r>
            <w:proofErr w:type="spellEnd"/>
            <w:r>
              <w:t xml:space="preserve"> kell a fentiekből elérnie a hallgatónak.</w:t>
            </w:r>
          </w:p>
          <w:p w:rsidR="005567D8" w:rsidRPr="00EE008F" w:rsidRDefault="005567D8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</w:p>
          <w:p w:rsidR="005567D8" w:rsidRPr="00BA54CE" w:rsidRDefault="005567D8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  <w:rPr>
                <w:b/>
              </w:rPr>
            </w:pPr>
            <w:r w:rsidRPr="00BA54CE">
              <w:rPr>
                <w:b/>
              </w:rPr>
              <w:t>Számonkérés módja:</w:t>
            </w:r>
          </w:p>
          <w:p w:rsidR="005567D8" w:rsidRDefault="005567D8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EE008F">
              <w:t xml:space="preserve">A kollokviumi jegy (K) megszerzése: </w:t>
            </w:r>
          </w:p>
          <w:p w:rsidR="005567D8" w:rsidRPr="00320F9D" w:rsidRDefault="005567D8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 xml:space="preserve">A </w:t>
            </w:r>
            <w:r w:rsidRPr="00EE008F">
              <w:t>vizsgaidőszakban</w:t>
            </w:r>
            <w:r>
              <w:t xml:space="preserve"> írásbeli vizsgát tesznek a hallgatók.</w:t>
            </w:r>
          </w:p>
          <w:p w:rsidR="005567D8" w:rsidRPr="00BA54CE" w:rsidRDefault="005567D8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  <w:rPr>
                <w:b/>
              </w:rPr>
            </w:pPr>
            <w:r w:rsidRPr="00BA54CE">
              <w:rPr>
                <w:b/>
              </w:rPr>
              <w:t>Értékelés:</w:t>
            </w:r>
          </w:p>
          <w:p w:rsidR="005567D8" w:rsidRPr="00EE008F" w:rsidRDefault="005567D8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>59% alatt:</w:t>
            </w:r>
            <w:r>
              <w:tab/>
              <w:t>(1)</w:t>
            </w:r>
            <w:r w:rsidRPr="00EE008F">
              <w:t xml:space="preserve"> elégtelen</w:t>
            </w:r>
          </w:p>
          <w:p w:rsidR="005567D8" w:rsidRDefault="005567D8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rPr>
                <w:b/>
              </w:rPr>
            </w:pPr>
            <w:r>
              <w:t>60</w:t>
            </w:r>
            <w:r w:rsidRPr="00EE008F">
              <w:t>-69%:</w:t>
            </w:r>
            <w:r w:rsidRPr="00EE008F">
              <w:tab/>
            </w:r>
            <w:r>
              <w:t xml:space="preserve">(2) </w:t>
            </w:r>
            <w:r w:rsidRPr="00EE008F">
              <w:t>elégséges</w:t>
            </w:r>
            <w:r w:rsidRPr="00EE008F">
              <w:br/>
              <w:t>70-79%:</w:t>
            </w:r>
            <w:r w:rsidRPr="00EE008F">
              <w:tab/>
            </w:r>
            <w:r>
              <w:t xml:space="preserve">(3) </w:t>
            </w:r>
            <w:r w:rsidRPr="00EE008F">
              <w:t xml:space="preserve">közepes </w:t>
            </w:r>
            <w:r w:rsidRPr="00EE008F">
              <w:br/>
              <w:t>80-89%:</w:t>
            </w:r>
            <w:r w:rsidRPr="00EE008F">
              <w:tab/>
            </w:r>
            <w:r>
              <w:t xml:space="preserve">(4) </w:t>
            </w:r>
            <w:r w:rsidRPr="00EE008F">
              <w:t>jó</w:t>
            </w:r>
            <w:r w:rsidRPr="00EE008F">
              <w:br/>
              <w:t>90-100%:</w:t>
            </w:r>
            <w:r w:rsidRPr="00EE008F">
              <w:tab/>
            </w:r>
            <w:r>
              <w:t xml:space="preserve">(5) </w:t>
            </w:r>
            <w:r w:rsidRPr="00EE008F">
              <w:t>jeles</w:t>
            </w:r>
            <w:r w:rsidRPr="000C474B">
              <w:rPr>
                <w:b/>
              </w:rPr>
              <w:t xml:space="preserve"> </w:t>
            </w:r>
          </w:p>
          <w:p w:rsidR="005567D8" w:rsidRPr="00B21A18" w:rsidRDefault="005567D8" w:rsidP="00CB33D0"/>
        </w:tc>
      </w:tr>
      <w:tr w:rsidR="005567D8" w:rsidRPr="00A3639B" w:rsidTr="00CB33D0">
        <w:trPr>
          <w:trHeight w:val="1021"/>
        </w:trPr>
        <w:tc>
          <w:tcPr>
            <w:tcW w:w="99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D8" w:rsidRPr="00A3639B" w:rsidRDefault="005567D8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  <w:rPr>
                <w:b/>
              </w:rPr>
            </w:pPr>
            <w:r w:rsidRPr="00A3639B">
              <w:rPr>
                <w:b/>
              </w:rPr>
              <w:t>Kötelező irodalom:</w:t>
            </w:r>
          </w:p>
          <w:p w:rsidR="005567D8" w:rsidRDefault="005567D8" w:rsidP="005567D8">
            <w:pPr>
              <w:numPr>
                <w:ilvl w:val="0"/>
                <w:numId w:val="7"/>
              </w:numPr>
              <w:shd w:val="clear" w:color="auto" w:fill="E5DFEC"/>
              <w:suppressAutoHyphens/>
              <w:autoSpaceDE w:val="0"/>
              <w:spacing w:before="60" w:after="60"/>
              <w:ind w:right="113"/>
              <w:jc w:val="both"/>
            </w:pPr>
            <w:r>
              <w:t>Andor György: Üzleti gazdaságtan, Akadémia Kiadó, 2017</w:t>
            </w:r>
          </w:p>
          <w:p w:rsidR="005567D8" w:rsidRDefault="005567D8" w:rsidP="005567D8">
            <w:pPr>
              <w:numPr>
                <w:ilvl w:val="0"/>
                <w:numId w:val="7"/>
              </w:numPr>
              <w:shd w:val="clear" w:color="auto" w:fill="E5DFEC"/>
              <w:suppressAutoHyphens/>
              <w:autoSpaceDE w:val="0"/>
              <w:spacing w:before="60" w:after="60"/>
              <w:ind w:right="113"/>
              <w:jc w:val="both"/>
            </w:pPr>
            <w:r w:rsidRPr="00A3639B">
              <w:t>Illés Mária: Vezetői gazdaságtan, Kossuth Kiadó, 2008</w:t>
            </w:r>
          </w:p>
          <w:p w:rsidR="005567D8" w:rsidRPr="00A3639B" w:rsidRDefault="005567D8" w:rsidP="005567D8">
            <w:pPr>
              <w:numPr>
                <w:ilvl w:val="0"/>
                <w:numId w:val="7"/>
              </w:numPr>
              <w:shd w:val="clear" w:color="auto" w:fill="E5DFEC"/>
              <w:suppressAutoHyphens/>
              <w:autoSpaceDE w:val="0"/>
              <w:spacing w:before="60" w:after="60"/>
              <w:ind w:right="113"/>
              <w:jc w:val="both"/>
            </w:pPr>
            <w:r w:rsidRPr="00A3639B">
              <w:t xml:space="preserve">Paul G. </w:t>
            </w:r>
            <w:proofErr w:type="spellStart"/>
            <w:r w:rsidRPr="00A3639B">
              <w:t>Keat</w:t>
            </w:r>
            <w:proofErr w:type="spellEnd"/>
            <w:r w:rsidRPr="00A3639B">
              <w:t xml:space="preserve"> – Philip K</w:t>
            </w:r>
            <w:proofErr w:type="gramStart"/>
            <w:r w:rsidRPr="00A3639B">
              <w:t>.Y.</w:t>
            </w:r>
            <w:proofErr w:type="gramEnd"/>
            <w:r w:rsidRPr="00A3639B">
              <w:t xml:space="preserve"> Young: </w:t>
            </w:r>
            <w:proofErr w:type="spellStart"/>
            <w:r w:rsidRPr="00A3639B">
              <w:t>Managerial</w:t>
            </w:r>
            <w:proofErr w:type="spellEnd"/>
            <w:r w:rsidRPr="00A3639B">
              <w:t xml:space="preserve"> </w:t>
            </w:r>
            <w:proofErr w:type="spellStart"/>
            <w:r w:rsidRPr="00A3639B">
              <w:t>Economics</w:t>
            </w:r>
            <w:proofErr w:type="spellEnd"/>
            <w:r w:rsidRPr="00A3639B">
              <w:t xml:space="preserve">: </w:t>
            </w:r>
            <w:proofErr w:type="spellStart"/>
            <w:r w:rsidRPr="00A3639B">
              <w:t>Economic</w:t>
            </w:r>
            <w:proofErr w:type="spellEnd"/>
            <w:r w:rsidRPr="00A3639B">
              <w:t xml:space="preserve"> </w:t>
            </w:r>
            <w:proofErr w:type="spellStart"/>
            <w:r w:rsidRPr="00A3639B">
              <w:t>Tools</w:t>
            </w:r>
            <w:proofErr w:type="spellEnd"/>
            <w:r w:rsidRPr="00A3639B">
              <w:t xml:space="preserve"> </w:t>
            </w:r>
            <w:proofErr w:type="spellStart"/>
            <w:r w:rsidRPr="00A3639B">
              <w:t>for</w:t>
            </w:r>
            <w:proofErr w:type="spellEnd"/>
            <w:r w:rsidRPr="00A3639B">
              <w:t xml:space="preserve"> </w:t>
            </w:r>
            <w:proofErr w:type="spellStart"/>
            <w:r w:rsidRPr="00A3639B">
              <w:t>Today’s</w:t>
            </w:r>
            <w:proofErr w:type="spellEnd"/>
            <w:r w:rsidRPr="00A3639B">
              <w:t xml:space="preserve"> Decision </w:t>
            </w:r>
            <w:proofErr w:type="spellStart"/>
            <w:r w:rsidRPr="00A3639B">
              <w:t>Makers</w:t>
            </w:r>
            <w:proofErr w:type="spellEnd"/>
            <w:r w:rsidRPr="00A3639B">
              <w:t xml:space="preserve">. </w:t>
            </w:r>
            <w:proofErr w:type="spellStart"/>
            <w:r w:rsidRPr="00A3639B">
              <w:t>Pearson</w:t>
            </w:r>
            <w:proofErr w:type="spellEnd"/>
            <w:r w:rsidRPr="00A3639B">
              <w:t>, 2014.</w:t>
            </w:r>
          </w:p>
          <w:p w:rsidR="005567D8" w:rsidRPr="00A3639B" w:rsidRDefault="005567D8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  <w:rPr>
                <w:b/>
              </w:rPr>
            </w:pPr>
          </w:p>
          <w:p w:rsidR="005567D8" w:rsidRPr="00A3639B" w:rsidRDefault="005567D8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  <w:rPr>
                <w:b/>
              </w:rPr>
            </w:pPr>
            <w:r w:rsidRPr="00A3639B">
              <w:rPr>
                <w:b/>
              </w:rPr>
              <w:t>Ajánlott irodalom:</w:t>
            </w:r>
          </w:p>
          <w:p w:rsidR="005567D8" w:rsidRDefault="005567D8" w:rsidP="005567D8">
            <w:pPr>
              <w:numPr>
                <w:ilvl w:val="0"/>
                <w:numId w:val="8"/>
              </w:numPr>
              <w:shd w:val="clear" w:color="auto" w:fill="E5DFEC"/>
              <w:suppressAutoHyphens/>
              <w:autoSpaceDE w:val="0"/>
              <w:spacing w:before="60" w:after="60"/>
              <w:ind w:right="113"/>
              <w:jc w:val="both"/>
            </w:pPr>
            <w:r w:rsidRPr="00A3639B">
              <w:t xml:space="preserve">Robert S. Kaplan – Anthony </w:t>
            </w:r>
            <w:proofErr w:type="gramStart"/>
            <w:r w:rsidRPr="00A3639B">
              <w:t>A</w:t>
            </w:r>
            <w:proofErr w:type="gramEnd"/>
            <w:r w:rsidRPr="00A3639B">
              <w:t xml:space="preserve"> </w:t>
            </w:r>
            <w:proofErr w:type="spellStart"/>
            <w:r w:rsidRPr="00A3639B">
              <w:t>Atkinson</w:t>
            </w:r>
            <w:proofErr w:type="spellEnd"/>
            <w:r w:rsidRPr="00A3639B">
              <w:t xml:space="preserve">: Vezetői üzleti gazdaságtan. </w:t>
            </w:r>
            <w:proofErr w:type="spellStart"/>
            <w:r w:rsidRPr="00A3639B">
              <w:t>Panem</w:t>
            </w:r>
            <w:proofErr w:type="spellEnd"/>
            <w:r w:rsidRPr="00A3639B">
              <w:t xml:space="preserve"> </w:t>
            </w:r>
            <w:r>
              <w:t>Könyvkiadó - Business Kft. 2003</w:t>
            </w:r>
          </w:p>
          <w:p w:rsidR="005567D8" w:rsidRDefault="005567D8" w:rsidP="005567D8">
            <w:pPr>
              <w:numPr>
                <w:ilvl w:val="0"/>
                <w:numId w:val="8"/>
              </w:numPr>
              <w:shd w:val="clear" w:color="auto" w:fill="E5DFEC"/>
              <w:suppressAutoHyphens/>
              <w:autoSpaceDE w:val="0"/>
              <w:spacing w:before="60" w:after="60"/>
              <w:ind w:right="113"/>
              <w:jc w:val="both"/>
            </w:pPr>
            <w:r w:rsidRPr="00A3639B">
              <w:t xml:space="preserve">Karl </w:t>
            </w:r>
            <w:proofErr w:type="spellStart"/>
            <w:r w:rsidRPr="00A3639B">
              <w:t>Sveiby</w:t>
            </w:r>
            <w:proofErr w:type="spellEnd"/>
            <w:r w:rsidRPr="00A3639B">
              <w:t xml:space="preserve">: Szervezetek új gazdagsága: a </w:t>
            </w:r>
            <w:proofErr w:type="gramStart"/>
            <w:r w:rsidRPr="00A3639B">
              <w:t>menedzselt</w:t>
            </w:r>
            <w:proofErr w:type="gramEnd"/>
            <w:r w:rsidRPr="00A3639B">
              <w:t xml:space="preserve"> tudás, KJK KERSZÖV, 2001</w:t>
            </w:r>
          </w:p>
          <w:p w:rsidR="005567D8" w:rsidRPr="00A3639B" w:rsidRDefault="005567D8" w:rsidP="005567D8">
            <w:pPr>
              <w:numPr>
                <w:ilvl w:val="0"/>
                <w:numId w:val="8"/>
              </w:numPr>
              <w:shd w:val="clear" w:color="auto" w:fill="E5DFEC"/>
              <w:suppressAutoHyphens/>
              <w:autoSpaceDE w:val="0"/>
              <w:spacing w:before="60" w:after="60"/>
              <w:ind w:right="113"/>
              <w:jc w:val="both"/>
            </w:pPr>
            <w:proofErr w:type="spellStart"/>
            <w:r w:rsidRPr="00A3639B">
              <w:t>Al</w:t>
            </w:r>
            <w:proofErr w:type="spellEnd"/>
            <w:r w:rsidRPr="00A3639B">
              <w:t xml:space="preserve"> </w:t>
            </w:r>
            <w:proofErr w:type="spellStart"/>
            <w:r w:rsidRPr="00A3639B">
              <w:t>Ehrabar</w:t>
            </w:r>
            <w:proofErr w:type="spellEnd"/>
            <w:r w:rsidRPr="00A3639B">
              <w:t>: EVA (</w:t>
            </w:r>
            <w:proofErr w:type="spellStart"/>
            <w:r w:rsidRPr="00A3639B">
              <w:t>Economic</w:t>
            </w:r>
            <w:proofErr w:type="spellEnd"/>
            <w:r w:rsidRPr="00A3639B">
              <w:t xml:space="preserve"> </w:t>
            </w:r>
            <w:proofErr w:type="spellStart"/>
            <w:r w:rsidRPr="00A3639B">
              <w:t>Value</w:t>
            </w:r>
            <w:proofErr w:type="spellEnd"/>
            <w:r w:rsidRPr="00A3639B">
              <w:t xml:space="preserve"> </w:t>
            </w:r>
            <w:proofErr w:type="spellStart"/>
            <w:r w:rsidRPr="00A3639B">
              <w:t>Added</w:t>
            </w:r>
            <w:proofErr w:type="spellEnd"/>
            <w:r w:rsidRPr="00A3639B">
              <w:t>) Gazdasági hozzáadott érték – Kulcs az</w:t>
            </w:r>
            <w:r>
              <w:t xml:space="preserve"> </w:t>
            </w:r>
            <w:r w:rsidRPr="00A3639B">
              <w:t xml:space="preserve">értékteremtéshez </w:t>
            </w:r>
            <w:proofErr w:type="spellStart"/>
            <w:r w:rsidRPr="00A3639B">
              <w:t>Panem</w:t>
            </w:r>
            <w:proofErr w:type="spellEnd"/>
            <w:r w:rsidRPr="00A3639B">
              <w:t xml:space="preserve"> Kiadó – John </w:t>
            </w:r>
            <w:proofErr w:type="spellStart"/>
            <w:r w:rsidRPr="00A3639B">
              <w:t>Wiley</w:t>
            </w:r>
            <w:proofErr w:type="spellEnd"/>
            <w:r w:rsidRPr="00A3639B">
              <w:t xml:space="preserve"> &amp; </w:t>
            </w:r>
            <w:proofErr w:type="spellStart"/>
            <w:r w:rsidRPr="00A3639B">
              <w:t>Sons</w:t>
            </w:r>
            <w:proofErr w:type="spellEnd"/>
            <w:r w:rsidRPr="00A3639B">
              <w:t xml:space="preserve"> 2000</w:t>
            </w:r>
          </w:p>
        </w:tc>
      </w:tr>
    </w:tbl>
    <w:p w:rsidR="005567D8" w:rsidRDefault="005567D8" w:rsidP="005567D8"/>
    <w:p w:rsidR="005567D8" w:rsidRDefault="005567D8" w:rsidP="005567D8"/>
    <w:p w:rsidR="005567D8" w:rsidRDefault="005567D8" w:rsidP="005567D8">
      <w:r>
        <w:br w:type="page"/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7"/>
        <w:gridCol w:w="7537"/>
      </w:tblGrid>
      <w:tr w:rsidR="005567D8" w:rsidRPr="007317D2" w:rsidTr="00CB33D0">
        <w:tc>
          <w:tcPr>
            <w:tcW w:w="9250" w:type="dxa"/>
            <w:gridSpan w:val="2"/>
            <w:shd w:val="clear" w:color="auto" w:fill="auto"/>
          </w:tcPr>
          <w:p w:rsidR="005567D8" w:rsidRPr="007317D2" w:rsidRDefault="005567D8" w:rsidP="00CB33D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Témakörönkénti</w:t>
            </w:r>
            <w:proofErr w:type="spellEnd"/>
            <w:r w:rsidRPr="007317D2">
              <w:rPr>
                <w:sz w:val="28"/>
                <w:szCs w:val="28"/>
              </w:rPr>
              <w:t xml:space="preserve"> bontott tematika</w:t>
            </w:r>
          </w:p>
        </w:tc>
      </w:tr>
      <w:tr w:rsidR="005567D8" w:rsidRPr="007317D2" w:rsidTr="00CB33D0">
        <w:tc>
          <w:tcPr>
            <w:tcW w:w="1529" w:type="dxa"/>
            <w:vMerge w:val="restart"/>
            <w:shd w:val="clear" w:color="auto" w:fill="auto"/>
          </w:tcPr>
          <w:p w:rsidR="005567D8" w:rsidRPr="007317D2" w:rsidRDefault="005567D8" w:rsidP="005567D8">
            <w:pPr>
              <w:numPr>
                <w:ilvl w:val="0"/>
                <w:numId w:val="9"/>
              </w:numPr>
            </w:pPr>
          </w:p>
        </w:tc>
        <w:tc>
          <w:tcPr>
            <w:tcW w:w="7721" w:type="dxa"/>
            <w:shd w:val="clear" w:color="auto" w:fill="auto"/>
          </w:tcPr>
          <w:p w:rsidR="005567D8" w:rsidRPr="00BF1195" w:rsidRDefault="005567D8" w:rsidP="00CB33D0">
            <w:pPr>
              <w:jc w:val="both"/>
            </w:pPr>
            <w:r>
              <w:t>Elméleti alapozás</w:t>
            </w:r>
          </w:p>
        </w:tc>
      </w:tr>
      <w:tr w:rsidR="005567D8" w:rsidRPr="007317D2" w:rsidTr="00CB33D0">
        <w:tc>
          <w:tcPr>
            <w:tcW w:w="1529" w:type="dxa"/>
            <w:vMerge/>
            <w:shd w:val="clear" w:color="auto" w:fill="auto"/>
          </w:tcPr>
          <w:p w:rsidR="005567D8" w:rsidRPr="007317D2" w:rsidRDefault="005567D8" w:rsidP="005567D8">
            <w:pPr>
              <w:numPr>
                <w:ilvl w:val="0"/>
                <w:numId w:val="9"/>
              </w:numPr>
            </w:pPr>
          </w:p>
        </w:tc>
        <w:tc>
          <w:tcPr>
            <w:tcW w:w="7721" w:type="dxa"/>
            <w:shd w:val="clear" w:color="auto" w:fill="auto"/>
          </w:tcPr>
          <w:p w:rsidR="005567D8" w:rsidRPr="00BF1195" w:rsidRDefault="005567D8" w:rsidP="00CB33D0">
            <w:pPr>
              <w:jc w:val="both"/>
            </w:pPr>
            <w:r>
              <w:t>TE: A hozott elméleti alapok felelevenítése.</w:t>
            </w:r>
          </w:p>
        </w:tc>
      </w:tr>
      <w:tr w:rsidR="005567D8" w:rsidRPr="007317D2" w:rsidTr="00CB33D0">
        <w:tc>
          <w:tcPr>
            <w:tcW w:w="1529" w:type="dxa"/>
            <w:vMerge w:val="restart"/>
            <w:shd w:val="clear" w:color="auto" w:fill="auto"/>
          </w:tcPr>
          <w:p w:rsidR="005567D8" w:rsidRPr="007317D2" w:rsidRDefault="005567D8" w:rsidP="005567D8">
            <w:pPr>
              <w:numPr>
                <w:ilvl w:val="0"/>
                <w:numId w:val="9"/>
              </w:numPr>
            </w:pPr>
          </w:p>
        </w:tc>
        <w:tc>
          <w:tcPr>
            <w:tcW w:w="7721" w:type="dxa"/>
            <w:shd w:val="clear" w:color="auto" w:fill="auto"/>
          </w:tcPr>
          <w:p w:rsidR="005567D8" w:rsidRPr="00BF1195" w:rsidRDefault="005567D8" w:rsidP="00CB33D0">
            <w:pPr>
              <w:jc w:val="both"/>
            </w:pPr>
            <w:r>
              <w:t>Gazdaságpszichológia és közgazdasági alapok</w:t>
            </w:r>
          </w:p>
        </w:tc>
      </w:tr>
      <w:tr w:rsidR="005567D8" w:rsidRPr="007317D2" w:rsidTr="00CB33D0">
        <w:tc>
          <w:tcPr>
            <w:tcW w:w="1529" w:type="dxa"/>
            <w:vMerge/>
            <w:shd w:val="clear" w:color="auto" w:fill="auto"/>
          </w:tcPr>
          <w:p w:rsidR="005567D8" w:rsidRPr="007317D2" w:rsidRDefault="005567D8" w:rsidP="005567D8">
            <w:pPr>
              <w:numPr>
                <w:ilvl w:val="0"/>
                <w:numId w:val="9"/>
              </w:numPr>
            </w:pPr>
          </w:p>
        </w:tc>
        <w:tc>
          <w:tcPr>
            <w:tcW w:w="7721" w:type="dxa"/>
            <w:shd w:val="clear" w:color="auto" w:fill="auto"/>
          </w:tcPr>
          <w:p w:rsidR="005567D8" w:rsidRPr="00BF1195" w:rsidRDefault="005567D8" w:rsidP="00CB33D0">
            <w:pPr>
              <w:jc w:val="both"/>
            </w:pPr>
            <w:r>
              <w:t>TE: Közgazdasági alapszámítások áttekintése</w:t>
            </w:r>
          </w:p>
        </w:tc>
      </w:tr>
      <w:tr w:rsidR="005567D8" w:rsidRPr="007317D2" w:rsidTr="00CB33D0">
        <w:tc>
          <w:tcPr>
            <w:tcW w:w="1529" w:type="dxa"/>
            <w:vMerge w:val="restart"/>
            <w:shd w:val="clear" w:color="auto" w:fill="auto"/>
          </w:tcPr>
          <w:p w:rsidR="005567D8" w:rsidRPr="007317D2" w:rsidRDefault="005567D8" w:rsidP="005567D8">
            <w:pPr>
              <w:numPr>
                <w:ilvl w:val="0"/>
                <w:numId w:val="9"/>
              </w:numPr>
            </w:pPr>
          </w:p>
        </w:tc>
        <w:tc>
          <w:tcPr>
            <w:tcW w:w="7721" w:type="dxa"/>
            <w:shd w:val="clear" w:color="auto" w:fill="auto"/>
          </w:tcPr>
          <w:p w:rsidR="005567D8" w:rsidRPr="00BF1195" w:rsidRDefault="005567D8" w:rsidP="00CB33D0">
            <w:pPr>
              <w:jc w:val="both"/>
            </w:pPr>
            <w:proofErr w:type="spellStart"/>
            <w:r>
              <w:t>Mikroökonómiai</w:t>
            </w:r>
            <w:proofErr w:type="spellEnd"/>
            <w:r>
              <w:t xml:space="preserve"> alapok</w:t>
            </w:r>
          </w:p>
        </w:tc>
      </w:tr>
      <w:tr w:rsidR="005567D8" w:rsidRPr="007317D2" w:rsidTr="00CB33D0">
        <w:tc>
          <w:tcPr>
            <w:tcW w:w="1529" w:type="dxa"/>
            <w:vMerge/>
            <w:shd w:val="clear" w:color="auto" w:fill="auto"/>
          </w:tcPr>
          <w:p w:rsidR="005567D8" w:rsidRPr="007317D2" w:rsidRDefault="005567D8" w:rsidP="005567D8">
            <w:pPr>
              <w:numPr>
                <w:ilvl w:val="0"/>
                <w:numId w:val="9"/>
              </w:numPr>
            </w:pPr>
          </w:p>
        </w:tc>
        <w:tc>
          <w:tcPr>
            <w:tcW w:w="7721" w:type="dxa"/>
            <w:shd w:val="clear" w:color="auto" w:fill="auto"/>
          </w:tcPr>
          <w:p w:rsidR="005567D8" w:rsidRPr="00BF1195" w:rsidRDefault="005567D8" w:rsidP="00CB33D0">
            <w:pPr>
              <w:jc w:val="both"/>
            </w:pPr>
            <w:r>
              <w:t xml:space="preserve">TE: </w:t>
            </w:r>
            <w:proofErr w:type="spellStart"/>
            <w:r>
              <w:t>Mikroökonómiai</w:t>
            </w:r>
            <w:proofErr w:type="spellEnd"/>
            <w:r>
              <w:t xml:space="preserve"> alapfüggvények értelmezése</w:t>
            </w:r>
          </w:p>
        </w:tc>
      </w:tr>
      <w:tr w:rsidR="005567D8" w:rsidRPr="007317D2" w:rsidTr="00CB33D0">
        <w:trPr>
          <w:trHeight w:val="249"/>
        </w:trPr>
        <w:tc>
          <w:tcPr>
            <w:tcW w:w="1529" w:type="dxa"/>
            <w:vMerge w:val="restart"/>
            <w:shd w:val="clear" w:color="auto" w:fill="auto"/>
          </w:tcPr>
          <w:p w:rsidR="005567D8" w:rsidRPr="007317D2" w:rsidRDefault="005567D8" w:rsidP="005567D8">
            <w:pPr>
              <w:numPr>
                <w:ilvl w:val="0"/>
                <w:numId w:val="9"/>
              </w:numPr>
            </w:pPr>
          </w:p>
        </w:tc>
        <w:tc>
          <w:tcPr>
            <w:tcW w:w="7721" w:type="dxa"/>
            <w:shd w:val="clear" w:color="auto" w:fill="auto"/>
          </w:tcPr>
          <w:p w:rsidR="005567D8" w:rsidRPr="00BF1195" w:rsidRDefault="005567D8" w:rsidP="00CB33D0">
            <w:pPr>
              <w:jc w:val="both"/>
            </w:pPr>
            <w:r>
              <w:t>Tőkepiaci árazódás</w:t>
            </w:r>
          </w:p>
        </w:tc>
      </w:tr>
      <w:tr w:rsidR="005567D8" w:rsidRPr="007317D2" w:rsidTr="00CB33D0">
        <w:tc>
          <w:tcPr>
            <w:tcW w:w="1529" w:type="dxa"/>
            <w:vMerge/>
            <w:shd w:val="clear" w:color="auto" w:fill="auto"/>
          </w:tcPr>
          <w:p w:rsidR="005567D8" w:rsidRPr="007317D2" w:rsidRDefault="005567D8" w:rsidP="005567D8">
            <w:pPr>
              <w:numPr>
                <w:ilvl w:val="0"/>
                <w:numId w:val="9"/>
              </w:numPr>
            </w:pPr>
          </w:p>
        </w:tc>
        <w:tc>
          <w:tcPr>
            <w:tcW w:w="7721" w:type="dxa"/>
            <w:shd w:val="clear" w:color="auto" w:fill="auto"/>
          </w:tcPr>
          <w:p w:rsidR="005567D8" w:rsidRPr="00BF1195" w:rsidRDefault="005567D8" w:rsidP="00CB33D0">
            <w:pPr>
              <w:jc w:val="both"/>
            </w:pPr>
            <w:r>
              <w:t>TE: Piaci portfóliók tartása</w:t>
            </w:r>
          </w:p>
        </w:tc>
      </w:tr>
      <w:tr w:rsidR="005567D8" w:rsidRPr="007317D2" w:rsidTr="00CB33D0">
        <w:tc>
          <w:tcPr>
            <w:tcW w:w="1529" w:type="dxa"/>
            <w:vMerge w:val="restart"/>
            <w:shd w:val="clear" w:color="auto" w:fill="auto"/>
          </w:tcPr>
          <w:p w:rsidR="005567D8" w:rsidRPr="007317D2" w:rsidRDefault="005567D8" w:rsidP="005567D8">
            <w:pPr>
              <w:numPr>
                <w:ilvl w:val="0"/>
                <w:numId w:val="9"/>
              </w:numPr>
            </w:pPr>
          </w:p>
        </w:tc>
        <w:tc>
          <w:tcPr>
            <w:tcW w:w="7721" w:type="dxa"/>
            <w:shd w:val="clear" w:color="auto" w:fill="auto"/>
          </w:tcPr>
          <w:p w:rsidR="005567D8" w:rsidRPr="00BF1195" w:rsidRDefault="005567D8" w:rsidP="00CB33D0">
            <w:pPr>
              <w:jc w:val="both"/>
            </w:pPr>
            <w:r>
              <w:t>Pénzáramlások és tőkeköltségek</w:t>
            </w:r>
          </w:p>
        </w:tc>
      </w:tr>
      <w:tr w:rsidR="005567D8" w:rsidRPr="007317D2" w:rsidTr="00CB33D0">
        <w:tc>
          <w:tcPr>
            <w:tcW w:w="1529" w:type="dxa"/>
            <w:vMerge/>
            <w:shd w:val="clear" w:color="auto" w:fill="auto"/>
          </w:tcPr>
          <w:p w:rsidR="005567D8" w:rsidRPr="007317D2" w:rsidRDefault="005567D8" w:rsidP="005567D8">
            <w:pPr>
              <w:numPr>
                <w:ilvl w:val="0"/>
                <w:numId w:val="9"/>
              </w:numPr>
            </w:pPr>
          </w:p>
        </w:tc>
        <w:tc>
          <w:tcPr>
            <w:tcW w:w="7721" w:type="dxa"/>
            <w:shd w:val="clear" w:color="auto" w:fill="auto"/>
          </w:tcPr>
          <w:p w:rsidR="005567D8" w:rsidRPr="00BF1195" w:rsidRDefault="005567D8" w:rsidP="00CB33D0">
            <w:pPr>
              <w:jc w:val="both"/>
            </w:pPr>
            <w:r>
              <w:t>TE: NPV számítása</w:t>
            </w:r>
          </w:p>
        </w:tc>
      </w:tr>
      <w:tr w:rsidR="005567D8" w:rsidRPr="007317D2" w:rsidTr="00CB33D0">
        <w:tc>
          <w:tcPr>
            <w:tcW w:w="1529" w:type="dxa"/>
            <w:vMerge w:val="restart"/>
            <w:shd w:val="clear" w:color="auto" w:fill="auto"/>
          </w:tcPr>
          <w:p w:rsidR="005567D8" w:rsidRPr="007317D2" w:rsidRDefault="005567D8" w:rsidP="005567D8">
            <w:pPr>
              <w:numPr>
                <w:ilvl w:val="0"/>
                <w:numId w:val="9"/>
              </w:numPr>
            </w:pPr>
          </w:p>
        </w:tc>
        <w:tc>
          <w:tcPr>
            <w:tcW w:w="7721" w:type="dxa"/>
            <w:shd w:val="clear" w:color="auto" w:fill="auto"/>
          </w:tcPr>
          <w:p w:rsidR="005567D8" w:rsidRPr="00BF1195" w:rsidRDefault="005567D8" w:rsidP="00CB33D0">
            <w:pPr>
              <w:jc w:val="both"/>
            </w:pPr>
            <w:r>
              <w:t>Adók és pénzáramlások</w:t>
            </w:r>
          </w:p>
        </w:tc>
      </w:tr>
      <w:tr w:rsidR="005567D8" w:rsidRPr="007317D2" w:rsidTr="00CB33D0">
        <w:trPr>
          <w:trHeight w:val="248"/>
        </w:trPr>
        <w:tc>
          <w:tcPr>
            <w:tcW w:w="1529" w:type="dxa"/>
            <w:vMerge/>
            <w:shd w:val="clear" w:color="auto" w:fill="auto"/>
          </w:tcPr>
          <w:p w:rsidR="005567D8" w:rsidRPr="007317D2" w:rsidRDefault="005567D8" w:rsidP="005567D8">
            <w:pPr>
              <w:numPr>
                <w:ilvl w:val="0"/>
                <w:numId w:val="9"/>
              </w:numPr>
            </w:pPr>
          </w:p>
        </w:tc>
        <w:tc>
          <w:tcPr>
            <w:tcW w:w="7721" w:type="dxa"/>
            <w:shd w:val="clear" w:color="auto" w:fill="auto"/>
          </w:tcPr>
          <w:p w:rsidR="005567D8" w:rsidRPr="00BF1195" w:rsidRDefault="005567D8" w:rsidP="00CB33D0">
            <w:pPr>
              <w:jc w:val="both"/>
            </w:pPr>
            <w:r>
              <w:t>TE: Tőkeköltség meghatározásának gyakorlati kérdései</w:t>
            </w:r>
          </w:p>
        </w:tc>
      </w:tr>
      <w:tr w:rsidR="005567D8" w:rsidRPr="007317D2" w:rsidTr="00CB33D0">
        <w:tc>
          <w:tcPr>
            <w:tcW w:w="1529" w:type="dxa"/>
            <w:vMerge w:val="restart"/>
            <w:shd w:val="clear" w:color="auto" w:fill="auto"/>
          </w:tcPr>
          <w:p w:rsidR="005567D8" w:rsidRPr="007317D2" w:rsidRDefault="005567D8" w:rsidP="005567D8">
            <w:pPr>
              <w:numPr>
                <w:ilvl w:val="0"/>
                <w:numId w:val="9"/>
              </w:numPr>
            </w:pPr>
          </w:p>
        </w:tc>
        <w:tc>
          <w:tcPr>
            <w:tcW w:w="7721" w:type="dxa"/>
            <w:shd w:val="clear" w:color="auto" w:fill="auto"/>
          </w:tcPr>
          <w:p w:rsidR="005567D8" w:rsidRPr="00BF1195" w:rsidRDefault="005567D8" w:rsidP="00CB33D0">
            <w:pPr>
              <w:jc w:val="both"/>
            </w:pPr>
            <w:r>
              <w:t>Pénzáramlások és a tőkeköltségek harmonizálása</w:t>
            </w:r>
          </w:p>
        </w:tc>
      </w:tr>
      <w:tr w:rsidR="005567D8" w:rsidRPr="007317D2" w:rsidTr="00CB33D0">
        <w:tc>
          <w:tcPr>
            <w:tcW w:w="1529" w:type="dxa"/>
            <w:vMerge/>
            <w:shd w:val="clear" w:color="auto" w:fill="auto"/>
          </w:tcPr>
          <w:p w:rsidR="005567D8" w:rsidRPr="007317D2" w:rsidRDefault="005567D8" w:rsidP="005567D8">
            <w:pPr>
              <w:numPr>
                <w:ilvl w:val="0"/>
                <w:numId w:val="9"/>
              </w:numPr>
            </w:pPr>
          </w:p>
        </w:tc>
        <w:tc>
          <w:tcPr>
            <w:tcW w:w="7721" w:type="dxa"/>
            <w:shd w:val="clear" w:color="auto" w:fill="auto"/>
          </w:tcPr>
          <w:p w:rsidR="005567D8" w:rsidRPr="00BF1195" w:rsidRDefault="005567D8" w:rsidP="00CB33D0">
            <w:pPr>
              <w:jc w:val="both"/>
            </w:pPr>
            <w:r>
              <w:t>TE: Egy adott év pénzáramlása</w:t>
            </w:r>
          </w:p>
        </w:tc>
      </w:tr>
      <w:tr w:rsidR="005567D8" w:rsidRPr="007317D2" w:rsidTr="00CB33D0">
        <w:trPr>
          <w:trHeight w:val="248"/>
        </w:trPr>
        <w:tc>
          <w:tcPr>
            <w:tcW w:w="1529" w:type="dxa"/>
            <w:vMerge w:val="restart"/>
            <w:shd w:val="clear" w:color="auto" w:fill="auto"/>
          </w:tcPr>
          <w:p w:rsidR="005567D8" w:rsidRPr="007317D2" w:rsidRDefault="005567D8" w:rsidP="005567D8">
            <w:pPr>
              <w:numPr>
                <w:ilvl w:val="0"/>
                <w:numId w:val="9"/>
              </w:numPr>
            </w:pPr>
          </w:p>
        </w:tc>
        <w:tc>
          <w:tcPr>
            <w:tcW w:w="7721" w:type="dxa"/>
            <w:shd w:val="clear" w:color="auto" w:fill="auto"/>
          </w:tcPr>
          <w:p w:rsidR="005567D8" w:rsidRPr="00BF1195" w:rsidRDefault="005567D8" w:rsidP="00CB33D0">
            <w:pPr>
              <w:jc w:val="both"/>
            </w:pPr>
            <w:r>
              <w:t xml:space="preserve">Vállalati vagyonértékelés (Goodwill, </w:t>
            </w:r>
            <w:proofErr w:type="spellStart"/>
            <w:r>
              <w:t>brand</w:t>
            </w:r>
            <w:proofErr w:type="spellEnd"/>
            <w:r>
              <w:t>- és márkaérték)</w:t>
            </w:r>
          </w:p>
        </w:tc>
      </w:tr>
      <w:tr w:rsidR="005567D8" w:rsidRPr="007317D2" w:rsidTr="00CB33D0">
        <w:tc>
          <w:tcPr>
            <w:tcW w:w="1529" w:type="dxa"/>
            <w:vMerge/>
            <w:shd w:val="clear" w:color="auto" w:fill="auto"/>
          </w:tcPr>
          <w:p w:rsidR="005567D8" w:rsidRPr="007317D2" w:rsidRDefault="005567D8" w:rsidP="005567D8">
            <w:pPr>
              <w:numPr>
                <w:ilvl w:val="0"/>
                <w:numId w:val="9"/>
              </w:numPr>
            </w:pPr>
          </w:p>
        </w:tc>
        <w:tc>
          <w:tcPr>
            <w:tcW w:w="7721" w:type="dxa"/>
            <w:shd w:val="clear" w:color="auto" w:fill="auto"/>
          </w:tcPr>
          <w:p w:rsidR="005567D8" w:rsidRPr="00BF1195" w:rsidRDefault="005567D8" w:rsidP="00CB33D0">
            <w:pPr>
              <w:jc w:val="both"/>
            </w:pPr>
            <w:r>
              <w:t>TE: A vállalti vagyonérték meghatározásának módszertana.</w:t>
            </w:r>
          </w:p>
        </w:tc>
      </w:tr>
      <w:tr w:rsidR="005567D8" w:rsidRPr="007317D2" w:rsidTr="00CB33D0">
        <w:tc>
          <w:tcPr>
            <w:tcW w:w="1529" w:type="dxa"/>
            <w:vMerge w:val="restart"/>
            <w:shd w:val="clear" w:color="auto" w:fill="auto"/>
          </w:tcPr>
          <w:p w:rsidR="005567D8" w:rsidRPr="007317D2" w:rsidRDefault="005567D8" w:rsidP="005567D8">
            <w:pPr>
              <w:numPr>
                <w:ilvl w:val="0"/>
                <w:numId w:val="9"/>
              </w:numPr>
            </w:pPr>
          </w:p>
        </w:tc>
        <w:tc>
          <w:tcPr>
            <w:tcW w:w="7721" w:type="dxa"/>
            <w:shd w:val="clear" w:color="auto" w:fill="auto"/>
          </w:tcPr>
          <w:p w:rsidR="005567D8" w:rsidRPr="00BF1195" w:rsidRDefault="005567D8" w:rsidP="00CB33D0">
            <w:pPr>
              <w:jc w:val="both"/>
            </w:pPr>
            <w:r>
              <w:t>Gazdasági elemzések</w:t>
            </w:r>
          </w:p>
        </w:tc>
      </w:tr>
      <w:tr w:rsidR="005567D8" w:rsidRPr="007317D2" w:rsidTr="00CB33D0">
        <w:tc>
          <w:tcPr>
            <w:tcW w:w="1529" w:type="dxa"/>
            <w:vMerge/>
            <w:shd w:val="clear" w:color="auto" w:fill="auto"/>
          </w:tcPr>
          <w:p w:rsidR="005567D8" w:rsidRPr="007317D2" w:rsidRDefault="005567D8" w:rsidP="005567D8">
            <w:pPr>
              <w:numPr>
                <w:ilvl w:val="0"/>
                <w:numId w:val="9"/>
              </w:numPr>
            </w:pPr>
          </w:p>
        </w:tc>
        <w:tc>
          <w:tcPr>
            <w:tcW w:w="7721" w:type="dxa"/>
            <w:shd w:val="clear" w:color="auto" w:fill="auto"/>
          </w:tcPr>
          <w:p w:rsidR="005567D8" w:rsidRPr="00BF1195" w:rsidRDefault="005567D8" w:rsidP="00CB33D0">
            <w:pPr>
              <w:jc w:val="both"/>
            </w:pPr>
            <w:r>
              <w:t xml:space="preserve">TE: Különféle gazdasági mutatók értelmezése </w:t>
            </w:r>
          </w:p>
        </w:tc>
      </w:tr>
      <w:tr w:rsidR="005567D8" w:rsidRPr="007317D2" w:rsidTr="00CB33D0">
        <w:tc>
          <w:tcPr>
            <w:tcW w:w="1529" w:type="dxa"/>
            <w:vMerge w:val="restart"/>
            <w:shd w:val="clear" w:color="auto" w:fill="auto"/>
          </w:tcPr>
          <w:p w:rsidR="005567D8" w:rsidRPr="007317D2" w:rsidRDefault="005567D8" w:rsidP="005567D8">
            <w:pPr>
              <w:numPr>
                <w:ilvl w:val="0"/>
                <w:numId w:val="9"/>
              </w:numPr>
            </w:pPr>
          </w:p>
        </w:tc>
        <w:tc>
          <w:tcPr>
            <w:tcW w:w="7721" w:type="dxa"/>
            <w:shd w:val="clear" w:color="auto" w:fill="auto"/>
          </w:tcPr>
          <w:p w:rsidR="005567D8" w:rsidRPr="00BF1195" w:rsidRDefault="005567D8" w:rsidP="00CB33D0">
            <w:pPr>
              <w:jc w:val="both"/>
            </w:pPr>
            <w:r>
              <w:t>Pénzügyi opciók</w:t>
            </w:r>
          </w:p>
        </w:tc>
      </w:tr>
      <w:tr w:rsidR="005567D8" w:rsidRPr="007317D2" w:rsidTr="00CB33D0">
        <w:tc>
          <w:tcPr>
            <w:tcW w:w="1529" w:type="dxa"/>
            <w:vMerge/>
            <w:shd w:val="clear" w:color="auto" w:fill="auto"/>
          </w:tcPr>
          <w:p w:rsidR="005567D8" w:rsidRPr="007317D2" w:rsidRDefault="005567D8" w:rsidP="005567D8">
            <w:pPr>
              <w:numPr>
                <w:ilvl w:val="0"/>
                <w:numId w:val="9"/>
              </w:numPr>
            </w:pPr>
          </w:p>
        </w:tc>
        <w:tc>
          <w:tcPr>
            <w:tcW w:w="7721" w:type="dxa"/>
            <w:shd w:val="clear" w:color="auto" w:fill="auto"/>
          </w:tcPr>
          <w:p w:rsidR="005567D8" w:rsidRPr="00BF1195" w:rsidRDefault="005567D8" w:rsidP="00CB33D0">
            <w:pPr>
              <w:jc w:val="both"/>
            </w:pPr>
            <w:r>
              <w:t xml:space="preserve">TE: Európai és amerikai opciók </w:t>
            </w:r>
          </w:p>
        </w:tc>
      </w:tr>
      <w:tr w:rsidR="005567D8" w:rsidRPr="007317D2" w:rsidTr="00CB33D0">
        <w:tc>
          <w:tcPr>
            <w:tcW w:w="1529" w:type="dxa"/>
            <w:vMerge w:val="restart"/>
            <w:shd w:val="clear" w:color="auto" w:fill="auto"/>
          </w:tcPr>
          <w:p w:rsidR="005567D8" w:rsidRPr="007317D2" w:rsidRDefault="005567D8" w:rsidP="005567D8">
            <w:pPr>
              <w:numPr>
                <w:ilvl w:val="0"/>
                <w:numId w:val="9"/>
              </w:numPr>
            </w:pPr>
          </w:p>
        </w:tc>
        <w:tc>
          <w:tcPr>
            <w:tcW w:w="7721" w:type="dxa"/>
            <w:shd w:val="clear" w:color="auto" w:fill="auto"/>
          </w:tcPr>
          <w:p w:rsidR="005567D8" w:rsidRPr="00BF1195" w:rsidRDefault="005567D8" w:rsidP="00CB33D0">
            <w:pPr>
              <w:jc w:val="both"/>
            </w:pPr>
            <w:r>
              <w:t>Befektetéselmélet</w:t>
            </w:r>
          </w:p>
        </w:tc>
      </w:tr>
      <w:tr w:rsidR="005567D8" w:rsidRPr="007317D2" w:rsidTr="00CB33D0">
        <w:tc>
          <w:tcPr>
            <w:tcW w:w="1529" w:type="dxa"/>
            <w:vMerge/>
            <w:shd w:val="clear" w:color="auto" w:fill="auto"/>
          </w:tcPr>
          <w:p w:rsidR="005567D8" w:rsidRPr="007317D2" w:rsidRDefault="005567D8" w:rsidP="005567D8">
            <w:pPr>
              <w:numPr>
                <w:ilvl w:val="0"/>
                <w:numId w:val="9"/>
              </w:numPr>
            </w:pPr>
          </w:p>
        </w:tc>
        <w:tc>
          <w:tcPr>
            <w:tcW w:w="7721" w:type="dxa"/>
            <w:shd w:val="clear" w:color="auto" w:fill="auto"/>
          </w:tcPr>
          <w:p w:rsidR="005567D8" w:rsidRPr="00BF1195" w:rsidRDefault="005567D8" w:rsidP="00CB33D0">
            <w:pPr>
              <w:jc w:val="both"/>
            </w:pPr>
            <w:r>
              <w:t>TE: Tőkepiaci hatékonyság</w:t>
            </w:r>
          </w:p>
        </w:tc>
      </w:tr>
      <w:tr w:rsidR="005567D8" w:rsidRPr="007317D2" w:rsidTr="00CB33D0">
        <w:tc>
          <w:tcPr>
            <w:tcW w:w="1529" w:type="dxa"/>
            <w:vMerge w:val="restart"/>
            <w:shd w:val="clear" w:color="auto" w:fill="auto"/>
          </w:tcPr>
          <w:p w:rsidR="005567D8" w:rsidRPr="007317D2" w:rsidRDefault="005567D8" w:rsidP="005567D8">
            <w:pPr>
              <w:numPr>
                <w:ilvl w:val="0"/>
                <w:numId w:val="9"/>
              </w:numPr>
            </w:pPr>
          </w:p>
        </w:tc>
        <w:tc>
          <w:tcPr>
            <w:tcW w:w="7721" w:type="dxa"/>
            <w:shd w:val="clear" w:color="auto" w:fill="auto"/>
          </w:tcPr>
          <w:p w:rsidR="005567D8" w:rsidRPr="00BF1195" w:rsidRDefault="005567D8" w:rsidP="00CB33D0">
            <w:pPr>
              <w:jc w:val="both"/>
            </w:pPr>
            <w:r>
              <w:t>Szervezetfejlesztés gazdasági hatásai; HR gazdálkodás pénzügyi és gazdasági hatásai.</w:t>
            </w:r>
          </w:p>
        </w:tc>
      </w:tr>
      <w:tr w:rsidR="005567D8" w:rsidRPr="007317D2" w:rsidTr="00CB33D0">
        <w:tc>
          <w:tcPr>
            <w:tcW w:w="1529" w:type="dxa"/>
            <w:vMerge/>
            <w:shd w:val="clear" w:color="auto" w:fill="auto"/>
          </w:tcPr>
          <w:p w:rsidR="005567D8" w:rsidRPr="007317D2" w:rsidRDefault="005567D8" w:rsidP="005567D8">
            <w:pPr>
              <w:numPr>
                <w:ilvl w:val="0"/>
                <w:numId w:val="9"/>
              </w:numPr>
            </w:pPr>
          </w:p>
        </w:tc>
        <w:tc>
          <w:tcPr>
            <w:tcW w:w="7721" w:type="dxa"/>
            <w:shd w:val="clear" w:color="auto" w:fill="auto"/>
          </w:tcPr>
          <w:p w:rsidR="005567D8" w:rsidRPr="00BF1195" w:rsidRDefault="005567D8" w:rsidP="00CB33D0">
            <w:pPr>
              <w:jc w:val="both"/>
            </w:pPr>
            <w:r>
              <w:t>TE: Bérgazdálkodás optimalizálása a benne rejlő lehetőségek.</w:t>
            </w:r>
          </w:p>
        </w:tc>
      </w:tr>
      <w:tr w:rsidR="005567D8" w:rsidRPr="007317D2" w:rsidTr="00CB33D0">
        <w:tc>
          <w:tcPr>
            <w:tcW w:w="1529" w:type="dxa"/>
            <w:vMerge w:val="restart"/>
            <w:shd w:val="clear" w:color="auto" w:fill="auto"/>
          </w:tcPr>
          <w:p w:rsidR="005567D8" w:rsidRPr="007317D2" w:rsidRDefault="005567D8" w:rsidP="005567D8">
            <w:pPr>
              <w:numPr>
                <w:ilvl w:val="0"/>
                <w:numId w:val="9"/>
              </w:numPr>
            </w:pPr>
          </w:p>
        </w:tc>
        <w:tc>
          <w:tcPr>
            <w:tcW w:w="7721" w:type="dxa"/>
            <w:shd w:val="clear" w:color="auto" w:fill="auto"/>
          </w:tcPr>
          <w:p w:rsidR="005567D8" w:rsidRPr="00BF1195" w:rsidRDefault="005567D8" w:rsidP="00CB33D0">
            <w:pPr>
              <w:jc w:val="both"/>
            </w:pPr>
            <w:r>
              <w:t xml:space="preserve">Vállalati termelés elemzése és </w:t>
            </w:r>
            <w:proofErr w:type="spellStart"/>
            <w:r>
              <w:t>controllingja</w:t>
            </w:r>
            <w:proofErr w:type="spellEnd"/>
            <w:r>
              <w:t>. Hatékonyság.</w:t>
            </w:r>
          </w:p>
        </w:tc>
      </w:tr>
      <w:tr w:rsidR="005567D8" w:rsidRPr="007317D2" w:rsidTr="00CB33D0">
        <w:tc>
          <w:tcPr>
            <w:tcW w:w="1529" w:type="dxa"/>
            <w:vMerge/>
            <w:shd w:val="clear" w:color="auto" w:fill="auto"/>
          </w:tcPr>
          <w:p w:rsidR="005567D8" w:rsidRPr="007317D2" w:rsidRDefault="005567D8" w:rsidP="005567D8">
            <w:pPr>
              <w:numPr>
                <w:ilvl w:val="0"/>
                <w:numId w:val="9"/>
              </w:numPr>
            </w:pPr>
          </w:p>
        </w:tc>
        <w:tc>
          <w:tcPr>
            <w:tcW w:w="7721" w:type="dxa"/>
            <w:shd w:val="clear" w:color="auto" w:fill="auto"/>
          </w:tcPr>
          <w:p w:rsidR="005567D8" w:rsidRPr="00BF1195" w:rsidRDefault="005567D8" w:rsidP="00CB33D0">
            <w:pPr>
              <w:jc w:val="both"/>
            </w:pPr>
            <w:r>
              <w:t>TE: A vállalat termelésének optimalizálása.</w:t>
            </w:r>
          </w:p>
        </w:tc>
      </w:tr>
      <w:tr w:rsidR="005567D8" w:rsidRPr="007317D2" w:rsidTr="00CB33D0">
        <w:tc>
          <w:tcPr>
            <w:tcW w:w="1529" w:type="dxa"/>
            <w:vMerge w:val="restart"/>
            <w:shd w:val="clear" w:color="auto" w:fill="auto"/>
          </w:tcPr>
          <w:p w:rsidR="005567D8" w:rsidRPr="007317D2" w:rsidRDefault="005567D8" w:rsidP="005567D8">
            <w:pPr>
              <w:numPr>
                <w:ilvl w:val="0"/>
                <w:numId w:val="9"/>
              </w:numPr>
            </w:pPr>
          </w:p>
        </w:tc>
        <w:tc>
          <w:tcPr>
            <w:tcW w:w="7721" w:type="dxa"/>
            <w:shd w:val="clear" w:color="auto" w:fill="auto"/>
          </w:tcPr>
          <w:p w:rsidR="005567D8" w:rsidRPr="00BF1195" w:rsidRDefault="005567D8" w:rsidP="00CB33D0">
            <w:pPr>
              <w:jc w:val="both"/>
            </w:pPr>
            <w:r>
              <w:t xml:space="preserve">Versenyképesség és fenntarthatóság gazdasági, társadalmi és ökológiai </w:t>
            </w:r>
            <w:proofErr w:type="gramStart"/>
            <w:r>
              <w:t>aspektusai</w:t>
            </w:r>
            <w:proofErr w:type="gramEnd"/>
            <w:r>
              <w:t>.</w:t>
            </w:r>
          </w:p>
        </w:tc>
      </w:tr>
      <w:tr w:rsidR="005567D8" w:rsidRPr="007317D2" w:rsidTr="00CB33D0">
        <w:trPr>
          <w:trHeight w:val="70"/>
        </w:trPr>
        <w:tc>
          <w:tcPr>
            <w:tcW w:w="1529" w:type="dxa"/>
            <w:vMerge/>
            <w:shd w:val="clear" w:color="auto" w:fill="auto"/>
          </w:tcPr>
          <w:p w:rsidR="005567D8" w:rsidRPr="007317D2" w:rsidRDefault="005567D8" w:rsidP="00CB33D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5567D8" w:rsidRPr="00BF1195" w:rsidRDefault="005567D8" w:rsidP="00CB33D0">
            <w:pPr>
              <w:jc w:val="both"/>
            </w:pPr>
            <w:r>
              <w:t xml:space="preserve">TE: Társadalmi felelőségvállalás gazdasági vetületei. </w:t>
            </w:r>
          </w:p>
        </w:tc>
      </w:tr>
    </w:tbl>
    <w:p w:rsidR="005567D8" w:rsidRDefault="005567D8" w:rsidP="005567D8">
      <w:r>
        <w:t>*TE tanulási eredmények</w:t>
      </w:r>
    </w:p>
    <w:p w:rsidR="006E786F" w:rsidRDefault="006E786F">
      <w:pPr>
        <w:spacing w:line="360" w:lineRule="auto"/>
        <w:ind w:firstLine="567"/>
        <w:jc w:val="both"/>
      </w:pPr>
      <w:r>
        <w:br w:type="page"/>
      </w:r>
    </w:p>
    <w:p w:rsidR="006E786F" w:rsidRDefault="006E786F" w:rsidP="006E786F"/>
    <w:tbl>
      <w:tblPr>
        <w:tblW w:w="99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671"/>
        <w:gridCol w:w="88"/>
        <w:gridCol w:w="576"/>
        <w:gridCol w:w="851"/>
        <w:gridCol w:w="850"/>
        <w:gridCol w:w="942"/>
        <w:gridCol w:w="1762"/>
        <w:gridCol w:w="855"/>
        <w:gridCol w:w="2411"/>
      </w:tblGrid>
      <w:tr w:rsidR="006E786F" w:rsidRPr="0087262E" w:rsidTr="00CB33D0">
        <w:trPr>
          <w:cantSplit/>
          <w:trHeight w:val="420"/>
        </w:trPr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86F" w:rsidRPr="00AE0790" w:rsidRDefault="006E786F" w:rsidP="00CB33D0">
            <w:pPr>
              <w:ind w:left="20"/>
              <w:rPr>
                <w:rFonts w:eastAsia="Arial Unicode MS"/>
              </w:rPr>
            </w:pPr>
            <w:r w:rsidRPr="00AE0790">
              <w:t>A tantárgy neve: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85992" w:rsidRDefault="006E786F" w:rsidP="00CB33D0">
            <w:pPr>
              <w:rPr>
                <w:rFonts w:eastAsia="Arial Unicode MS"/>
              </w:rPr>
            </w:pPr>
            <w:r w:rsidRPr="00885992">
              <w:t>magyarul: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885992" w:rsidRDefault="006E786F" w:rsidP="00CB33D0">
            <w:pPr>
              <w:jc w:val="center"/>
              <w:rPr>
                <w:rFonts w:eastAsia="Arial Unicode MS"/>
                <w:b/>
                <w:szCs w:val="16"/>
              </w:rPr>
            </w:pPr>
            <w:r>
              <w:rPr>
                <w:rFonts w:eastAsia="Arial Unicode MS"/>
                <w:b/>
                <w:szCs w:val="16"/>
              </w:rPr>
              <w:t>Marketingkutatás és piacelemzés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AE0790">
              <w:t>Kódja</w:t>
            </w:r>
            <w:r w:rsidRPr="0087262E">
              <w:rPr>
                <w:sz w:val="16"/>
                <w:szCs w:val="16"/>
              </w:rPr>
              <w:t>: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862776" w:rsidRDefault="006E786F" w:rsidP="00CB33D0">
            <w:pPr>
              <w:jc w:val="center"/>
              <w:rPr>
                <w:rFonts w:eastAsia="Arial Unicode MS"/>
                <w:b/>
              </w:rPr>
            </w:pPr>
            <w:r w:rsidRPr="00862776">
              <w:rPr>
                <w:rStyle w:val="tablerowdata"/>
                <w:b/>
              </w:rPr>
              <w:t>GT_MMAL009-17</w:t>
            </w:r>
          </w:p>
        </w:tc>
      </w:tr>
      <w:tr w:rsidR="006E786F" w:rsidRPr="0087262E" w:rsidTr="00CB33D0">
        <w:trPr>
          <w:cantSplit/>
          <w:trHeight w:val="420"/>
        </w:trPr>
        <w:tc>
          <w:tcPr>
            <w:tcW w:w="1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86F" w:rsidRPr="00AE0790" w:rsidRDefault="006E786F" w:rsidP="00CB33D0">
            <w:pPr>
              <w:rPr>
                <w:rFonts w:eastAsia="Arial Unicode MS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4731C" w:rsidRDefault="006E786F" w:rsidP="00CB33D0">
            <w:r w:rsidRPr="00AE0790">
              <w:t>angolul: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191C71" w:rsidRDefault="006E786F" w:rsidP="00CB33D0">
            <w:pPr>
              <w:jc w:val="center"/>
              <w:rPr>
                <w:b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87262E" w:rsidRDefault="006E786F" w:rsidP="00CB33D0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6E786F" w:rsidRPr="0087262E" w:rsidTr="00CB33D0">
        <w:trPr>
          <w:cantSplit/>
          <w:trHeight w:val="42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E786F" w:rsidRPr="0087262E" w:rsidTr="00CB33D0">
        <w:trPr>
          <w:cantSplit/>
          <w:trHeight w:val="420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ind w:left="20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Felelős oktatási egység:</w:t>
            </w:r>
          </w:p>
        </w:tc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87262E" w:rsidRDefault="006E786F" w:rsidP="00CB33D0">
            <w:pPr>
              <w:jc w:val="center"/>
              <w:rPr>
                <w:b/>
              </w:rPr>
            </w:pPr>
            <w:r>
              <w:rPr>
                <w:b/>
              </w:rPr>
              <w:t>DE GTK Marketing és Kereskedelem Intézet</w:t>
            </w:r>
          </w:p>
        </w:tc>
      </w:tr>
      <w:tr w:rsidR="006E786F" w:rsidRPr="0087262E" w:rsidTr="00CB33D0">
        <w:trPr>
          <w:trHeight w:val="420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AE0790" w:rsidRDefault="006E786F" w:rsidP="00CB33D0">
            <w:pPr>
              <w:ind w:left="20"/>
              <w:rPr>
                <w:rFonts w:eastAsia="Arial Unicode MS"/>
              </w:rPr>
            </w:pPr>
            <w:r w:rsidRPr="00AE0790">
              <w:t>Kötelező előtanulmány neve: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AE0790" w:rsidRDefault="006E786F" w:rsidP="00CB33D0">
            <w:pPr>
              <w:jc w:val="center"/>
              <w:rPr>
                <w:rFonts w:eastAsia="Arial Unicode M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AE0790" w:rsidRDefault="006E786F" w:rsidP="00CB33D0">
            <w:pPr>
              <w:jc w:val="center"/>
              <w:rPr>
                <w:rFonts w:eastAsia="Arial Unicode MS"/>
              </w:rPr>
            </w:pPr>
            <w:r w:rsidRPr="00AE0790">
              <w:t xml:space="preserve">Kódja: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AE0790" w:rsidRDefault="006E786F" w:rsidP="00CB33D0">
            <w:pPr>
              <w:jc w:val="center"/>
              <w:rPr>
                <w:rFonts w:eastAsia="Arial Unicode MS"/>
              </w:rPr>
            </w:pPr>
          </w:p>
        </w:tc>
      </w:tr>
      <w:tr w:rsidR="006E786F" w:rsidRPr="0087262E" w:rsidTr="00CB33D0">
        <w:trPr>
          <w:cantSplit/>
          <w:trHeight w:val="193"/>
        </w:trPr>
        <w:tc>
          <w:tcPr>
            <w:tcW w:w="1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86F" w:rsidRPr="00AE0790" w:rsidRDefault="006E786F" w:rsidP="00CB33D0">
            <w:pPr>
              <w:jc w:val="center"/>
            </w:pPr>
            <w:r w:rsidRPr="00AE0790">
              <w:t>Típus</w:t>
            </w:r>
          </w:p>
        </w:tc>
        <w:tc>
          <w:tcPr>
            <w:tcW w:w="3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AE0790" w:rsidRDefault="006E786F" w:rsidP="00CB33D0">
            <w:pPr>
              <w:jc w:val="center"/>
            </w:pPr>
            <w:r>
              <w:t>Ó</w:t>
            </w:r>
            <w:r w:rsidRPr="00AE0790">
              <w:t>raszámok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86F" w:rsidRPr="00AE0790" w:rsidRDefault="006E786F" w:rsidP="00CB33D0">
            <w:pPr>
              <w:jc w:val="center"/>
            </w:pPr>
            <w:r w:rsidRPr="00AE0790">
              <w:t>Követelmény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86F" w:rsidRPr="00AE0790" w:rsidRDefault="006E786F" w:rsidP="00CB33D0">
            <w:pPr>
              <w:jc w:val="center"/>
            </w:pPr>
            <w:r w:rsidRPr="00AE0790">
              <w:t>Kredit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86F" w:rsidRPr="00AE0790" w:rsidRDefault="006E786F" w:rsidP="00CB33D0">
            <w:pPr>
              <w:jc w:val="center"/>
            </w:pPr>
            <w:r w:rsidRPr="00AE0790">
              <w:t>Oktatás nyelve</w:t>
            </w:r>
          </w:p>
        </w:tc>
      </w:tr>
      <w:tr w:rsidR="006E786F" w:rsidRPr="0087262E" w:rsidTr="00CB33D0">
        <w:trPr>
          <w:cantSplit/>
          <w:trHeight w:val="221"/>
        </w:trPr>
        <w:tc>
          <w:tcPr>
            <w:tcW w:w="16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Előadás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Gyakorlat</w:t>
            </w: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rPr>
                <w:sz w:val="16"/>
                <w:szCs w:val="16"/>
              </w:rPr>
            </w:pPr>
          </w:p>
        </w:tc>
      </w:tr>
      <w:tr w:rsidR="006E786F" w:rsidRPr="0087262E" w:rsidTr="00CB33D0">
        <w:trPr>
          <w:cantSplit/>
          <w:trHeight w:val="27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Nappali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930297" w:rsidRDefault="006E786F" w:rsidP="00CB33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Heti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87262E" w:rsidRDefault="006E786F" w:rsidP="00CB33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Heti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87262E" w:rsidRDefault="006E786F" w:rsidP="00CB33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87262E" w:rsidRDefault="006E786F" w:rsidP="00CB33D0">
            <w:pPr>
              <w:jc w:val="center"/>
              <w:rPr>
                <w:b/>
              </w:rPr>
            </w:pPr>
            <w:r>
              <w:rPr>
                <w:b/>
              </w:rPr>
              <w:t>Kollokvium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87262E" w:rsidRDefault="006E786F" w:rsidP="00CB33D0">
            <w:pPr>
              <w:jc w:val="center"/>
              <w:rPr>
                <w:b/>
              </w:rPr>
            </w:pPr>
            <w:r>
              <w:rPr>
                <w:b/>
              </w:rPr>
              <w:t>magyar</w:t>
            </w:r>
          </w:p>
        </w:tc>
      </w:tr>
      <w:tr w:rsidR="006E786F" w:rsidRPr="0087262E" w:rsidTr="00CB33D0">
        <w:trPr>
          <w:cantSplit/>
          <w:trHeight w:val="27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Levelező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930297" w:rsidRDefault="006E786F" w:rsidP="00CB33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282AFF" w:rsidRDefault="006E786F" w:rsidP="00CB33D0">
            <w:pPr>
              <w:jc w:val="center"/>
              <w:rPr>
                <w:sz w:val="16"/>
                <w:szCs w:val="16"/>
              </w:rPr>
            </w:pPr>
            <w:r w:rsidRPr="00282AFF">
              <w:rPr>
                <w:sz w:val="16"/>
                <w:szCs w:val="16"/>
              </w:rPr>
              <w:t>Féléves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DA5E3F" w:rsidRDefault="006E786F" w:rsidP="00CB33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Féléves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191C71" w:rsidRDefault="006E786F" w:rsidP="00CB33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87262E" w:rsidRDefault="006E786F" w:rsidP="00CB33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87262E" w:rsidRDefault="006E786F" w:rsidP="00CB33D0">
            <w:pPr>
              <w:jc w:val="center"/>
              <w:rPr>
                <w:sz w:val="16"/>
                <w:szCs w:val="16"/>
              </w:rPr>
            </w:pPr>
          </w:p>
        </w:tc>
      </w:tr>
      <w:tr w:rsidR="006E786F" w:rsidRPr="0087262E" w:rsidTr="00CB33D0">
        <w:trPr>
          <w:cantSplit/>
          <w:trHeight w:val="251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786F" w:rsidRPr="00AE0790" w:rsidRDefault="006E786F" w:rsidP="00CB33D0">
            <w:pPr>
              <w:ind w:left="20"/>
              <w:rPr>
                <w:rFonts w:eastAsia="Arial Unicode MS"/>
              </w:rPr>
            </w:pPr>
            <w:r w:rsidRPr="00AE0790">
              <w:t>Tantárgyfelelős oktató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AE0790" w:rsidRDefault="006E786F" w:rsidP="00CB33D0">
            <w:pPr>
              <w:rPr>
                <w:rFonts w:eastAsia="Arial Unicode MS"/>
              </w:rPr>
            </w:pPr>
            <w:r w:rsidRPr="00AE0790">
              <w:t>neve: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740E47" w:rsidRDefault="006E786F" w:rsidP="00CB33D0">
            <w:pPr>
              <w:jc w:val="center"/>
              <w:rPr>
                <w:b/>
                <w:sz w:val="16"/>
                <w:szCs w:val="16"/>
              </w:rPr>
            </w:pPr>
            <w:r w:rsidRPr="00826A59">
              <w:rPr>
                <w:b/>
              </w:rPr>
              <w:t>Dr. Soós Mihály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rPr>
                <w:rFonts w:eastAsia="Arial Unicode MS"/>
                <w:sz w:val="16"/>
                <w:szCs w:val="16"/>
              </w:rPr>
            </w:pPr>
            <w:r w:rsidRPr="00AE0790">
              <w:t>beosztása</w:t>
            </w:r>
            <w:r w:rsidRPr="0087262E">
              <w:rPr>
                <w:sz w:val="16"/>
                <w:szCs w:val="16"/>
              </w:rPr>
              <w:t>: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191C71" w:rsidRDefault="006E786F" w:rsidP="00CB33D0">
            <w:pPr>
              <w:jc w:val="center"/>
              <w:rPr>
                <w:b/>
              </w:rPr>
            </w:pPr>
            <w:r>
              <w:rPr>
                <w:b/>
              </w:rPr>
              <w:t>adjunktus</w:t>
            </w:r>
          </w:p>
        </w:tc>
      </w:tr>
      <w:tr w:rsidR="006E786F" w:rsidRPr="0087262E" w:rsidTr="00CB33D0">
        <w:trPr>
          <w:cantSplit/>
          <w:trHeight w:val="251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786F" w:rsidRPr="00AE0790" w:rsidRDefault="006E786F" w:rsidP="00CB33D0">
            <w:pPr>
              <w:ind w:left="20"/>
            </w:pPr>
            <w:r>
              <w:t>Tantárgy oktatásába bevont oktató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AE0790" w:rsidRDefault="006E786F" w:rsidP="00CB33D0">
            <w:r w:rsidRPr="00740E47">
              <w:t>neve: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740E47" w:rsidRDefault="006E786F" w:rsidP="00CB33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AE0790" w:rsidRDefault="006E786F" w:rsidP="00CB33D0">
            <w:r w:rsidRPr="00740E47">
              <w:t>beosztása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191C71" w:rsidRDefault="006E786F" w:rsidP="00CB33D0">
            <w:pPr>
              <w:jc w:val="center"/>
              <w:rPr>
                <w:b/>
              </w:rPr>
            </w:pPr>
          </w:p>
        </w:tc>
      </w:tr>
      <w:tr w:rsidR="006E786F" w:rsidRPr="0087262E" w:rsidTr="00CB33D0">
        <w:trPr>
          <w:cantSplit/>
          <w:trHeight w:val="46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B21A18" w:rsidRDefault="006E786F" w:rsidP="00CB33D0">
            <w:r w:rsidRPr="009D6984">
              <w:t xml:space="preserve">A </w:t>
            </w:r>
            <w:proofErr w:type="gramStart"/>
            <w:r w:rsidRPr="009D6984">
              <w:t>kurzus</w:t>
            </w:r>
            <w:proofErr w:type="gramEnd"/>
            <w:r w:rsidRPr="009D6984">
              <w:t xml:space="preserve"> célja, </w:t>
            </w:r>
          </w:p>
          <w:p w:rsidR="006E786F" w:rsidRDefault="006E786F" w:rsidP="00CB33D0">
            <w:pPr>
              <w:shd w:val="clear" w:color="auto" w:fill="E5DFEC"/>
              <w:ind w:left="426"/>
              <w:jc w:val="both"/>
            </w:pPr>
            <w:r>
              <w:t xml:space="preserve">A tantárgy célja, hogy a hallgatók megismerkedjenek a marketingkutatás alapjaival és képesek legyen arra, hogy önálló kérdőíves kutatást végezzenek és értékeljenek. A tárgy során olyan </w:t>
            </w:r>
            <w:proofErr w:type="gramStart"/>
            <w:r>
              <w:t>kvalitatív</w:t>
            </w:r>
            <w:proofErr w:type="gramEnd"/>
            <w:r>
              <w:t xml:space="preserve"> kutatásokhoz kapcsolódó statisztikai elemzések kerülnek ismertetésre, amelyek az új és újszerű piackutatási módszerekhez kapcsolódhatnak.</w:t>
            </w:r>
          </w:p>
          <w:p w:rsidR="006E786F" w:rsidRPr="00B21A18" w:rsidRDefault="006E786F" w:rsidP="00CB33D0"/>
        </w:tc>
      </w:tr>
      <w:tr w:rsidR="006E786F" w:rsidRPr="0087262E" w:rsidTr="00CB33D0">
        <w:trPr>
          <w:cantSplit/>
          <w:trHeight w:val="693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E786F" w:rsidRDefault="006E786F" w:rsidP="00CB33D0">
            <w:pPr>
              <w:jc w:val="both"/>
              <w:rPr>
                <w:b/>
                <w:bCs/>
              </w:rPr>
            </w:pPr>
            <w:r w:rsidRPr="00EA6E76">
              <w:rPr>
                <w:b/>
                <w:bCs/>
              </w:rPr>
              <w:t xml:space="preserve">Azoknak az előírt szakmai </w:t>
            </w:r>
            <w:proofErr w:type="gramStart"/>
            <w:r w:rsidRPr="00EA6E76">
              <w:rPr>
                <w:b/>
                <w:bCs/>
              </w:rPr>
              <w:t>kompetenciáknak</w:t>
            </w:r>
            <w:proofErr w:type="gramEnd"/>
            <w:r w:rsidRPr="00EA6E76">
              <w:rPr>
                <w:b/>
                <w:bCs/>
              </w:rPr>
              <w:t xml:space="preserve">, kompetencia-elemeknek (tudás, képesség stb., KKK 7. pont) a felsorolása, amelyek kialakításához a tantárgy jellemzően, érdemben hozzájárul </w:t>
            </w:r>
          </w:p>
          <w:p w:rsidR="006E786F" w:rsidRPr="00B21A18" w:rsidRDefault="006E786F" w:rsidP="00CB33D0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 xml:space="preserve">Tudás: </w:t>
            </w:r>
          </w:p>
          <w:p w:rsidR="006E786F" w:rsidRPr="00A92EEB" w:rsidRDefault="006E786F" w:rsidP="00CB33D0">
            <w:pPr>
              <w:shd w:val="clear" w:color="auto" w:fill="E5DFEC"/>
              <w:ind w:left="426"/>
              <w:jc w:val="both"/>
            </w:pPr>
            <w:r w:rsidRPr="00A92EEB">
              <w:t>Ismeri a marketing alapfogalmait és elméleteit.</w:t>
            </w:r>
            <w:r>
              <w:t xml:space="preserve"> </w:t>
            </w:r>
            <w:r w:rsidRPr="00A92EEB">
              <w:t>Rendelkezik a kereskedelmi, logisztikai és marketing módszerek ismeretével és alkalmazói szinten birtokolja.</w:t>
            </w:r>
            <w:r>
              <w:t xml:space="preserve"> </w:t>
            </w:r>
            <w:r w:rsidRPr="00A92EEB">
              <w:t>Készség szinten ismeri a gazdasági szervezetek gyakorlati működését, különös tekintettel a marketing és kereskedelmi folyamatokra.</w:t>
            </w:r>
            <w:r>
              <w:t xml:space="preserve"> </w:t>
            </w:r>
            <w:r w:rsidRPr="00A92EEB">
              <w:t>Ismeri az ügyfélkapcsolati feladatok ellátásának technikáit.</w:t>
            </w:r>
          </w:p>
          <w:p w:rsidR="006E786F" w:rsidRPr="00A92EEB" w:rsidRDefault="006E786F" w:rsidP="00CB33D0">
            <w:pPr>
              <w:shd w:val="clear" w:color="auto" w:fill="E5DFEC"/>
              <w:ind w:left="426"/>
              <w:jc w:val="both"/>
            </w:pPr>
            <w:r w:rsidRPr="00A92EEB">
              <w:t>Ismeri és érti a gazdaságtudomány alapvető szakmai szókincsét anyanyelvén és egy idegen nyelven is.</w:t>
            </w:r>
          </w:p>
          <w:p w:rsidR="006E786F" w:rsidRPr="00B21A18" w:rsidRDefault="006E786F" w:rsidP="00CB33D0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>Képesség:</w:t>
            </w:r>
          </w:p>
          <w:p w:rsidR="006E786F" w:rsidRPr="00A92EEB" w:rsidRDefault="006E786F" w:rsidP="00CB33D0">
            <w:pPr>
              <w:shd w:val="clear" w:color="auto" w:fill="E5DFEC"/>
              <w:ind w:left="426"/>
              <w:jc w:val="both"/>
            </w:pPr>
            <w:r w:rsidRPr="00A92EEB">
              <w:t>Elméleti, fogalmi és módszertani ismeretei felhasználásával a feladatának ellátásához szükséges tényeket, adatokat összegyűjti, rendszerezi; egyszerűbb oksági összefüggéseket feltár és következtetéseket von le, javaslatokat fogalmaz meg a szervezet rutin folyamataiban.</w:t>
            </w:r>
            <w:r>
              <w:t xml:space="preserve"> </w:t>
            </w:r>
            <w:r w:rsidRPr="00A92EEB">
              <w:t>Hatékonya</w:t>
            </w:r>
            <w:r>
              <w:t xml:space="preserve">n kommunikál írásban és szóban. </w:t>
            </w:r>
            <w:r w:rsidRPr="00A92EEB">
              <w:t>Anyanyelvén és alapszinten idegen nyelven is szakmai szöveget olvas, értelmez.</w:t>
            </w:r>
            <w:r>
              <w:t xml:space="preserve"> </w:t>
            </w:r>
            <w:r w:rsidRPr="00A92EEB">
              <w:t>Képes ügyfelekkel, partnerekkel való kapcsolattartásra.</w:t>
            </w:r>
            <w:r>
              <w:t xml:space="preserve"> </w:t>
            </w:r>
            <w:r w:rsidRPr="00A92EEB">
              <w:t>Képes kérdőívkészítésben, piackutatásban való közreműködésre.</w:t>
            </w:r>
            <w:r>
              <w:t xml:space="preserve"> </w:t>
            </w:r>
            <w:r w:rsidRPr="00A92EEB">
              <w:t>Készség szintjén alkalmazza a gazdasági szervezetek gyakorlati működésével kapcsolatos ismereteit, különös tekintettel a marketing és kereskedelmi folyamatokra.</w:t>
            </w:r>
          </w:p>
          <w:p w:rsidR="006E786F" w:rsidRPr="00B21A18" w:rsidRDefault="006E786F" w:rsidP="00CB33D0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>Attitűd:</w:t>
            </w:r>
          </w:p>
          <w:p w:rsidR="006E786F" w:rsidRPr="00AE481B" w:rsidRDefault="006E786F" w:rsidP="00CB33D0">
            <w:pPr>
              <w:shd w:val="clear" w:color="auto" w:fill="E5DFEC"/>
              <w:ind w:left="426"/>
              <w:jc w:val="both"/>
              <w:rPr>
                <w:rFonts w:eastAsia="Times New Roman"/>
              </w:rPr>
            </w:pPr>
            <w:r w:rsidRPr="00AE481B">
              <w:rPr>
                <w:rFonts w:eastAsia="Times New Roman"/>
              </w:rPr>
              <w:t>Kritikusan szemléli saját munkáját.</w:t>
            </w:r>
            <w:r>
              <w:rPr>
                <w:rFonts w:eastAsia="Times New Roman"/>
              </w:rPr>
              <w:t xml:space="preserve"> </w:t>
            </w:r>
            <w:r w:rsidRPr="00AE481B">
              <w:rPr>
                <w:rFonts w:eastAsia="Times New Roman"/>
              </w:rPr>
              <w:t xml:space="preserve">Elkötelezett a minőségi munkavégzés iránt, betartja a vonatkozó szakmai, jogi és </w:t>
            </w:r>
            <w:proofErr w:type="gramStart"/>
            <w:r w:rsidRPr="00AE481B">
              <w:rPr>
                <w:rFonts w:eastAsia="Times New Roman"/>
              </w:rPr>
              <w:t>etikai</w:t>
            </w:r>
            <w:proofErr w:type="gramEnd"/>
            <w:r w:rsidRPr="00AE481B">
              <w:rPr>
                <w:rFonts w:eastAsia="Times New Roman"/>
              </w:rPr>
              <w:t xml:space="preserve"> szabályokat, normákat.</w:t>
            </w:r>
            <w:r>
              <w:rPr>
                <w:rFonts w:eastAsia="Times New Roman"/>
              </w:rPr>
              <w:t xml:space="preserve"> </w:t>
            </w:r>
            <w:r w:rsidRPr="00AE481B">
              <w:rPr>
                <w:rFonts w:eastAsia="Times New Roman"/>
              </w:rPr>
              <w:t>Törekszik tudásának és munkakapcsolatainak fejlesztésére.</w:t>
            </w:r>
            <w:r>
              <w:rPr>
                <w:rFonts w:eastAsia="Times New Roman"/>
              </w:rPr>
              <w:t xml:space="preserve"> </w:t>
            </w:r>
            <w:r w:rsidRPr="00AE481B">
              <w:rPr>
                <w:rFonts w:eastAsia="Times New Roman"/>
              </w:rPr>
              <w:t>Projektben, munkacsoportban szívesen vállal feladatot, együttműködő és nyitott, segítőkész, minden tekintetben törekszik a pontosságra.</w:t>
            </w:r>
            <w:r>
              <w:rPr>
                <w:rFonts w:eastAsia="Times New Roman"/>
              </w:rPr>
              <w:t xml:space="preserve"> </w:t>
            </w:r>
            <w:r w:rsidRPr="00AE481B">
              <w:rPr>
                <w:rFonts w:eastAsia="Times New Roman"/>
              </w:rPr>
              <w:t>Elfogadja a vezetői, munkatársi kritikát, illetve támogatást.</w:t>
            </w:r>
            <w:r>
              <w:rPr>
                <w:rFonts w:eastAsia="Times New Roman"/>
              </w:rPr>
              <w:t xml:space="preserve"> </w:t>
            </w:r>
            <w:r w:rsidRPr="00AE481B">
              <w:rPr>
                <w:rFonts w:eastAsia="Times New Roman"/>
              </w:rPr>
              <w:t>Törekszik a kereskedelmi és marketing tevékenység fejlesztésére és a változó gazdasági és jogi környezethez igazítására.</w:t>
            </w:r>
            <w:r>
              <w:rPr>
                <w:rFonts w:eastAsia="Times New Roman"/>
              </w:rPr>
              <w:t xml:space="preserve"> </w:t>
            </w:r>
            <w:r w:rsidRPr="00AE481B">
              <w:rPr>
                <w:rFonts w:eastAsia="Times New Roman"/>
              </w:rPr>
              <w:t>Nyelvtudását, kommunikációs készségét folyamatosan fejleszti, lépést tart az új kommunikációs technológiák fejlődésével.</w:t>
            </w:r>
            <w:r>
              <w:rPr>
                <w:rFonts w:eastAsia="Times New Roman"/>
              </w:rPr>
              <w:t xml:space="preserve"> </w:t>
            </w:r>
            <w:r w:rsidRPr="00AE481B">
              <w:rPr>
                <w:rFonts w:eastAsia="Times New Roman"/>
              </w:rPr>
              <w:t>Hitelesen képviseli munkaszervezetét és munkafeladatát.</w:t>
            </w:r>
          </w:p>
          <w:p w:rsidR="006E786F" w:rsidRPr="00B21A18" w:rsidRDefault="006E786F" w:rsidP="00CB33D0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>Autonómia és felelősség:</w:t>
            </w:r>
          </w:p>
          <w:p w:rsidR="006E786F" w:rsidRPr="00AE481B" w:rsidRDefault="006E786F" w:rsidP="00CB33D0">
            <w:pPr>
              <w:shd w:val="clear" w:color="auto" w:fill="E5DFEC"/>
              <w:ind w:left="426"/>
              <w:jc w:val="both"/>
              <w:rPr>
                <w:rFonts w:eastAsia="Times New Roman"/>
              </w:rPr>
            </w:pPr>
            <w:r w:rsidRPr="00AE481B">
              <w:rPr>
                <w:rFonts w:eastAsia="Times New Roman"/>
              </w:rPr>
              <w:t>Felelősséget vállal, illetve visel saját munkájáért, döntéseiért</w:t>
            </w:r>
            <w:r>
              <w:rPr>
                <w:rFonts w:eastAsia="Times New Roman"/>
              </w:rPr>
              <w:t xml:space="preserve">. </w:t>
            </w:r>
            <w:r w:rsidRPr="00AE481B">
              <w:rPr>
                <w:rFonts w:eastAsia="Times New Roman"/>
              </w:rPr>
              <w:t>Munkaköri feladatát önállóan végzi, szakmai beszámolóit, jelentéseit, kisebb prezentációit önállóan készíti. Szükség esetén munkatársi, vezetői segítséget vesz igénybe.</w:t>
            </w:r>
            <w:r>
              <w:rPr>
                <w:rFonts w:eastAsia="Times New Roman"/>
              </w:rPr>
              <w:t xml:space="preserve"> </w:t>
            </w:r>
            <w:r w:rsidRPr="00AE481B">
              <w:rPr>
                <w:rFonts w:eastAsia="Times New Roman"/>
              </w:rPr>
              <w:t>Fel tudja mérni, hogy képes-e egy rá bízott feladatot elvégezni.</w:t>
            </w:r>
            <w:r>
              <w:rPr>
                <w:rFonts w:eastAsia="Times New Roman"/>
              </w:rPr>
              <w:t xml:space="preserve"> </w:t>
            </w:r>
            <w:r w:rsidRPr="00AE481B">
              <w:rPr>
                <w:rFonts w:eastAsia="Times New Roman"/>
              </w:rPr>
              <w:t>Általános szakmai felügyelet, irányítás és ellenőrzés mellett munkaköri leírásában szereplő feladatait tudatosan tervezi, önállóan szervezi, és munkáját rendszeresen ellenőrzi.</w:t>
            </w:r>
            <w:r>
              <w:rPr>
                <w:rFonts w:eastAsia="Times New Roman"/>
              </w:rPr>
              <w:t xml:space="preserve"> </w:t>
            </w:r>
            <w:r w:rsidRPr="00AE481B">
              <w:rPr>
                <w:rFonts w:eastAsia="Times New Roman"/>
              </w:rPr>
              <w:t xml:space="preserve">Kommunikációs és nyelvi hiányosságait maga azonosítja, megkeresi a </w:t>
            </w:r>
            <w:proofErr w:type="spellStart"/>
            <w:r w:rsidRPr="00AE481B">
              <w:rPr>
                <w:rFonts w:eastAsia="Times New Roman"/>
              </w:rPr>
              <w:t>továbbfejlesztés</w:t>
            </w:r>
            <w:proofErr w:type="spellEnd"/>
            <w:r w:rsidRPr="00AE481B">
              <w:rPr>
                <w:rFonts w:eastAsia="Times New Roman"/>
              </w:rPr>
              <w:t xml:space="preserve"> lehetőségeit.</w:t>
            </w:r>
          </w:p>
          <w:p w:rsidR="006E786F" w:rsidRPr="00AE481B" w:rsidRDefault="006E786F" w:rsidP="00CB33D0">
            <w:pPr>
              <w:shd w:val="clear" w:color="auto" w:fill="E5DFEC"/>
              <w:ind w:left="426"/>
              <w:jc w:val="both"/>
              <w:rPr>
                <w:rFonts w:eastAsia="Times New Roman"/>
              </w:rPr>
            </w:pPr>
            <w:r w:rsidRPr="00AE481B">
              <w:rPr>
                <w:rFonts w:eastAsia="Times New Roman"/>
              </w:rPr>
              <w:t>Támaszkodik munkatársai és vezetői segítségére.</w:t>
            </w:r>
          </w:p>
          <w:p w:rsidR="006E786F" w:rsidRDefault="006E786F" w:rsidP="00CB33D0">
            <w:pPr>
              <w:ind w:left="720"/>
              <w:rPr>
                <w:rFonts w:eastAsia="Arial Unicode MS"/>
                <w:b/>
                <w:bCs/>
              </w:rPr>
            </w:pPr>
          </w:p>
          <w:p w:rsidR="006E786F" w:rsidRDefault="006E786F" w:rsidP="00CB33D0">
            <w:pPr>
              <w:ind w:left="720"/>
              <w:rPr>
                <w:rFonts w:eastAsia="Arial Unicode MS"/>
                <w:b/>
                <w:bCs/>
              </w:rPr>
            </w:pPr>
          </w:p>
          <w:p w:rsidR="006E786F" w:rsidRDefault="006E786F" w:rsidP="00CB33D0">
            <w:pPr>
              <w:ind w:left="720"/>
              <w:rPr>
                <w:rFonts w:eastAsia="Arial Unicode MS"/>
                <w:b/>
                <w:bCs/>
              </w:rPr>
            </w:pPr>
          </w:p>
          <w:p w:rsidR="006E786F" w:rsidRDefault="006E786F" w:rsidP="00CB33D0">
            <w:pPr>
              <w:ind w:left="720"/>
              <w:rPr>
                <w:rFonts w:eastAsia="Arial Unicode MS"/>
                <w:b/>
                <w:bCs/>
              </w:rPr>
            </w:pPr>
          </w:p>
          <w:p w:rsidR="006E786F" w:rsidRPr="00B21A18" w:rsidRDefault="006E786F" w:rsidP="00CB33D0">
            <w:pPr>
              <w:ind w:left="720"/>
              <w:rPr>
                <w:rFonts w:eastAsia="Arial Unicode MS"/>
                <w:b/>
                <w:bCs/>
              </w:rPr>
            </w:pPr>
          </w:p>
        </w:tc>
      </w:tr>
      <w:tr w:rsidR="006E786F" w:rsidRPr="0087262E" w:rsidTr="00CB33D0">
        <w:trPr>
          <w:trHeight w:val="40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B21A18" w:rsidRDefault="006E786F" w:rsidP="00CB33D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 xml:space="preserve">A </w:t>
            </w:r>
            <w:proofErr w:type="gramStart"/>
            <w:r w:rsidRPr="00B21A18">
              <w:rPr>
                <w:b/>
                <w:bCs/>
              </w:rPr>
              <w:t>kurzus</w:t>
            </w:r>
            <w:proofErr w:type="gramEnd"/>
            <w:r w:rsidRPr="00B21A1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rövid </w:t>
            </w:r>
            <w:r w:rsidRPr="00B21A18">
              <w:rPr>
                <w:b/>
                <w:bCs/>
              </w:rPr>
              <w:t>tartalma, témakörei</w:t>
            </w:r>
          </w:p>
          <w:p w:rsidR="006E786F" w:rsidRPr="00B21A18" w:rsidRDefault="006E786F" w:rsidP="00CB33D0">
            <w:pPr>
              <w:jc w:val="both"/>
            </w:pPr>
          </w:p>
          <w:p w:rsidR="006E786F" w:rsidRDefault="006E786F" w:rsidP="00CB33D0">
            <w:pPr>
              <w:shd w:val="clear" w:color="auto" w:fill="E5DFEC"/>
              <w:ind w:left="426"/>
              <w:jc w:val="both"/>
            </w:pPr>
            <w:r>
              <w:t xml:space="preserve">A </w:t>
            </w:r>
            <w:proofErr w:type="gramStart"/>
            <w:r>
              <w:t>kurzus</w:t>
            </w:r>
            <w:proofErr w:type="gramEnd"/>
            <w:r>
              <w:t xml:space="preserve"> a következő témaköröket öleli fel haladó szinten: </w:t>
            </w:r>
            <w:r w:rsidRPr="008475DB">
              <w:t>A marketingkutatás fogalma, folyamata és típusai</w:t>
            </w:r>
            <w:r>
              <w:t xml:space="preserve">. </w:t>
            </w:r>
            <w:r w:rsidRPr="008475DB">
              <w:t xml:space="preserve">Problémamegoldás, kutatási kérdés és a </w:t>
            </w:r>
            <w:proofErr w:type="gramStart"/>
            <w:r w:rsidRPr="008475DB">
              <w:t>hipotézis állítás</w:t>
            </w:r>
            <w:proofErr w:type="gramEnd"/>
            <w:r>
              <w:t xml:space="preserve">. </w:t>
            </w:r>
            <w:r w:rsidRPr="008475DB">
              <w:t>Kutatási terv</w:t>
            </w:r>
            <w:r>
              <w:t xml:space="preserve"> készítése </w:t>
            </w:r>
            <w:proofErr w:type="gramStart"/>
            <w:r w:rsidRPr="008475DB">
              <w:t>kvalitatív</w:t>
            </w:r>
            <w:proofErr w:type="gramEnd"/>
            <w:r>
              <w:t xml:space="preserve"> és kvant</w:t>
            </w:r>
            <w:r w:rsidRPr="008475DB">
              <w:t>itatív kutatás</w:t>
            </w:r>
            <w:r>
              <w:t xml:space="preserve">hoz. </w:t>
            </w:r>
            <w:r w:rsidRPr="008475DB">
              <w:t>Megfigyelés és a kísérlet</w:t>
            </w:r>
            <w:r>
              <w:t xml:space="preserve">, </w:t>
            </w:r>
            <w:proofErr w:type="spellStart"/>
            <w:r>
              <w:t>co-creation</w:t>
            </w:r>
            <w:proofErr w:type="spellEnd"/>
            <w:r>
              <w:t xml:space="preserve">, </w:t>
            </w:r>
            <w:proofErr w:type="spellStart"/>
            <w:r>
              <w:t>crowdsourcing</w:t>
            </w:r>
            <w:proofErr w:type="spellEnd"/>
            <w:r>
              <w:t xml:space="preserve">, </w:t>
            </w:r>
            <w:proofErr w:type="spellStart"/>
            <w:r>
              <w:t>netnográfia</w:t>
            </w:r>
            <w:proofErr w:type="spellEnd"/>
            <w:r>
              <w:t>, szemkamerás vizsgálatok, k</w:t>
            </w:r>
            <w:r w:rsidRPr="008475DB">
              <w:t>érdőívszerkesztés alapjai</w:t>
            </w:r>
            <w:r>
              <w:t>, k</w:t>
            </w:r>
            <w:r w:rsidRPr="008475DB">
              <w:t>érdőívszerkesztés a gyakorlatban</w:t>
            </w:r>
            <w:r>
              <w:t xml:space="preserve">. </w:t>
            </w:r>
            <w:r w:rsidRPr="008475DB">
              <w:t>Próbakérdezés elmélete és gyakorlata</w:t>
            </w:r>
            <w:r>
              <w:t xml:space="preserve">, </w:t>
            </w:r>
            <w:r w:rsidRPr="008475DB">
              <w:t>mintavétel</w:t>
            </w:r>
            <w:r>
              <w:t xml:space="preserve">. </w:t>
            </w:r>
            <w:r w:rsidRPr="008475DB">
              <w:t>Számítógépes programok alkalmazása a marketingkutatásban</w:t>
            </w:r>
            <w:r>
              <w:t>, a</w:t>
            </w:r>
            <w:r w:rsidRPr="008475DB">
              <w:t>z SPSS program</w:t>
            </w:r>
            <w:r>
              <w:t xml:space="preserve">. </w:t>
            </w:r>
            <w:r w:rsidRPr="008475DB">
              <w:t xml:space="preserve">Adatrögzítés és </w:t>
            </w:r>
            <w:proofErr w:type="spellStart"/>
            <w:r w:rsidRPr="008475DB">
              <w:t>adatelemezés</w:t>
            </w:r>
            <w:proofErr w:type="spellEnd"/>
            <w:r w:rsidRPr="008475DB">
              <w:t xml:space="preserve"> </w:t>
            </w:r>
            <w:proofErr w:type="gramStart"/>
            <w:r w:rsidRPr="008475DB">
              <w:t>konkrét</w:t>
            </w:r>
            <w:proofErr w:type="gramEnd"/>
            <w:r w:rsidRPr="008475DB">
              <w:t xml:space="preserve"> példán keresztül</w:t>
            </w:r>
            <w:r>
              <w:t>, k</w:t>
            </w:r>
            <w:r w:rsidRPr="008475DB">
              <w:t>utatási tanulmány készítésének fő tudnivalói</w:t>
            </w:r>
            <w:r>
              <w:t>.</w:t>
            </w:r>
          </w:p>
          <w:p w:rsidR="006E786F" w:rsidRPr="00B21A18" w:rsidRDefault="006E786F" w:rsidP="00CB33D0">
            <w:pPr>
              <w:jc w:val="both"/>
            </w:pPr>
          </w:p>
        </w:tc>
      </w:tr>
      <w:tr w:rsidR="006E786F" w:rsidRPr="0087262E" w:rsidTr="00CB33D0">
        <w:trPr>
          <w:trHeight w:val="1319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6F" w:rsidRPr="00B21A18" w:rsidRDefault="006E786F" w:rsidP="00CB33D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lastRenderedPageBreak/>
              <w:t>Tervezett tanulási tevékenységek, tanítási módszerek</w:t>
            </w:r>
          </w:p>
          <w:p w:rsidR="006E786F" w:rsidRPr="00826A59" w:rsidRDefault="006E786F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8E5C35">
              <w:t>Az előadások anyagának megosztása a korábbiakban ismertetett témakörök alapján az e-</w:t>
            </w:r>
            <w:proofErr w:type="spellStart"/>
            <w:r w:rsidRPr="008E5C35">
              <w:t>learning</w:t>
            </w:r>
            <w:proofErr w:type="spellEnd"/>
            <w:r w:rsidRPr="008E5C35">
              <w:t xml:space="preserve"> felületen keresztül történik. Az előadások órarendbeli időtartamában a </w:t>
            </w:r>
            <w:proofErr w:type="gramStart"/>
            <w:r w:rsidRPr="008E5C35">
              <w:t>kurzusok</w:t>
            </w:r>
            <w:proofErr w:type="gramEnd"/>
            <w:r w:rsidRPr="008E5C35">
              <w:t xml:space="preserve"> online formában meg lesznek tartva minden héten. A prezentációk az </w:t>
            </w:r>
            <w:proofErr w:type="gramStart"/>
            <w:r w:rsidRPr="008E5C35">
              <w:t>aktuális</w:t>
            </w:r>
            <w:proofErr w:type="gramEnd"/>
            <w:r w:rsidRPr="008E5C35">
              <w:t xml:space="preserve"> kurzusok kezdetét megelőző munkanapig elérhetővé válnak az e-</w:t>
            </w:r>
            <w:proofErr w:type="spellStart"/>
            <w:r w:rsidRPr="008E5C35">
              <w:t>learningen</w:t>
            </w:r>
            <w:proofErr w:type="spellEnd"/>
            <w:r w:rsidRPr="008E5C35">
              <w:t xml:space="preserve">. Az egyes prezentációkhoz kapcsolódóan külön anyagban a diasor megértéséhez szükséges plusz </w:t>
            </w:r>
            <w:proofErr w:type="gramStart"/>
            <w:r w:rsidRPr="008E5C35">
              <w:t>információk</w:t>
            </w:r>
            <w:proofErr w:type="gramEnd"/>
            <w:r w:rsidRPr="008E5C35">
              <w:t xml:space="preserve"> érhetők el. Az egyes előadások alkalmával, a megosztott tananyag feldolgozása történik a hallgatók részéről. Az előadások időtartamában az oktató folyamatos e-mail elérhetőségben lesz a kérdések megválaszolása érdekében (e-mail: soos.mihaly@econ.unideb.hu). </w:t>
            </w:r>
          </w:p>
        </w:tc>
      </w:tr>
      <w:tr w:rsidR="006E786F" w:rsidRPr="0087262E" w:rsidTr="00CB33D0">
        <w:trPr>
          <w:trHeight w:val="102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6F" w:rsidRPr="00B21A18" w:rsidRDefault="006E786F" w:rsidP="00CB33D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>Értékelés</w:t>
            </w:r>
          </w:p>
          <w:p w:rsidR="006E786F" w:rsidRPr="00B21A18" w:rsidRDefault="006E786F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 w:rsidRPr="008E5C35">
              <w:t xml:space="preserve">A félév </w:t>
            </w:r>
            <w:r>
              <w:t>szóbeli</w:t>
            </w:r>
            <w:r w:rsidRPr="008E5C35">
              <w:t xml:space="preserve"> vizsgával zárul a vizsgaidőszakban</w:t>
            </w:r>
            <w:r>
              <w:t>.</w:t>
            </w:r>
          </w:p>
        </w:tc>
      </w:tr>
      <w:tr w:rsidR="006E786F" w:rsidRPr="0087262E" w:rsidTr="00CB33D0">
        <w:trPr>
          <w:trHeight w:val="102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B21A18" w:rsidRDefault="006E786F" w:rsidP="00CB33D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 xml:space="preserve">Kötelező </w:t>
            </w:r>
            <w:r>
              <w:rPr>
                <w:b/>
                <w:bCs/>
              </w:rPr>
              <w:t>szakirodalom</w:t>
            </w:r>
            <w:r w:rsidRPr="00B21A18">
              <w:rPr>
                <w:b/>
                <w:bCs/>
              </w:rPr>
              <w:t>:</w:t>
            </w:r>
          </w:p>
          <w:p w:rsidR="006E786F" w:rsidRDefault="006E786F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>Az előadások és a segédletek anyagai.</w:t>
            </w:r>
          </w:p>
          <w:p w:rsidR="006E786F" w:rsidRPr="00740E47" w:rsidRDefault="006E786F" w:rsidP="00CB33D0">
            <w:pPr>
              <w:rPr>
                <w:b/>
                <w:bCs/>
              </w:rPr>
            </w:pPr>
            <w:r w:rsidRPr="00740E47">
              <w:rPr>
                <w:b/>
                <w:bCs/>
              </w:rPr>
              <w:t>Ajánlott szakirodalom:</w:t>
            </w:r>
          </w:p>
          <w:p w:rsidR="006E786F" w:rsidRPr="00180E05" w:rsidRDefault="006E786F" w:rsidP="00CB33D0">
            <w:pPr>
              <w:pStyle w:val="Listaszerbekezds"/>
              <w:shd w:val="clear" w:color="auto" w:fill="E5DFEC"/>
              <w:ind w:left="360"/>
              <w:jc w:val="both"/>
              <w:rPr>
                <w:sz w:val="20"/>
              </w:rPr>
            </w:pPr>
            <w:proofErr w:type="spellStart"/>
            <w:r w:rsidRPr="00180E05">
              <w:rPr>
                <w:sz w:val="20"/>
              </w:rPr>
              <w:t>Malhotra</w:t>
            </w:r>
            <w:proofErr w:type="spellEnd"/>
            <w:r w:rsidRPr="00180E05">
              <w:rPr>
                <w:sz w:val="20"/>
              </w:rPr>
              <w:t>, N</w:t>
            </w:r>
            <w:proofErr w:type="gramStart"/>
            <w:r w:rsidRPr="00180E05">
              <w:rPr>
                <w:sz w:val="20"/>
              </w:rPr>
              <w:t>.:</w:t>
            </w:r>
            <w:proofErr w:type="gramEnd"/>
            <w:r w:rsidRPr="00180E05">
              <w:rPr>
                <w:sz w:val="20"/>
              </w:rPr>
              <w:t xml:space="preserve"> Marketingkutatás. Akadémiai Kiadó, Budapest, 2008. ISBN: 978-963-05-8648-1978-963-05-8646-1</w:t>
            </w:r>
          </w:p>
          <w:p w:rsidR="006E786F" w:rsidRDefault="006E786F" w:rsidP="00CB33D0">
            <w:pPr>
              <w:pStyle w:val="Listaszerbekezds"/>
              <w:widowControl w:val="0"/>
              <w:shd w:val="clear" w:color="auto" w:fill="E5DFEC"/>
              <w:tabs>
                <w:tab w:val="num" w:pos="720"/>
              </w:tabs>
              <w:autoSpaceDE w:val="0"/>
              <w:autoSpaceDN w:val="0"/>
              <w:adjustRightInd w:val="0"/>
              <w:ind w:left="360" w:right="284"/>
              <w:jc w:val="both"/>
              <w:rPr>
                <w:sz w:val="20"/>
              </w:rPr>
            </w:pPr>
            <w:r w:rsidRPr="00180E05">
              <w:rPr>
                <w:sz w:val="20"/>
              </w:rPr>
              <w:t>Hoffmann I-né, Kozák Á., Veres I.: Piackutatás. Műszaki Kiadó, 2001. ISBN: 963-16-3064-1</w:t>
            </w:r>
          </w:p>
          <w:p w:rsidR="006E786F" w:rsidRPr="00431E2F" w:rsidRDefault="006E786F" w:rsidP="00CB33D0">
            <w:pPr>
              <w:pStyle w:val="Listaszerbekezds"/>
              <w:widowControl w:val="0"/>
              <w:shd w:val="clear" w:color="auto" w:fill="E5DFEC"/>
              <w:tabs>
                <w:tab w:val="num" w:pos="720"/>
              </w:tabs>
              <w:autoSpaceDE w:val="0"/>
              <w:autoSpaceDN w:val="0"/>
              <w:adjustRightInd w:val="0"/>
              <w:ind w:left="360" w:right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Táplálkozásmarketing, </w:t>
            </w:r>
            <w:r w:rsidRPr="00180E05">
              <w:rPr>
                <w:sz w:val="20"/>
              </w:rPr>
              <w:t>Élelmiszer, táplálkozás és marketing és a Marketing &amp; Menedzsment c. folyóiratok</w:t>
            </w:r>
          </w:p>
        </w:tc>
      </w:tr>
    </w:tbl>
    <w:p w:rsidR="006E786F" w:rsidRDefault="006E786F" w:rsidP="006E786F"/>
    <w:p w:rsidR="006E786F" w:rsidRDefault="006E786F" w:rsidP="006E786F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7536"/>
      </w:tblGrid>
      <w:tr w:rsidR="006E786F" w:rsidRPr="007317D2" w:rsidTr="00CB33D0">
        <w:tc>
          <w:tcPr>
            <w:tcW w:w="9250" w:type="dxa"/>
            <w:gridSpan w:val="2"/>
            <w:shd w:val="clear" w:color="auto" w:fill="auto"/>
          </w:tcPr>
          <w:p w:rsidR="006E786F" w:rsidRPr="007317D2" w:rsidRDefault="006E786F" w:rsidP="00CB33D0">
            <w:pPr>
              <w:jc w:val="center"/>
              <w:rPr>
                <w:sz w:val="28"/>
                <w:szCs w:val="28"/>
              </w:rPr>
            </w:pPr>
            <w:r w:rsidRPr="007317D2">
              <w:rPr>
                <w:sz w:val="28"/>
                <w:szCs w:val="28"/>
              </w:rPr>
              <w:t>Heti bontott tematika</w:t>
            </w:r>
          </w:p>
        </w:tc>
      </w:tr>
      <w:tr w:rsidR="006E786F" w:rsidRPr="00BF1195" w:rsidTr="00CB33D0">
        <w:tc>
          <w:tcPr>
            <w:tcW w:w="1529" w:type="dxa"/>
            <w:vMerge w:val="restart"/>
            <w:shd w:val="clear" w:color="auto" w:fill="auto"/>
          </w:tcPr>
          <w:p w:rsidR="006E786F" w:rsidRPr="007317D2" w:rsidRDefault="006E786F" w:rsidP="00CB33D0">
            <w:pPr>
              <w:ind w:left="720"/>
            </w:pPr>
          </w:p>
        </w:tc>
        <w:tc>
          <w:tcPr>
            <w:tcW w:w="7721" w:type="dxa"/>
            <w:shd w:val="clear" w:color="auto" w:fill="auto"/>
          </w:tcPr>
          <w:p w:rsidR="006E786F" w:rsidRPr="00BF1195" w:rsidRDefault="006E786F" w:rsidP="00CB33D0">
            <w:pPr>
              <w:jc w:val="both"/>
            </w:pPr>
            <w:r>
              <w:t>Bevezetés</w:t>
            </w:r>
          </w:p>
        </w:tc>
      </w:tr>
      <w:tr w:rsidR="006E786F" w:rsidRPr="00BF1195" w:rsidTr="00CB33D0">
        <w:tc>
          <w:tcPr>
            <w:tcW w:w="1529" w:type="dxa"/>
            <w:vMerge/>
            <w:shd w:val="clear" w:color="auto" w:fill="auto"/>
          </w:tcPr>
          <w:p w:rsidR="006E786F" w:rsidRPr="007317D2" w:rsidRDefault="006E786F" w:rsidP="00CB33D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6E786F" w:rsidRPr="00BF1195" w:rsidRDefault="006E786F" w:rsidP="00CB33D0">
            <w:pPr>
              <w:jc w:val="both"/>
            </w:pPr>
            <w:r>
              <w:t>TE*Az előadásanyag gyakorlati szintű tárgyalása</w:t>
            </w:r>
          </w:p>
        </w:tc>
      </w:tr>
      <w:tr w:rsidR="006E786F" w:rsidRPr="00BF1195" w:rsidTr="00CB33D0">
        <w:tc>
          <w:tcPr>
            <w:tcW w:w="1529" w:type="dxa"/>
            <w:vMerge/>
            <w:shd w:val="clear" w:color="auto" w:fill="auto"/>
          </w:tcPr>
          <w:p w:rsidR="006E786F" w:rsidRPr="007317D2" w:rsidRDefault="006E786F" w:rsidP="00CB33D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6E786F" w:rsidRPr="00BF1195" w:rsidRDefault="006E786F" w:rsidP="00CB33D0">
            <w:pPr>
              <w:jc w:val="both"/>
            </w:pPr>
            <w:r>
              <w:t>A</w:t>
            </w:r>
            <w:r w:rsidRPr="008475DB">
              <w:t xml:space="preserve"> marketingkutatás fogalma, folyamata és típusai</w:t>
            </w:r>
          </w:p>
        </w:tc>
      </w:tr>
      <w:tr w:rsidR="006E786F" w:rsidRPr="00BF1195" w:rsidTr="00CB33D0">
        <w:tc>
          <w:tcPr>
            <w:tcW w:w="1529" w:type="dxa"/>
            <w:vMerge/>
            <w:shd w:val="clear" w:color="auto" w:fill="auto"/>
          </w:tcPr>
          <w:p w:rsidR="006E786F" w:rsidRPr="007317D2" w:rsidRDefault="006E786F" w:rsidP="00CB33D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6E786F" w:rsidRPr="00BF1195" w:rsidRDefault="006E786F" w:rsidP="00CB33D0">
            <w:pPr>
              <w:jc w:val="both"/>
            </w:pPr>
            <w:r>
              <w:t>TE*Az előadásanyag gyakorlati szintű tárgyalása</w:t>
            </w:r>
          </w:p>
        </w:tc>
      </w:tr>
      <w:tr w:rsidR="006E786F" w:rsidRPr="00BF1195" w:rsidTr="00CB33D0">
        <w:tc>
          <w:tcPr>
            <w:tcW w:w="1529" w:type="dxa"/>
            <w:vMerge/>
            <w:shd w:val="clear" w:color="auto" w:fill="auto"/>
          </w:tcPr>
          <w:p w:rsidR="006E786F" w:rsidRPr="007317D2" w:rsidRDefault="006E786F" w:rsidP="00CB33D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6E786F" w:rsidRPr="008475DB" w:rsidRDefault="006E786F" w:rsidP="00CB33D0">
            <w:pPr>
              <w:jc w:val="both"/>
            </w:pPr>
            <w:r w:rsidRPr="008475DB">
              <w:t xml:space="preserve">Problémamegoldás, kutatási kérdés és a </w:t>
            </w:r>
            <w:proofErr w:type="gramStart"/>
            <w:r w:rsidRPr="008475DB">
              <w:t>hipotézis állítás</w:t>
            </w:r>
            <w:proofErr w:type="gramEnd"/>
          </w:p>
          <w:p w:rsidR="006E786F" w:rsidRPr="00BF1195" w:rsidRDefault="006E786F" w:rsidP="00CB33D0">
            <w:pPr>
              <w:jc w:val="both"/>
            </w:pPr>
            <w:r w:rsidRPr="008475DB">
              <w:t>Szekunder kutatás</w:t>
            </w:r>
          </w:p>
        </w:tc>
      </w:tr>
      <w:tr w:rsidR="006E786F" w:rsidRPr="00BF1195" w:rsidTr="00CB33D0">
        <w:tc>
          <w:tcPr>
            <w:tcW w:w="1529" w:type="dxa"/>
            <w:vMerge/>
            <w:shd w:val="clear" w:color="auto" w:fill="auto"/>
          </w:tcPr>
          <w:p w:rsidR="006E786F" w:rsidRPr="007317D2" w:rsidRDefault="006E786F" w:rsidP="00CB33D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6E786F" w:rsidRPr="00BF1195" w:rsidRDefault="006E786F" w:rsidP="00CB33D0">
            <w:pPr>
              <w:jc w:val="both"/>
            </w:pPr>
            <w:r>
              <w:t>TE Az előadásanyag gyakorlati szintű tárgyalása</w:t>
            </w:r>
          </w:p>
        </w:tc>
      </w:tr>
      <w:tr w:rsidR="006E786F" w:rsidRPr="00BF1195" w:rsidTr="00CB33D0">
        <w:tc>
          <w:tcPr>
            <w:tcW w:w="1529" w:type="dxa"/>
            <w:vMerge/>
            <w:shd w:val="clear" w:color="auto" w:fill="auto"/>
          </w:tcPr>
          <w:p w:rsidR="006E786F" w:rsidRPr="007317D2" w:rsidRDefault="006E786F" w:rsidP="00CB33D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6E786F" w:rsidRPr="00BF1195" w:rsidRDefault="006E786F" w:rsidP="00CB33D0">
            <w:pPr>
              <w:jc w:val="both"/>
            </w:pPr>
            <w:r>
              <w:t>Kutatás módszerei</w:t>
            </w:r>
          </w:p>
        </w:tc>
      </w:tr>
      <w:tr w:rsidR="006E786F" w:rsidRPr="00BF1195" w:rsidTr="00CB33D0">
        <w:tc>
          <w:tcPr>
            <w:tcW w:w="1529" w:type="dxa"/>
            <w:vMerge/>
            <w:shd w:val="clear" w:color="auto" w:fill="auto"/>
          </w:tcPr>
          <w:p w:rsidR="006E786F" w:rsidRPr="007317D2" w:rsidRDefault="006E786F" w:rsidP="00CB33D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6E786F" w:rsidRPr="00BF1195" w:rsidRDefault="006E786F" w:rsidP="00CB33D0">
            <w:pPr>
              <w:jc w:val="both"/>
            </w:pPr>
            <w:r>
              <w:t>TE Az előadásanyag gyakorlati szintű tárgyalása</w:t>
            </w:r>
          </w:p>
        </w:tc>
      </w:tr>
      <w:tr w:rsidR="006E786F" w:rsidRPr="00BF1195" w:rsidTr="00CB33D0">
        <w:tc>
          <w:tcPr>
            <w:tcW w:w="1529" w:type="dxa"/>
            <w:vMerge/>
            <w:shd w:val="clear" w:color="auto" w:fill="auto"/>
          </w:tcPr>
          <w:p w:rsidR="006E786F" w:rsidRPr="007317D2" w:rsidRDefault="006E786F" w:rsidP="00CB33D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6E786F" w:rsidRPr="00BF1195" w:rsidRDefault="006E786F" w:rsidP="00CB33D0">
            <w:pPr>
              <w:jc w:val="both"/>
            </w:pPr>
            <w:r>
              <w:t>Szekunder kutatás</w:t>
            </w:r>
          </w:p>
        </w:tc>
      </w:tr>
      <w:tr w:rsidR="006E786F" w:rsidRPr="00BF1195" w:rsidTr="00CB33D0">
        <w:tc>
          <w:tcPr>
            <w:tcW w:w="1529" w:type="dxa"/>
            <w:vMerge/>
            <w:shd w:val="clear" w:color="auto" w:fill="auto"/>
          </w:tcPr>
          <w:p w:rsidR="006E786F" w:rsidRPr="007317D2" w:rsidRDefault="006E786F" w:rsidP="00CB33D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6E786F" w:rsidRPr="00BF1195" w:rsidRDefault="006E786F" w:rsidP="00CB33D0">
            <w:pPr>
              <w:jc w:val="both"/>
            </w:pPr>
            <w:r>
              <w:t>TE Az előadásanyag gyakorlati szintű tárgyalása</w:t>
            </w:r>
          </w:p>
        </w:tc>
      </w:tr>
      <w:tr w:rsidR="006E786F" w:rsidRPr="00BF1195" w:rsidTr="00CB33D0">
        <w:tc>
          <w:tcPr>
            <w:tcW w:w="1529" w:type="dxa"/>
            <w:vMerge/>
            <w:shd w:val="clear" w:color="auto" w:fill="auto"/>
          </w:tcPr>
          <w:p w:rsidR="006E786F" w:rsidRPr="007317D2" w:rsidRDefault="006E786F" w:rsidP="00CB33D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6E786F" w:rsidRPr="00BF1195" w:rsidRDefault="006E786F" w:rsidP="00CB33D0">
            <w:pPr>
              <w:jc w:val="both"/>
            </w:pPr>
            <w:proofErr w:type="gramStart"/>
            <w:r>
              <w:t>Kvalitatív</w:t>
            </w:r>
            <w:proofErr w:type="gramEnd"/>
            <w:r>
              <w:t xml:space="preserve"> kutatás</w:t>
            </w:r>
          </w:p>
        </w:tc>
      </w:tr>
      <w:tr w:rsidR="006E786F" w:rsidRPr="00BF1195" w:rsidTr="00CB33D0">
        <w:tc>
          <w:tcPr>
            <w:tcW w:w="1529" w:type="dxa"/>
            <w:vMerge/>
            <w:shd w:val="clear" w:color="auto" w:fill="auto"/>
          </w:tcPr>
          <w:p w:rsidR="006E786F" w:rsidRPr="007317D2" w:rsidRDefault="006E786F" w:rsidP="00CB33D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6E786F" w:rsidRPr="00BF1195" w:rsidRDefault="006E786F" w:rsidP="00CB33D0">
            <w:pPr>
              <w:jc w:val="both"/>
            </w:pPr>
            <w:r>
              <w:t>TE Az előadásanyag gyakorlati szintű tárgyalása</w:t>
            </w:r>
          </w:p>
        </w:tc>
      </w:tr>
      <w:tr w:rsidR="006E786F" w:rsidRPr="00BF1195" w:rsidTr="00CB33D0">
        <w:tc>
          <w:tcPr>
            <w:tcW w:w="1529" w:type="dxa"/>
            <w:vMerge/>
            <w:shd w:val="clear" w:color="auto" w:fill="auto"/>
          </w:tcPr>
          <w:p w:rsidR="006E786F" w:rsidRPr="007317D2" w:rsidRDefault="006E786F" w:rsidP="00CB33D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6E786F" w:rsidRPr="00BF1195" w:rsidRDefault="006E786F" w:rsidP="00CB33D0">
            <w:pPr>
              <w:jc w:val="both"/>
            </w:pPr>
            <w:proofErr w:type="gramStart"/>
            <w:r>
              <w:t>Kvantitatív</w:t>
            </w:r>
            <w:proofErr w:type="gramEnd"/>
            <w:r>
              <w:t xml:space="preserve"> kutatás</w:t>
            </w:r>
          </w:p>
        </w:tc>
      </w:tr>
      <w:tr w:rsidR="006E786F" w:rsidRPr="00BF1195" w:rsidTr="00CB33D0">
        <w:tc>
          <w:tcPr>
            <w:tcW w:w="1529" w:type="dxa"/>
            <w:vMerge/>
            <w:shd w:val="clear" w:color="auto" w:fill="auto"/>
          </w:tcPr>
          <w:p w:rsidR="006E786F" w:rsidRPr="007317D2" w:rsidRDefault="006E786F" w:rsidP="00CB33D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6E786F" w:rsidRPr="00BF1195" w:rsidRDefault="006E786F" w:rsidP="00CB33D0">
            <w:pPr>
              <w:jc w:val="both"/>
            </w:pPr>
            <w:r>
              <w:t>TE Az előadásanyag gyakorlati szintű tárgyalása</w:t>
            </w:r>
          </w:p>
        </w:tc>
      </w:tr>
      <w:tr w:rsidR="006E786F" w:rsidRPr="00BF1195" w:rsidTr="00CB33D0">
        <w:tc>
          <w:tcPr>
            <w:tcW w:w="1529" w:type="dxa"/>
            <w:vMerge/>
            <w:shd w:val="clear" w:color="auto" w:fill="auto"/>
          </w:tcPr>
          <w:p w:rsidR="006E786F" w:rsidRPr="007317D2" w:rsidRDefault="006E786F" w:rsidP="00CB33D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6E786F" w:rsidRPr="00BF1195" w:rsidRDefault="006E786F" w:rsidP="00CB33D0">
            <w:pPr>
              <w:jc w:val="both"/>
            </w:pPr>
            <w:r>
              <w:t>Mintavétel</w:t>
            </w:r>
          </w:p>
        </w:tc>
      </w:tr>
      <w:tr w:rsidR="006E786F" w:rsidRPr="00BF1195" w:rsidTr="00CB33D0">
        <w:tc>
          <w:tcPr>
            <w:tcW w:w="1529" w:type="dxa"/>
            <w:vMerge/>
            <w:shd w:val="clear" w:color="auto" w:fill="auto"/>
          </w:tcPr>
          <w:p w:rsidR="006E786F" w:rsidRPr="007317D2" w:rsidRDefault="006E786F" w:rsidP="00CB33D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6E786F" w:rsidRPr="00BF1195" w:rsidRDefault="006E786F" w:rsidP="00CB33D0">
            <w:pPr>
              <w:jc w:val="both"/>
            </w:pPr>
            <w:r>
              <w:t>TE Az előadásanyag gyakorlati szintű tárgyalása</w:t>
            </w:r>
          </w:p>
        </w:tc>
      </w:tr>
      <w:tr w:rsidR="006E786F" w:rsidRPr="00BF1195" w:rsidTr="00CB33D0">
        <w:tc>
          <w:tcPr>
            <w:tcW w:w="1529" w:type="dxa"/>
            <w:vMerge/>
            <w:shd w:val="clear" w:color="auto" w:fill="auto"/>
          </w:tcPr>
          <w:p w:rsidR="006E786F" w:rsidRPr="007317D2" w:rsidRDefault="006E786F" w:rsidP="00CB33D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6E786F" w:rsidRPr="00BF1195" w:rsidRDefault="006E786F" w:rsidP="00CB33D0">
            <w:pPr>
              <w:jc w:val="both"/>
            </w:pPr>
            <w:r>
              <w:t>Kérdőívszerkesztés</w:t>
            </w:r>
          </w:p>
        </w:tc>
      </w:tr>
      <w:tr w:rsidR="006E786F" w:rsidRPr="000F7D6E" w:rsidTr="00CB33D0">
        <w:tc>
          <w:tcPr>
            <w:tcW w:w="1529" w:type="dxa"/>
            <w:vMerge/>
            <w:shd w:val="clear" w:color="auto" w:fill="auto"/>
          </w:tcPr>
          <w:p w:rsidR="006E786F" w:rsidRPr="007317D2" w:rsidRDefault="006E786F" w:rsidP="00CB33D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6E786F" w:rsidRPr="000F7D6E" w:rsidRDefault="006E786F" w:rsidP="00CB33D0">
            <w:pPr>
              <w:jc w:val="both"/>
            </w:pPr>
            <w:r>
              <w:t>TE Az előadásanyag gyakorlati szintű tárgyalása</w:t>
            </w:r>
          </w:p>
        </w:tc>
      </w:tr>
      <w:tr w:rsidR="006E786F" w:rsidRPr="00BF1195" w:rsidTr="00CB33D0">
        <w:tc>
          <w:tcPr>
            <w:tcW w:w="1529" w:type="dxa"/>
            <w:vMerge/>
            <w:shd w:val="clear" w:color="auto" w:fill="auto"/>
          </w:tcPr>
          <w:p w:rsidR="006E786F" w:rsidRPr="007317D2" w:rsidRDefault="006E786F" w:rsidP="00CB33D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6E786F" w:rsidRPr="00BF1195" w:rsidRDefault="006E786F" w:rsidP="00CB33D0">
            <w:pPr>
              <w:jc w:val="both"/>
            </w:pPr>
            <w:r>
              <w:t>Megfigyelés</w:t>
            </w:r>
          </w:p>
        </w:tc>
      </w:tr>
      <w:tr w:rsidR="006E786F" w:rsidRPr="00BF1195" w:rsidTr="00CB33D0">
        <w:tc>
          <w:tcPr>
            <w:tcW w:w="1529" w:type="dxa"/>
            <w:vMerge/>
            <w:shd w:val="clear" w:color="auto" w:fill="auto"/>
          </w:tcPr>
          <w:p w:rsidR="006E786F" w:rsidRPr="007317D2" w:rsidRDefault="006E786F" w:rsidP="00CB33D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6E786F" w:rsidRPr="00BF1195" w:rsidRDefault="006E786F" w:rsidP="00CB33D0">
            <w:pPr>
              <w:jc w:val="both"/>
            </w:pPr>
            <w:r>
              <w:t>TE Az előadásanyag gyakorlati szintű tárgyalása</w:t>
            </w:r>
          </w:p>
        </w:tc>
      </w:tr>
      <w:tr w:rsidR="006E786F" w:rsidRPr="00BF1195" w:rsidTr="00CB33D0">
        <w:tc>
          <w:tcPr>
            <w:tcW w:w="1529" w:type="dxa"/>
            <w:vMerge/>
            <w:shd w:val="clear" w:color="auto" w:fill="auto"/>
          </w:tcPr>
          <w:p w:rsidR="006E786F" w:rsidRPr="007317D2" w:rsidRDefault="006E786F" w:rsidP="00CB33D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6E786F" w:rsidRPr="008475DB" w:rsidRDefault="006E786F" w:rsidP="00CB33D0">
            <w:pPr>
              <w:jc w:val="both"/>
            </w:pPr>
            <w:r w:rsidRPr="008475DB">
              <w:t>Számítógépes programok alkalmazása a marketingkutatásban</w:t>
            </w:r>
          </w:p>
          <w:p w:rsidR="006E786F" w:rsidRPr="00BF1195" w:rsidRDefault="006E786F" w:rsidP="00CB33D0">
            <w:pPr>
              <w:jc w:val="both"/>
            </w:pPr>
            <w:r w:rsidRPr="008475DB">
              <w:t>Az SPSS program</w:t>
            </w:r>
          </w:p>
        </w:tc>
      </w:tr>
      <w:tr w:rsidR="006E786F" w:rsidRPr="00BF1195" w:rsidTr="00CB33D0">
        <w:tc>
          <w:tcPr>
            <w:tcW w:w="1529" w:type="dxa"/>
            <w:vMerge/>
            <w:shd w:val="clear" w:color="auto" w:fill="auto"/>
          </w:tcPr>
          <w:p w:rsidR="006E786F" w:rsidRPr="007317D2" w:rsidRDefault="006E786F" w:rsidP="00CB33D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6E786F" w:rsidRPr="00BF1195" w:rsidRDefault="006E786F" w:rsidP="00CB33D0">
            <w:pPr>
              <w:jc w:val="both"/>
            </w:pPr>
            <w:r>
              <w:t>TE Az előadásanyag gyakorlati szintű tárgyalása</w:t>
            </w:r>
          </w:p>
        </w:tc>
      </w:tr>
      <w:tr w:rsidR="006E786F" w:rsidRPr="00BF1195" w:rsidTr="00CB33D0">
        <w:tc>
          <w:tcPr>
            <w:tcW w:w="1529" w:type="dxa"/>
            <w:vMerge/>
            <w:shd w:val="clear" w:color="auto" w:fill="auto"/>
          </w:tcPr>
          <w:p w:rsidR="006E786F" w:rsidRPr="007317D2" w:rsidRDefault="006E786F" w:rsidP="00CB33D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6E786F" w:rsidRPr="00BF1195" w:rsidRDefault="006E786F" w:rsidP="00CB33D0">
            <w:r>
              <w:t>Új, újszerű kutatási módszerek 1</w:t>
            </w:r>
          </w:p>
        </w:tc>
      </w:tr>
      <w:tr w:rsidR="006E786F" w:rsidRPr="00BF1195" w:rsidTr="00CB33D0">
        <w:tc>
          <w:tcPr>
            <w:tcW w:w="1529" w:type="dxa"/>
            <w:vMerge/>
            <w:shd w:val="clear" w:color="auto" w:fill="auto"/>
          </w:tcPr>
          <w:p w:rsidR="006E786F" w:rsidRPr="007317D2" w:rsidRDefault="006E786F" w:rsidP="00CB33D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6E786F" w:rsidRPr="00BF1195" w:rsidRDefault="006E786F" w:rsidP="00CB33D0">
            <w:pPr>
              <w:jc w:val="both"/>
            </w:pPr>
            <w:r>
              <w:t>TE Az előadásanyag gyakorlati szintű tárgyalása</w:t>
            </w:r>
          </w:p>
        </w:tc>
      </w:tr>
      <w:tr w:rsidR="006E786F" w:rsidRPr="00BF1195" w:rsidTr="00CB33D0">
        <w:tc>
          <w:tcPr>
            <w:tcW w:w="1529" w:type="dxa"/>
            <w:vMerge/>
            <w:shd w:val="clear" w:color="auto" w:fill="auto"/>
          </w:tcPr>
          <w:p w:rsidR="006E786F" w:rsidRPr="007317D2" w:rsidRDefault="006E786F" w:rsidP="00CB33D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6E786F" w:rsidRPr="00BF1195" w:rsidRDefault="006E786F" w:rsidP="00CB33D0">
            <w:pPr>
              <w:tabs>
                <w:tab w:val="left" w:pos="3908"/>
              </w:tabs>
              <w:jc w:val="both"/>
            </w:pPr>
            <w:r>
              <w:t>Új, újszerű kutatási módszerek 2</w:t>
            </w:r>
          </w:p>
        </w:tc>
      </w:tr>
      <w:tr w:rsidR="006E786F" w:rsidRPr="00BF1195" w:rsidTr="00CB33D0">
        <w:tc>
          <w:tcPr>
            <w:tcW w:w="1529" w:type="dxa"/>
            <w:vMerge/>
            <w:shd w:val="clear" w:color="auto" w:fill="auto"/>
          </w:tcPr>
          <w:p w:rsidR="006E786F" w:rsidRPr="007317D2" w:rsidRDefault="006E786F" w:rsidP="00CB33D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6E786F" w:rsidRPr="00BF1195" w:rsidRDefault="006E786F" w:rsidP="00CB33D0">
            <w:pPr>
              <w:jc w:val="both"/>
            </w:pPr>
            <w:r>
              <w:t>TE Az előadásanyag gyakorlati szintű tárgyalása</w:t>
            </w:r>
          </w:p>
        </w:tc>
      </w:tr>
      <w:tr w:rsidR="006E786F" w:rsidRPr="00BF1195" w:rsidTr="00CB33D0">
        <w:tc>
          <w:tcPr>
            <w:tcW w:w="1529" w:type="dxa"/>
            <w:vMerge/>
            <w:shd w:val="clear" w:color="auto" w:fill="auto"/>
          </w:tcPr>
          <w:p w:rsidR="006E786F" w:rsidRPr="007317D2" w:rsidRDefault="006E786F" w:rsidP="00CB33D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6E786F" w:rsidRPr="00BF1195" w:rsidRDefault="006E786F" w:rsidP="00CB33D0">
            <w:pPr>
              <w:jc w:val="both"/>
            </w:pPr>
            <w:r>
              <w:t>Új, újszerű kutatási módszerek 3</w:t>
            </w:r>
          </w:p>
        </w:tc>
      </w:tr>
      <w:tr w:rsidR="006E786F" w:rsidRPr="00BF1195" w:rsidTr="00CB33D0">
        <w:trPr>
          <w:trHeight w:val="70"/>
        </w:trPr>
        <w:tc>
          <w:tcPr>
            <w:tcW w:w="1529" w:type="dxa"/>
            <w:vMerge/>
            <w:shd w:val="clear" w:color="auto" w:fill="auto"/>
          </w:tcPr>
          <w:p w:rsidR="006E786F" w:rsidRPr="007317D2" w:rsidRDefault="006E786F" w:rsidP="00CB33D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6E786F" w:rsidRPr="00BF1195" w:rsidRDefault="006E786F" w:rsidP="00CB33D0">
            <w:pPr>
              <w:jc w:val="both"/>
            </w:pPr>
            <w:r>
              <w:t>TE Az előadásanyag gyakorlati szintű tárgyalása</w:t>
            </w:r>
          </w:p>
        </w:tc>
      </w:tr>
    </w:tbl>
    <w:p w:rsidR="006E786F" w:rsidRDefault="006E786F" w:rsidP="006E786F"/>
    <w:p w:rsidR="006E786F" w:rsidRDefault="006E786F" w:rsidP="006E786F">
      <w:r>
        <w:t>*TE tanulási eredmények</w:t>
      </w:r>
    </w:p>
    <w:p w:rsidR="006E786F" w:rsidRDefault="006E786F">
      <w:pPr>
        <w:spacing w:line="360" w:lineRule="auto"/>
        <w:ind w:firstLine="567"/>
        <w:jc w:val="both"/>
      </w:pPr>
      <w:r>
        <w:br w:type="page"/>
      </w:r>
    </w:p>
    <w:p w:rsidR="006E786F" w:rsidRDefault="006E786F" w:rsidP="006E786F"/>
    <w:tbl>
      <w:tblPr>
        <w:tblW w:w="99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671"/>
        <w:gridCol w:w="88"/>
        <w:gridCol w:w="576"/>
        <w:gridCol w:w="851"/>
        <w:gridCol w:w="850"/>
        <w:gridCol w:w="942"/>
        <w:gridCol w:w="1762"/>
        <w:gridCol w:w="855"/>
        <w:gridCol w:w="2411"/>
      </w:tblGrid>
      <w:tr w:rsidR="006E786F" w:rsidRPr="0087262E" w:rsidTr="00CB33D0">
        <w:trPr>
          <w:cantSplit/>
          <w:trHeight w:val="420"/>
        </w:trPr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86F" w:rsidRPr="00AE0790" w:rsidRDefault="006E786F" w:rsidP="00CB33D0">
            <w:pPr>
              <w:ind w:left="20"/>
              <w:rPr>
                <w:rFonts w:eastAsia="Arial Unicode MS"/>
              </w:rPr>
            </w:pPr>
            <w:r w:rsidRPr="00AE0790">
              <w:t>A tantárgy neve: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85992" w:rsidRDefault="006E786F" w:rsidP="00CB33D0">
            <w:pPr>
              <w:rPr>
                <w:rFonts w:eastAsia="Arial Unicode MS"/>
              </w:rPr>
            </w:pPr>
            <w:r w:rsidRPr="00885992">
              <w:t>magyarul: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885992" w:rsidRDefault="006E786F" w:rsidP="00CB33D0">
            <w:pPr>
              <w:jc w:val="center"/>
              <w:rPr>
                <w:rFonts w:eastAsia="Arial Unicode MS"/>
                <w:b/>
                <w:szCs w:val="16"/>
              </w:rPr>
            </w:pPr>
            <w:r>
              <w:rPr>
                <w:rFonts w:eastAsia="Arial Unicode MS"/>
                <w:b/>
              </w:rPr>
              <w:t>Fogyasztáselmélet és vásárlói magatartás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AE0790">
              <w:t>Kódja</w:t>
            </w:r>
            <w:r w:rsidRPr="0087262E">
              <w:rPr>
                <w:sz w:val="16"/>
                <w:szCs w:val="16"/>
              </w:rPr>
              <w:t>: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87262E" w:rsidRDefault="006E786F" w:rsidP="00CB33D0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  <w:bCs/>
              </w:rPr>
              <w:t>GT_MMAL010-17</w:t>
            </w:r>
          </w:p>
        </w:tc>
      </w:tr>
      <w:tr w:rsidR="006E786F" w:rsidRPr="0087262E" w:rsidTr="00CB33D0">
        <w:trPr>
          <w:cantSplit/>
          <w:trHeight w:val="420"/>
        </w:trPr>
        <w:tc>
          <w:tcPr>
            <w:tcW w:w="1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86F" w:rsidRPr="00AE0790" w:rsidRDefault="006E786F" w:rsidP="00CB33D0">
            <w:pPr>
              <w:rPr>
                <w:rFonts w:eastAsia="Arial Unicode MS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4731C" w:rsidRDefault="006E786F" w:rsidP="00CB33D0">
            <w:r w:rsidRPr="00AE0790">
              <w:t>angolul: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Default="006E786F" w:rsidP="00CB33D0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Consumption theory and buying </w:t>
            </w:r>
          </w:p>
          <w:p w:rsidR="006E786F" w:rsidRPr="00191C71" w:rsidRDefault="006E786F" w:rsidP="00CB33D0">
            <w:pPr>
              <w:jc w:val="center"/>
              <w:rPr>
                <w:b/>
              </w:rPr>
            </w:pPr>
            <w:proofErr w:type="spellStart"/>
            <w:r>
              <w:rPr>
                <w:b/>
                <w:lang w:val="en-GB"/>
              </w:rPr>
              <w:t>behavior</w:t>
            </w:r>
            <w:proofErr w:type="spellEnd"/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87262E" w:rsidRDefault="006E786F" w:rsidP="00CB33D0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6E786F" w:rsidRPr="0087262E" w:rsidTr="00CB33D0">
        <w:trPr>
          <w:cantSplit/>
          <w:trHeight w:val="42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E786F" w:rsidRPr="0087262E" w:rsidTr="00CB33D0">
        <w:trPr>
          <w:cantSplit/>
          <w:trHeight w:val="420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ind w:left="20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Felelős oktatási egység:</w:t>
            </w:r>
          </w:p>
        </w:tc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87262E" w:rsidRDefault="006E786F" w:rsidP="00CB33D0">
            <w:pPr>
              <w:jc w:val="center"/>
              <w:rPr>
                <w:b/>
              </w:rPr>
            </w:pPr>
            <w:r>
              <w:rPr>
                <w:b/>
              </w:rPr>
              <w:t>DE GTK Marketing és Kereskedelem Intézet</w:t>
            </w:r>
          </w:p>
        </w:tc>
      </w:tr>
      <w:tr w:rsidR="006E786F" w:rsidRPr="0087262E" w:rsidTr="00CB33D0">
        <w:trPr>
          <w:trHeight w:val="420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AE0790" w:rsidRDefault="006E786F" w:rsidP="00CB33D0">
            <w:pPr>
              <w:ind w:left="20"/>
              <w:rPr>
                <w:rFonts w:eastAsia="Arial Unicode MS"/>
              </w:rPr>
            </w:pPr>
            <w:r w:rsidRPr="00AE0790">
              <w:t>Kötelező előtanulmány neve: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AE0790" w:rsidRDefault="006E786F" w:rsidP="00CB33D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AE0790" w:rsidRDefault="006E786F" w:rsidP="00CB33D0">
            <w:pPr>
              <w:jc w:val="center"/>
              <w:rPr>
                <w:rFonts w:eastAsia="Arial Unicode MS"/>
              </w:rPr>
            </w:pPr>
            <w:r w:rsidRPr="00AE0790">
              <w:t xml:space="preserve">Kódja: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AE0790" w:rsidRDefault="006E786F" w:rsidP="00CB33D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</w:tr>
      <w:tr w:rsidR="006E786F" w:rsidRPr="0087262E" w:rsidTr="00CB33D0">
        <w:trPr>
          <w:cantSplit/>
          <w:trHeight w:val="193"/>
        </w:trPr>
        <w:tc>
          <w:tcPr>
            <w:tcW w:w="1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86F" w:rsidRPr="00AE0790" w:rsidRDefault="006E786F" w:rsidP="00CB33D0">
            <w:pPr>
              <w:jc w:val="center"/>
            </w:pPr>
            <w:r w:rsidRPr="00AE0790">
              <w:t>Típus</w:t>
            </w:r>
          </w:p>
        </w:tc>
        <w:tc>
          <w:tcPr>
            <w:tcW w:w="3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AE0790" w:rsidRDefault="006E786F" w:rsidP="00CB33D0">
            <w:pPr>
              <w:jc w:val="center"/>
            </w:pPr>
            <w:r>
              <w:t>Ó</w:t>
            </w:r>
            <w:r w:rsidRPr="00AE0790">
              <w:t>raszámok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86F" w:rsidRPr="00AE0790" w:rsidRDefault="006E786F" w:rsidP="00CB33D0">
            <w:pPr>
              <w:jc w:val="center"/>
            </w:pPr>
            <w:r w:rsidRPr="00AE0790">
              <w:t>Követelmény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86F" w:rsidRPr="00AE0790" w:rsidRDefault="006E786F" w:rsidP="00CB33D0">
            <w:pPr>
              <w:jc w:val="center"/>
            </w:pPr>
            <w:r w:rsidRPr="00AE0790">
              <w:t>Kredit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86F" w:rsidRPr="00AE0790" w:rsidRDefault="006E786F" w:rsidP="00CB33D0">
            <w:pPr>
              <w:jc w:val="center"/>
            </w:pPr>
            <w:r w:rsidRPr="00AE0790">
              <w:t>Oktatás nyelve</w:t>
            </w:r>
          </w:p>
        </w:tc>
      </w:tr>
      <w:tr w:rsidR="006E786F" w:rsidRPr="0087262E" w:rsidTr="00CB33D0">
        <w:trPr>
          <w:cantSplit/>
          <w:trHeight w:val="221"/>
        </w:trPr>
        <w:tc>
          <w:tcPr>
            <w:tcW w:w="16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Előadás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Gyakorlat</w:t>
            </w: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rPr>
                <w:sz w:val="16"/>
                <w:szCs w:val="16"/>
              </w:rPr>
            </w:pPr>
          </w:p>
        </w:tc>
      </w:tr>
      <w:tr w:rsidR="006E786F" w:rsidRPr="0087262E" w:rsidTr="00CB33D0">
        <w:trPr>
          <w:cantSplit/>
          <w:trHeight w:val="27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Nappali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930297" w:rsidRDefault="006E786F" w:rsidP="00CB33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Heti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87262E" w:rsidRDefault="006E786F" w:rsidP="00CB33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Heti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87262E" w:rsidRDefault="006E786F" w:rsidP="00CB33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222E8D" w:rsidRDefault="006E786F" w:rsidP="00CB33D0">
            <w:pPr>
              <w:jc w:val="center"/>
            </w:pPr>
            <w:r>
              <w:t>K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86F" w:rsidRPr="00222E8D" w:rsidRDefault="006E786F" w:rsidP="00CB33D0">
            <w:pPr>
              <w:jc w:val="center"/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222E8D" w:rsidRDefault="006E786F" w:rsidP="00CB33D0">
            <w:pPr>
              <w:jc w:val="center"/>
            </w:pPr>
            <w:r w:rsidRPr="00222E8D">
              <w:t>magyar</w:t>
            </w:r>
          </w:p>
        </w:tc>
      </w:tr>
      <w:tr w:rsidR="006E786F" w:rsidRPr="0087262E" w:rsidTr="00CB33D0">
        <w:trPr>
          <w:cantSplit/>
          <w:trHeight w:val="27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Levelező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930297" w:rsidRDefault="006E786F" w:rsidP="00CB33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282AFF" w:rsidRDefault="006E786F" w:rsidP="00CB33D0">
            <w:pPr>
              <w:jc w:val="center"/>
              <w:rPr>
                <w:sz w:val="16"/>
                <w:szCs w:val="16"/>
              </w:rPr>
            </w:pPr>
            <w:r w:rsidRPr="00282AFF">
              <w:rPr>
                <w:sz w:val="16"/>
                <w:szCs w:val="16"/>
              </w:rPr>
              <w:t>Féléves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DA5E3F" w:rsidRDefault="006E786F" w:rsidP="00CB33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Féléves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191C71" w:rsidRDefault="006E786F" w:rsidP="00CB33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222E8D" w:rsidRDefault="006E786F" w:rsidP="00CB33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222E8D" w:rsidRDefault="006E786F" w:rsidP="00CB33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222E8D" w:rsidRDefault="006E786F" w:rsidP="00CB33D0">
            <w:pPr>
              <w:jc w:val="center"/>
              <w:rPr>
                <w:sz w:val="16"/>
                <w:szCs w:val="16"/>
              </w:rPr>
            </w:pPr>
          </w:p>
        </w:tc>
      </w:tr>
      <w:tr w:rsidR="006E786F" w:rsidRPr="0087262E" w:rsidTr="00CB33D0">
        <w:trPr>
          <w:cantSplit/>
          <w:trHeight w:val="251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786F" w:rsidRPr="00AE0790" w:rsidRDefault="006E786F" w:rsidP="00CB33D0">
            <w:pPr>
              <w:ind w:left="20"/>
              <w:rPr>
                <w:rFonts w:eastAsia="Arial Unicode MS"/>
              </w:rPr>
            </w:pPr>
            <w:r w:rsidRPr="00AE0790">
              <w:t>Tantárgyfelelős oktató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AE0790" w:rsidRDefault="006E786F" w:rsidP="00CB33D0">
            <w:pPr>
              <w:rPr>
                <w:rFonts w:eastAsia="Arial Unicode MS"/>
              </w:rPr>
            </w:pPr>
            <w:r w:rsidRPr="00AE0790">
              <w:t>neve: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222E8D" w:rsidRDefault="006E786F" w:rsidP="00CB33D0">
            <w:pPr>
              <w:jc w:val="center"/>
              <w:rPr>
                <w:sz w:val="16"/>
                <w:szCs w:val="16"/>
              </w:rPr>
            </w:pPr>
            <w:r>
              <w:t>Dr. Szakály Zoltán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222E8D" w:rsidRDefault="006E786F" w:rsidP="00CB33D0">
            <w:pPr>
              <w:rPr>
                <w:rFonts w:eastAsia="Arial Unicode MS"/>
                <w:sz w:val="16"/>
                <w:szCs w:val="16"/>
              </w:rPr>
            </w:pPr>
            <w:r w:rsidRPr="00222E8D">
              <w:t>beosztása</w:t>
            </w:r>
            <w:r w:rsidRPr="00222E8D">
              <w:rPr>
                <w:sz w:val="16"/>
                <w:szCs w:val="16"/>
              </w:rPr>
              <w:t>: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222E8D" w:rsidRDefault="006E786F" w:rsidP="00CB33D0">
            <w:pPr>
              <w:jc w:val="center"/>
            </w:pPr>
            <w:r>
              <w:t>egyetemi tanár</w:t>
            </w:r>
          </w:p>
        </w:tc>
      </w:tr>
      <w:tr w:rsidR="006E786F" w:rsidRPr="0087262E" w:rsidTr="00CB33D0">
        <w:trPr>
          <w:cantSplit/>
          <w:trHeight w:val="251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786F" w:rsidRPr="00AE0790" w:rsidRDefault="006E786F" w:rsidP="00CB33D0">
            <w:pPr>
              <w:ind w:left="20"/>
            </w:pPr>
            <w:r>
              <w:t>Tantárgy oktatásába bevont oktató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AE0790" w:rsidRDefault="006E786F" w:rsidP="00CB33D0">
            <w:r w:rsidRPr="00740E47">
              <w:t>neve: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DF665D" w:rsidRDefault="006E786F" w:rsidP="00CB33D0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222E8D" w:rsidRDefault="006E786F" w:rsidP="00CB33D0">
            <w:r w:rsidRPr="00222E8D">
              <w:t>beosztása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222E8D" w:rsidRDefault="006E786F" w:rsidP="00CB33D0">
            <w:pPr>
              <w:jc w:val="center"/>
            </w:pPr>
          </w:p>
        </w:tc>
      </w:tr>
      <w:tr w:rsidR="006E786F" w:rsidRPr="0087262E" w:rsidTr="00CB33D0">
        <w:trPr>
          <w:cantSplit/>
          <w:trHeight w:val="46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B21A18" w:rsidRDefault="006E786F" w:rsidP="00CB33D0"/>
          <w:p w:rsidR="006E786F" w:rsidRPr="0053212D" w:rsidRDefault="006E786F" w:rsidP="00CB33D0">
            <w:pPr>
              <w:ind w:left="397" w:right="113"/>
              <w:jc w:val="both"/>
            </w:pPr>
            <w:r w:rsidRPr="0053212D">
              <w:t xml:space="preserve">A tantárgy oktatásának a célja, hogy a hallgatók magas szinten legyenek képesek </w:t>
            </w:r>
            <w:proofErr w:type="gramStart"/>
            <w:r w:rsidRPr="0053212D">
              <w:t>adaptálni</w:t>
            </w:r>
            <w:proofErr w:type="gramEnd"/>
            <w:r w:rsidRPr="0053212D">
              <w:t xml:space="preserve"> a fogyasztók magatartását vizsgáló elméleteket, koncepciókat, illetve felmérni a piac vásárlási döntésekre gyakorolt hatásait. A </w:t>
            </w:r>
            <w:proofErr w:type="gramStart"/>
            <w:r w:rsidRPr="0053212D">
              <w:t>kurzus</w:t>
            </w:r>
            <w:proofErr w:type="gramEnd"/>
            <w:r w:rsidRPr="0053212D">
              <w:t xml:space="preserve"> az aktuális trendeket, új jelenségeket, a fogyasztók megváltozott magatartását és az ezekhez kapcsolódó üzleti kihívásokat állítja középpontba.</w:t>
            </w:r>
          </w:p>
          <w:p w:rsidR="006E786F" w:rsidRPr="00B21A18" w:rsidRDefault="006E786F" w:rsidP="00CB33D0">
            <w:pPr>
              <w:jc w:val="both"/>
            </w:pPr>
          </w:p>
        </w:tc>
      </w:tr>
      <w:tr w:rsidR="006E786F" w:rsidRPr="0087262E" w:rsidTr="00CB33D0">
        <w:trPr>
          <w:cantSplit/>
          <w:trHeight w:val="140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E786F" w:rsidRPr="00093944" w:rsidRDefault="006E786F" w:rsidP="00CB33D0">
            <w:pPr>
              <w:jc w:val="both"/>
              <w:rPr>
                <w:b/>
                <w:bCs/>
                <w:color w:val="000000"/>
              </w:rPr>
            </w:pPr>
            <w:r w:rsidRPr="00EA6E76">
              <w:rPr>
                <w:b/>
                <w:bCs/>
              </w:rPr>
              <w:t xml:space="preserve">Azoknak az előírt szakmai </w:t>
            </w:r>
            <w:proofErr w:type="gramStart"/>
            <w:r w:rsidRPr="00EA6E76">
              <w:rPr>
                <w:b/>
                <w:bCs/>
              </w:rPr>
              <w:t>kompetenciáknak</w:t>
            </w:r>
            <w:proofErr w:type="gramEnd"/>
            <w:r w:rsidRPr="00EA6E76">
              <w:rPr>
                <w:b/>
                <w:bCs/>
              </w:rPr>
              <w:t>, kompetencia-elemeknek (tudás</w:t>
            </w:r>
            <w:r w:rsidRPr="00093944">
              <w:rPr>
                <w:b/>
                <w:bCs/>
                <w:color w:val="000000"/>
              </w:rPr>
              <w:t xml:space="preserve">, képesség stb., KKK 7. pont) a felsorolása, amelyek kialakításához a tantárgy jellemzően, érdemben hozzájárul </w:t>
            </w:r>
          </w:p>
          <w:p w:rsidR="006E786F" w:rsidRPr="00093944" w:rsidRDefault="006E786F" w:rsidP="00CB33D0">
            <w:pPr>
              <w:jc w:val="both"/>
              <w:rPr>
                <w:b/>
                <w:bCs/>
                <w:color w:val="000000"/>
              </w:rPr>
            </w:pPr>
          </w:p>
          <w:p w:rsidR="006E786F" w:rsidRPr="00093944" w:rsidRDefault="006E786F" w:rsidP="00CB33D0">
            <w:pPr>
              <w:ind w:left="402"/>
              <w:jc w:val="both"/>
              <w:rPr>
                <w:i/>
                <w:color w:val="000000"/>
              </w:rPr>
            </w:pPr>
            <w:r w:rsidRPr="00093944">
              <w:rPr>
                <w:i/>
                <w:color w:val="000000"/>
              </w:rPr>
              <w:t xml:space="preserve">Tudás: </w:t>
            </w:r>
          </w:p>
          <w:p w:rsidR="006E786F" w:rsidRPr="00093944" w:rsidRDefault="006E786F" w:rsidP="006E786F">
            <w:pPr>
              <w:pStyle w:val="Listaszerbekezds"/>
              <w:numPr>
                <w:ilvl w:val="0"/>
                <w:numId w:val="10"/>
              </w:numPr>
              <w:shd w:val="clear" w:color="auto" w:fill="E5DFEC"/>
              <w:ind w:right="113"/>
              <w:jc w:val="both"/>
              <w:rPr>
                <w:color w:val="000000"/>
                <w:sz w:val="20"/>
                <w:szCs w:val="20"/>
              </w:rPr>
            </w:pPr>
            <w:r w:rsidRPr="00093944">
              <w:rPr>
                <w:color w:val="000000"/>
                <w:sz w:val="20"/>
                <w:szCs w:val="20"/>
              </w:rPr>
              <w:t xml:space="preserve">Ismeri a problémafelismerés, -megfogalmazás és -megoldás, az </w:t>
            </w:r>
            <w:proofErr w:type="gramStart"/>
            <w:r w:rsidRPr="00093944">
              <w:rPr>
                <w:color w:val="000000"/>
                <w:sz w:val="20"/>
                <w:szCs w:val="20"/>
              </w:rPr>
              <w:t>információ</w:t>
            </w:r>
            <w:proofErr w:type="gramEnd"/>
            <w:r w:rsidRPr="00093944">
              <w:rPr>
                <w:color w:val="000000"/>
                <w:sz w:val="20"/>
                <w:szCs w:val="20"/>
              </w:rPr>
              <w:t xml:space="preserve">gyűjtés és- feldolgozás korszerű, elméletileg is igényes matematikai-statisztikai, </w:t>
            </w:r>
            <w:proofErr w:type="spellStart"/>
            <w:r w:rsidRPr="00093944">
              <w:rPr>
                <w:color w:val="000000"/>
                <w:sz w:val="20"/>
                <w:szCs w:val="20"/>
              </w:rPr>
              <w:t>ökonometriai</w:t>
            </w:r>
            <w:proofErr w:type="spellEnd"/>
            <w:r w:rsidRPr="00093944">
              <w:rPr>
                <w:color w:val="000000"/>
                <w:sz w:val="20"/>
                <w:szCs w:val="20"/>
              </w:rPr>
              <w:t>, modellezési módszereit, valamint azok korlátait is.</w:t>
            </w:r>
          </w:p>
          <w:p w:rsidR="006E786F" w:rsidRPr="00093944" w:rsidRDefault="006E786F" w:rsidP="006E786F">
            <w:pPr>
              <w:pStyle w:val="Listaszerbekezds"/>
              <w:numPr>
                <w:ilvl w:val="0"/>
                <w:numId w:val="10"/>
              </w:numPr>
              <w:shd w:val="clear" w:color="auto" w:fill="E5DFEC"/>
              <w:ind w:right="113"/>
              <w:jc w:val="both"/>
              <w:rPr>
                <w:color w:val="000000"/>
                <w:sz w:val="20"/>
                <w:szCs w:val="20"/>
              </w:rPr>
            </w:pPr>
            <w:r w:rsidRPr="00093944">
              <w:rPr>
                <w:color w:val="000000"/>
                <w:sz w:val="20"/>
                <w:szCs w:val="20"/>
              </w:rPr>
              <w:t>Ismeri a fogyasztáselmélet általános és specifikus jellemzőit, határait, legfontosabb fejlődési irányait, szakterületeinek kapcsolódását rokon szakterületekhez. Részletekbe menően ismeri a fogyasztáselmélet összefüggéseit, elméleteit és az ezeket felépítő terminológiát.</w:t>
            </w:r>
          </w:p>
          <w:p w:rsidR="006E786F" w:rsidRPr="00093944" w:rsidRDefault="006E786F" w:rsidP="006E786F">
            <w:pPr>
              <w:pStyle w:val="Listaszerbekezds"/>
              <w:numPr>
                <w:ilvl w:val="0"/>
                <w:numId w:val="10"/>
              </w:numPr>
              <w:shd w:val="clear" w:color="auto" w:fill="E5DFEC"/>
              <w:ind w:right="113"/>
              <w:jc w:val="both"/>
              <w:rPr>
                <w:color w:val="000000"/>
                <w:sz w:val="20"/>
                <w:szCs w:val="20"/>
              </w:rPr>
            </w:pPr>
            <w:r w:rsidRPr="00093944">
              <w:rPr>
                <w:color w:val="000000"/>
                <w:sz w:val="20"/>
                <w:szCs w:val="20"/>
              </w:rPr>
              <w:t xml:space="preserve"> Jól ismeri marketing szakterülete szókincsét és az írott és beszélt nyelvi kommunikáció sajátosságait, legfontosabb formáit, módszereit, és technikáit anyanyelvén és egy idegen nyelven.</w:t>
            </w:r>
          </w:p>
          <w:p w:rsidR="006E786F" w:rsidRPr="00093944" w:rsidRDefault="006E786F" w:rsidP="006E786F">
            <w:pPr>
              <w:pStyle w:val="Listaszerbekezds"/>
              <w:numPr>
                <w:ilvl w:val="0"/>
                <w:numId w:val="10"/>
              </w:numPr>
              <w:shd w:val="clear" w:color="auto" w:fill="E5DFEC"/>
              <w:ind w:right="113"/>
              <w:jc w:val="both"/>
              <w:rPr>
                <w:color w:val="000000"/>
                <w:sz w:val="20"/>
                <w:szCs w:val="20"/>
              </w:rPr>
            </w:pPr>
            <w:r w:rsidRPr="00093944">
              <w:rPr>
                <w:color w:val="000000"/>
                <w:sz w:val="20"/>
                <w:szCs w:val="20"/>
              </w:rPr>
              <w:t>Jól ismeri a vevőorientáció érvényesítésének szervezeti formáit és folyamatait. Ismeri és érti a fogyasztói választást magyarázó elméleteket, a fogyasztás társadalmi szerepét.</w:t>
            </w:r>
          </w:p>
          <w:p w:rsidR="006E786F" w:rsidRPr="00093944" w:rsidRDefault="006E786F" w:rsidP="00CB33D0">
            <w:pPr>
              <w:ind w:left="402"/>
              <w:jc w:val="both"/>
              <w:rPr>
                <w:i/>
                <w:color w:val="000000"/>
              </w:rPr>
            </w:pPr>
            <w:r w:rsidRPr="00093944">
              <w:rPr>
                <w:i/>
                <w:color w:val="000000"/>
              </w:rPr>
              <w:t>Képesség:</w:t>
            </w:r>
          </w:p>
          <w:p w:rsidR="006E786F" w:rsidRPr="00093944" w:rsidRDefault="006E786F" w:rsidP="006E786F">
            <w:pPr>
              <w:pStyle w:val="Listaszerbekezds"/>
              <w:numPr>
                <w:ilvl w:val="0"/>
                <w:numId w:val="11"/>
              </w:numPr>
              <w:shd w:val="clear" w:color="auto" w:fill="E5DFEC"/>
              <w:suppressAutoHyphens/>
              <w:autoSpaceDE w:val="0"/>
              <w:spacing w:before="60"/>
              <w:ind w:right="113"/>
              <w:jc w:val="both"/>
              <w:rPr>
                <w:color w:val="000000"/>
                <w:sz w:val="20"/>
                <w:szCs w:val="20"/>
              </w:rPr>
            </w:pPr>
            <w:r w:rsidRPr="00093944">
              <w:rPr>
                <w:color w:val="000000"/>
                <w:sz w:val="20"/>
                <w:szCs w:val="20"/>
              </w:rPr>
              <w:t xml:space="preserve">Önálló új következtetéseket, eredeti gondolatokat és megoldási módokat fogalmaz meg, képes az igényes elemzési, modellezési módszerek alkalmazására, </w:t>
            </w:r>
            <w:proofErr w:type="gramStart"/>
            <w:r w:rsidRPr="00093944">
              <w:rPr>
                <w:color w:val="000000"/>
                <w:sz w:val="20"/>
                <w:szCs w:val="20"/>
              </w:rPr>
              <w:t>komplex</w:t>
            </w:r>
            <w:proofErr w:type="gramEnd"/>
            <w:r w:rsidRPr="00093944">
              <w:rPr>
                <w:color w:val="000000"/>
                <w:sz w:val="20"/>
                <w:szCs w:val="20"/>
              </w:rPr>
              <w:t xml:space="preserve"> problémák megoldására irányuló stratégiák kialakítására, döntések meghozatalára, változó hazai és nemzetközi környezetben, illetve szervezeti kultúrában is.</w:t>
            </w:r>
          </w:p>
          <w:p w:rsidR="006E786F" w:rsidRPr="00093944" w:rsidRDefault="006E786F" w:rsidP="006E786F">
            <w:pPr>
              <w:pStyle w:val="Listaszerbekezds"/>
              <w:numPr>
                <w:ilvl w:val="0"/>
                <w:numId w:val="11"/>
              </w:numPr>
              <w:shd w:val="clear" w:color="auto" w:fill="E5DFEC"/>
              <w:suppressAutoHyphens/>
              <w:autoSpaceDE w:val="0"/>
              <w:spacing w:before="60"/>
              <w:ind w:right="113"/>
              <w:jc w:val="both"/>
              <w:rPr>
                <w:color w:val="000000"/>
                <w:sz w:val="20"/>
                <w:szCs w:val="20"/>
              </w:rPr>
            </w:pPr>
            <w:r w:rsidRPr="00093944">
              <w:rPr>
                <w:color w:val="000000"/>
                <w:sz w:val="20"/>
                <w:szCs w:val="20"/>
              </w:rPr>
              <w:t xml:space="preserve">Képes sokoldalú, interdiszciplináris megközelítéssel </w:t>
            </w:r>
            <w:proofErr w:type="gramStart"/>
            <w:r w:rsidRPr="00093944">
              <w:rPr>
                <w:color w:val="000000"/>
                <w:sz w:val="20"/>
                <w:szCs w:val="20"/>
              </w:rPr>
              <w:t>speciális</w:t>
            </w:r>
            <w:proofErr w:type="gramEnd"/>
            <w:r w:rsidRPr="00093944">
              <w:rPr>
                <w:color w:val="000000"/>
                <w:sz w:val="20"/>
                <w:szCs w:val="20"/>
              </w:rPr>
              <w:t xml:space="preserve"> szakmai problémákat azonosítani, továbbá feltárni és megfogalmazni az azok megoldásához szükséges részletes elméleti és gyakorlati hátteret.</w:t>
            </w:r>
          </w:p>
          <w:p w:rsidR="006E786F" w:rsidRPr="00093944" w:rsidRDefault="006E786F" w:rsidP="006E786F">
            <w:pPr>
              <w:pStyle w:val="Listaszerbekezds"/>
              <w:numPr>
                <w:ilvl w:val="0"/>
                <w:numId w:val="11"/>
              </w:numPr>
              <w:shd w:val="clear" w:color="auto" w:fill="E5DFEC"/>
              <w:suppressAutoHyphens/>
              <w:autoSpaceDE w:val="0"/>
              <w:spacing w:before="60"/>
              <w:ind w:right="113"/>
              <w:jc w:val="both"/>
              <w:rPr>
                <w:color w:val="000000"/>
                <w:sz w:val="20"/>
                <w:szCs w:val="20"/>
              </w:rPr>
            </w:pPr>
            <w:r w:rsidRPr="00093944">
              <w:rPr>
                <w:color w:val="000000"/>
                <w:sz w:val="20"/>
                <w:szCs w:val="20"/>
              </w:rPr>
              <w:t>Magas szinten használja a marketing szakterület ismeretközvetítési technikáit, és dolgozza fel a magyar és idegen nyelvű publikációs forrásait.</w:t>
            </w:r>
          </w:p>
          <w:p w:rsidR="006E786F" w:rsidRPr="00093944" w:rsidRDefault="006E786F" w:rsidP="006E786F">
            <w:pPr>
              <w:pStyle w:val="Listaszerbekezds"/>
              <w:numPr>
                <w:ilvl w:val="0"/>
                <w:numId w:val="11"/>
              </w:numPr>
              <w:shd w:val="clear" w:color="auto" w:fill="E5DFEC"/>
              <w:suppressAutoHyphens/>
              <w:autoSpaceDE w:val="0"/>
              <w:spacing w:before="60" w:after="60"/>
              <w:ind w:right="113"/>
              <w:jc w:val="both"/>
              <w:rPr>
                <w:color w:val="000000"/>
                <w:sz w:val="20"/>
                <w:szCs w:val="20"/>
              </w:rPr>
            </w:pPr>
            <w:r w:rsidRPr="00093944">
              <w:rPr>
                <w:color w:val="000000"/>
                <w:sz w:val="20"/>
                <w:szCs w:val="20"/>
              </w:rPr>
              <w:t xml:space="preserve">Gazdálkodási folyamatokban, projektekben, csoportos feladatmegoldásokban vesz részt, vezetőként a tevékenységet tervezi, irányítja, szervezi, </w:t>
            </w:r>
            <w:proofErr w:type="gramStart"/>
            <w:r w:rsidRPr="00093944">
              <w:rPr>
                <w:color w:val="000000"/>
                <w:sz w:val="20"/>
                <w:szCs w:val="20"/>
              </w:rPr>
              <w:t>koordinálja</w:t>
            </w:r>
            <w:proofErr w:type="gramEnd"/>
            <w:r w:rsidRPr="00093944">
              <w:rPr>
                <w:color w:val="000000"/>
                <w:sz w:val="20"/>
                <w:szCs w:val="20"/>
              </w:rPr>
              <w:t xml:space="preserve">, értékeli. </w:t>
            </w:r>
          </w:p>
          <w:p w:rsidR="006E786F" w:rsidRPr="00093944" w:rsidRDefault="006E786F" w:rsidP="00CB33D0">
            <w:pPr>
              <w:ind w:left="402"/>
              <w:jc w:val="both"/>
              <w:rPr>
                <w:i/>
                <w:color w:val="000000"/>
              </w:rPr>
            </w:pPr>
            <w:r w:rsidRPr="00093944">
              <w:rPr>
                <w:i/>
                <w:color w:val="000000"/>
              </w:rPr>
              <w:t>Attitűd:</w:t>
            </w:r>
          </w:p>
          <w:p w:rsidR="006E786F" w:rsidRPr="00093944" w:rsidRDefault="006E786F" w:rsidP="006E786F">
            <w:pPr>
              <w:pStyle w:val="Listaszerbekezds"/>
              <w:numPr>
                <w:ilvl w:val="0"/>
                <w:numId w:val="12"/>
              </w:numPr>
              <w:shd w:val="clear" w:color="auto" w:fill="E5DFEC"/>
              <w:suppressAutoHyphens/>
              <w:autoSpaceDE w:val="0"/>
              <w:spacing w:before="60" w:after="60"/>
              <w:ind w:right="113"/>
              <w:jc w:val="both"/>
              <w:rPr>
                <w:color w:val="000000"/>
                <w:sz w:val="20"/>
                <w:szCs w:val="20"/>
              </w:rPr>
            </w:pPr>
            <w:r w:rsidRPr="00093944">
              <w:rPr>
                <w:color w:val="000000"/>
                <w:sz w:val="20"/>
                <w:szCs w:val="20"/>
              </w:rPr>
              <w:t xml:space="preserve">Törekszik tudásának és munkakapcsolatainak fejlesztésére, erre munkatársait és </w:t>
            </w:r>
            <w:proofErr w:type="spellStart"/>
            <w:r w:rsidRPr="00093944">
              <w:rPr>
                <w:color w:val="000000"/>
                <w:sz w:val="20"/>
                <w:szCs w:val="20"/>
              </w:rPr>
              <w:t>beosztottait</w:t>
            </w:r>
            <w:proofErr w:type="spellEnd"/>
            <w:r w:rsidRPr="00093944">
              <w:rPr>
                <w:color w:val="000000"/>
                <w:sz w:val="20"/>
                <w:szCs w:val="20"/>
              </w:rPr>
              <w:t xml:space="preserve"> is </w:t>
            </w:r>
            <w:proofErr w:type="spellStart"/>
            <w:r w:rsidRPr="00093944">
              <w:rPr>
                <w:color w:val="000000"/>
                <w:sz w:val="20"/>
                <w:szCs w:val="20"/>
              </w:rPr>
              <w:t>ösztönzi</w:t>
            </w:r>
            <w:proofErr w:type="spellEnd"/>
            <w:r w:rsidRPr="00093944">
              <w:rPr>
                <w:color w:val="000000"/>
                <w:sz w:val="20"/>
                <w:szCs w:val="20"/>
              </w:rPr>
              <w:t>, segíti, támogatja.</w:t>
            </w:r>
          </w:p>
          <w:p w:rsidR="006E786F" w:rsidRPr="00093944" w:rsidRDefault="006E786F" w:rsidP="006E786F">
            <w:pPr>
              <w:pStyle w:val="Listaszerbekezds"/>
              <w:numPr>
                <w:ilvl w:val="0"/>
                <w:numId w:val="12"/>
              </w:numPr>
              <w:shd w:val="clear" w:color="auto" w:fill="E5DFEC"/>
              <w:suppressAutoHyphens/>
              <w:autoSpaceDE w:val="0"/>
              <w:spacing w:before="60" w:after="60"/>
              <w:ind w:right="113"/>
              <w:jc w:val="both"/>
              <w:rPr>
                <w:color w:val="000000"/>
                <w:sz w:val="20"/>
                <w:szCs w:val="20"/>
              </w:rPr>
            </w:pPr>
            <w:r w:rsidRPr="00093944">
              <w:rPr>
                <w:color w:val="000000"/>
                <w:sz w:val="20"/>
                <w:szCs w:val="20"/>
              </w:rPr>
              <w:t xml:space="preserve">Vállalja azokat az átfogó és </w:t>
            </w:r>
            <w:proofErr w:type="gramStart"/>
            <w:r w:rsidRPr="00093944">
              <w:rPr>
                <w:color w:val="000000"/>
                <w:sz w:val="20"/>
                <w:szCs w:val="20"/>
              </w:rPr>
              <w:t>speciális</w:t>
            </w:r>
            <w:proofErr w:type="gramEnd"/>
            <w:r w:rsidRPr="00093944">
              <w:rPr>
                <w:color w:val="000000"/>
                <w:sz w:val="20"/>
                <w:szCs w:val="20"/>
              </w:rPr>
              <w:t xml:space="preserve"> viszonyokat, azt a szakmai identitást, amelyek marketing szakterülete sajátos karakterét, személyes és közösségi szerepét alkotják.</w:t>
            </w:r>
          </w:p>
          <w:p w:rsidR="006E786F" w:rsidRPr="00093944" w:rsidRDefault="006E786F" w:rsidP="006E786F">
            <w:pPr>
              <w:pStyle w:val="Listaszerbekezds"/>
              <w:numPr>
                <w:ilvl w:val="0"/>
                <w:numId w:val="12"/>
              </w:numPr>
              <w:shd w:val="clear" w:color="auto" w:fill="E5DFEC"/>
              <w:suppressAutoHyphens/>
              <w:autoSpaceDE w:val="0"/>
              <w:spacing w:before="60" w:after="60"/>
              <w:ind w:right="113"/>
              <w:jc w:val="both"/>
              <w:rPr>
                <w:color w:val="000000"/>
                <w:sz w:val="20"/>
                <w:szCs w:val="20"/>
              </w:rPr>
            </w:pPr>
            <w:r w:rsidRPr="00093944">
              <w:rPr>
                <w:color w:val="000000"/>
                <w:sz w:val="20"/>
                <w:szCs w:val="20"/>
              </w:rPr>
              <w:t xml:space="preserve">Új, </w:t>
            </w:r>
            <w:proofErr w:type="gramStart"/>
            <w:r w:rsidRPr="00093944">
              <w:rPr>
                <w:color w:val="000000"/>
                <w:sz w:val="20"/>
                <w:szCs w:val="20"/>
              </w:rPr>
              <w:t>komplex</w:t>
            </w:r>
            <w:proofErr w:type="gramEnd"/>
            <w:r w:rsidRPr="00093944">
              <w:rPr>
                <w:color w:val="000000"/>
                <w:sz w:val="20"/>
                <w:szCs w:val="20"/>
              </w:rPr>
              <w:t xml:space="preserve"> megközelítést kívánó, stratégiai döntési helyzetekben, illetve nem várt élethelyzetekben is törekszik a jogszabályok és etikai normák teljeskörű figyelembevételével dönteni.</w:t>
            </w:r>
          </w:p>
          <w:p w:rsidR="006E786F" w:rsidRPr="00093944" w:rsidRDefault="006E786F" w:rsidP="00CB33D0">
            <w:pPr>
              <w:ind w:left="402"/>
              <w:jc w:val="both"/>
              <w:rPr>
                <w:i/>
                <w:color w:val="000000"/>
              </w:rPr>
            </w:pPr>
            <w:r w:rsidRPr="00093944">
              <w:rPr>
                <w:i/>
                <w:color w:val="000000"/>
              </w:rPr>
              <w:t>Autonómia és felelősség:</w:t>
            </w:r>
          </w:p>
          <w:p w:rsidR="006E786F" w:rsidRPr="00093944" w:rsidRDefault="006E786F" w:rsidP="006E786F">
            <w:pPr>
              <w:pStyle w:val="Listaszerbekezds"/>
              <w:numPr>
                <w:ilvl w:val="0"/>
                <w:numId w:val="13"/>
              </w:numPr>
              <w:shd w:val="clear" w:color="auto" w:fill="E5DFEC"/>
              <w:suppressAutoHyphens/>
              <w:autoSpaceDE w:val="0"/>
              <w:spacing w:before="60" w:after="60"/>
              <w:ind w:right="113"/>
              <w:jc w:val="both"/>
              <w:rPr>
                <w:color w:val="000000"/>
                <w:sz w:val="20"/>
                <w:szCs w:val="20"/>
              </w:rPr>
            </w:pPr>
            <w:r w:rsidRPr="00093944">
              <w:rPr>
                <w:color w:val="000000"/>
                <w:sz w:val="20"/>
                <w:szCs w:val="20"/>
              </w:rPr>
              <w:t>Szervezetpolitikai, stratégiai, irányítási szempontból jelentős területeken is önállóan választja ki és alkalmazza a releváns problémamegoldási módszereket, önállóan lát el gazdasági elemző, döntés előkészítő, tanácsadói feladatokat</w:t>
            </w:r>
          </w:p>
          <w:p w:rsidR="006E786F" w:rsidRPr="00093944" w:rsidRDefault="006E786F" w:rsidP="006E786F">
            <w:pPr>
              <w:numPr>
                <w:ilvl w:val="0"/>
                <w:numId w:val="13"/>
              </w:numPr>
              <w:shd w:val="clear" w:color="auto" w:fill="E5DFEC"/>
              <w:suppressAutoHyphens/>
              <w:autoSpaceDE w:val="0"/>
              <w:spacing w:before="60" w:after="60"/>
              <w:ind w:right="113"/>
              <w:jc w:val="both"/>
              <w:rPr>
                <w:rFonts w:eastAsia="Arial Unicode MS"/>
                <w:bCs/>
                <w:color w:val="000000"/>
              </w:rPr>
            </w:pPr>
            <w:r w:rsidRPr="00093944">
              <w:rPr>
                <w:rFonts w:eastAsia="Arial Unicode MS"/>
                <w:bCs/>
                <w:color w:val="000000"/>
              </w:rPr>
              <w:t xml:space="preserve">Kialakított marketing szakmai véleményét előre ismert döntési helyzetekben önállóan képviseli. Új, </w:t>
            </w:r>
            <w:proofErr w:type="gramStart"/>
            <w:r w:rsidRPr="00093944">
              <w:rPr>
                <w:rFonts w:eastAsia="Arial Unicode MS"/>
                <w:bCs/>
                <w:color w:val="000000"/>
              </w:rPr>
              <w:t>komplex</w:t>
            </w:r>
            <w:proofErr w:type="gramEnd"/>
            <w:r w:rsidRPr="00093944">
              <w:rPr>
                <w:rFonts w:eastAsia="Arial Unicode MS"/>
                <w:bCs/>
                <w:color w:val="000000"/>
              </w:rPr>
              <w:t xml:space="preserve"> döntési helyzetekben is felelősséget vállal azok környezeti és társadalmi hatásaiért.</w:t>
            </w:r>
          </w:p>
          <w:p w:rsidR="006E786F" w:rsidRPr="00B21A18" w:rsidRDefault="006E786F" w:rsidP="006E786F">
            <w:pPr>
              <w:numPr>
                <w:ilvl w:val="0"/>
                <w:numId w:val="13"/>
              </w:numPr>
              <w:shd w:val="clear" w:color="auto" w:fill="E5DFEC"/>
              <w:suppressAutoHyphens/>
              <w:autoSpaceDE w:val="0"/>
              <w:spacing w:before="60" w:after="60"/>
              <w:ind w:right="113"/>
              <w:jc w:val="both"/>
              <w:rPr>
                <w:rFonts w:eastAsia="Arial Unicode MS"/>
                <w:b/>
                <w:bCs/>
              </w:rPr>
            </w:pPr>
            <w:r w:rsidRPr="00093944">
              <w:rPr>
                <w:rFonts w:eastAsia="Arial Unicode MS"/>
                <w:bCs/>
                <w:color w:val="000000"/>
              </w:rPr>
              <w:t>Bekapcsolódik kutatási és fejlesztési projektekbe, a projektcsoportban a cél elérése érdekében autonóm módon, a csoport többi tagjával együttműködve mozgó</w:t>
            </w:r>
            <w:r w:rsidRPr="000E024B">
              <w:rPr>
                <w:rFonts w:eastAsia="Arial Unicode MS"/>
                <w:bCs/>
              </w:rPr>
              <w:t>sítja elméleti és gyakorlati tudását, képességeit.</w:t>
            </w:r>
          </w:p>
        </w:tc>
      </w:tr>
      <w:tr w:rsidR="006E786F" w:rsidRPr="0087262E" w:rsidTr="00CB33D0">
        <w:trPr>
          <w:trHeight w:val="40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B21A18" w:rsidRDefault="006E786F" w:rsidP="00CB33D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 xml:space="preserve">A </w:t>
            </w:r>
            <w:proofErr w:type="gramStart"/>
            <w:r w:rsidRPr="00B21A18">
              <w:rPr>
                <w:b/>
                <w:bCs/>
              </w:rPr>
              <w:t>kurzus</w:t>
            </w:r>
            <w:proofErr w:type="gramEnd"/>
            <w:r w:rsidRPr="00B21A1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rövid </w:t>
            </w:r>
            <w:r w:rsidRPr="00B21A18">
              <w:rPr>
                <w:b/>
                <w:bCs/>
              </w:rPr>
              <w:t>tartalma, témakörei</w:t>
            </w:r>
          </w:p>
          <w:p w:rsidR="006E786F" w:rsidRPr="00B21A18" w:rsidRDefault="006E786F" w:rsidP="00CB33D0">
            <w:pPr>
              <w:jc w:val="both"/>
            </w:pPr>
          </w:p>
          <w:p w:rsidR="006E786F" w:rsidRDefault="006E786F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543EFF">
              <w:rPr>
                <w:bCs/>
              </w:rPr>
              <w:lastRenderedPageBreak/>
              <w:t xml:space="preserve">A </w:t>
            </w:r>
            <w:proofErr w:type="gramStart"/>
            <w:r w:rsidRPr="00543EFF">
              <w:rPr>
                <w:bCs/>
              </w:rPr>
              <w:t>kurzus</w:t>
            </w:r>
            <w:proofErr w:type="gramEnd"/>
            <w:r w:rsidRPr="00543EFF">
              <w:rPr>
                <w:bCs/>
              </w:rPr>
              <w:t xml:space="preserve"> a következő témaköröket tekinti át: </w:t>
            </w:r>
            <w:r>
              <w:t>a fogyasztói magatartás hatása a marketingstratégiára, a marketing hatása a fogyasztóra; hogyan látja a fogyasztó a világot és önmagát; a fogyasztó, mint döntéshozó; a fogyasztóra gyakorolt társadalmi hatások.</w:t>
            </w:r>
          </w:p>
          <w:p w:rsidR="006E786F" w:rsidRPr="00B21A18" w:rsidRDefault="006E786F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</w:p>
          <w:p w:rsidR="006E786F" w:rsidRPr="00B21A18" w:rsidRDefault="006E786F" w:rsidP="00CB33D0">
            <w:pPr>
              <w:ind w:right="138"/>
              <w:jc w:val="both"/>
            </w:pPr>
          </w:p>
        </w:tc>
      </w:tr>
      <w:tr w:rsidR="006E786F" w:rsidRPr="0087262E" w:rsidTr="00CB33D0">
        <w:trPr>
          <w:trHeight w:val="1319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6F" w:rsidRPr="00B21A18" w:rsidRDefault="006E786F" w:rsidP="00CB33D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lastRenderedPageBreak/>
              <w:t>Tervezett tanulási tevékenységek, tanítási módszerek</w:t>
            </w:r>
          </w:p>
          <w:p w:rsidR="006E786F" w:rsidRPr="0060144A" w:rsidRDefault="006E786F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 w:rsidRPr="00FE119B">
              <w:t>Előadások</w:t>
            </w:r>
            <w:r>
              <w:t>,</w:t>
            </w:r>
            <w:r w:rsidRPr="00FE119B">
              <w:t xml:space="preserve"> modern infokommunikációs eszközök felhasználásával. Az elméleti anyag </w:t>
            </w:r>
            <w:proofErr w:type="gramStart"/>
            <w:r w:rsidRPr="00FE119B">
              <w:t>illusztrációja</w:t>
            </w:r>
            <w:proofErr w:type="gramEnd"/>
            <w:r w:rsidRPr="00FE119B">
              <w:t xml:space="preserve"> </w:t>
            </w:r>
            <w:r>
              <w:t xml:space="preserve">esettanulmányokon keresztül. A témakörhöz kapcsolódó </w:t>
            </w:r>
            <w:proofErr w:type="gramStart"/>
            <w:r>
              <w:t>konkrét</w:t>
            </w:r>
            <w:proofErr w:type="gramEnd"/>
            <w:r>
              <w:t xml:space="preserve">. </w:t>
            </w:r>
            <w:proofErr w:type="gramStart"/>
            <w:r>
              <w:t>Aktuális</w:t>
            </w:r>
            <w:proofErr w:type="gramEnd"/>
            <w:r>
              <w:t xml:space="preserve"> vállalati esetek megbeszélése. </w:t>
            </w:r>
            <w:proofErr w:type="gramStart"/>
            <w:r>
              <w:t>Konzultációs</w:t>
            </w:r>
            <w:proofErr w:type="gramEnd"/>
            <w:r>
              <w:t xml:space="preserve"> lehetőség biztosított.</w:t>
            </w:r>
          </w:p>
        </w:tc>
      </w:tr>
      <w:tr w:rsidR="006E786F" w:rsidRPr="0087262E" w:rsidTr="00CB33D0">
        <w:trPr>
          <w:trHeight w:val="102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6F" w:rsidRPr="00B21A18" w:rsidRDefault="006E786F" w:rsidP="00CB33D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>Értékelés</w:t>
            </w:r>
          </w:p>
          <w:p w:rsidR="006E786F" w:rsidRPr="00B21A18" w:rsidRDefault="006E786F" w:rsidP="006E786F">
            <w:pPr>
              <w:numPr>
                <w:ilvl w:val="0"/>
                <w:numId w:val="14"/>
              </w:numPr>
              <w:shd w:val="clear" w:color="auto" w:fill="E5DFEC"/>
              <w:suppressAutoHyphens/>
              <w:autoSpaceDE w:val="0"/>
              <w:spacing w:before="60" w:after="60"/>
              <w:ind w:right="113"/>
            </w:pPr>
            <w:r>
              <w:t>Írásbeli vizsgadolgozat a vizsgaidőszakban.</w:t>
            </w:r>
          </w:p>
          <w:p w:rsidR="006E786F" w:rsidRPr="00B21A18" w:rsidRDefault="006E786F" w:rsidP="00CB33D0"/>
        </w:tc>
      </w:tr>
      <w:tr w:rsidR="006E786F" w:rsidRPr="0087262E" w:rsidTr="00CB33D0">
        <w:trPr>
          <w:trHeight w:val="102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Default="006E786F" w:rsidP="00CB33D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 xml:space="preserve">Kötelező </w:t>
            </w:r>
            <w:r>
              <w:rPr>
                <w:b/>
                <w:bCs/>
              </w:rPr>
              <w:t>szakirodalom</w:t>
            </w:r>
            <w:r w:rsidRPr="00B21A18">
              <w:rPr>
                <w:b/>
                <w:bCs/>
              </w:rPr>
              <w:t>:</w:t>
            </w:r>
          </w:p>
          <w:p w:rsidR="006E786F" w:rsidRPr="00B21A18" w:rsidRDefault="006E786F" w:rsidP="00CB33D0">
            <w:pPr>
              <w:rPr>
                <w:b/>
                <w:bCs/>
              </w:rPr>
            </w:pPr>
          </w:p>
          <w:p w:rsidR="006E786F" w:rsidRDefault="006E786F" w:rsidP="006E786F">
            <w:pPr>
              <w:numPr>
                <w:ilvl w:val="0"/>
                <w:numId w:val="15"/>
              </w:numPr>
              <w:shd w:val="clear" w:color="auto" w:fill="E5DFEC"/>
            </w:pPr>
            <w:proofErr w:type="spellStart"/>
            <w:r w:rsidRPr="00DF5F46">
              <w:rPr>
                <w:shd w:val="clear" w:color="auto" w:fill="E5DFEC"/>
              </w:rPr>
              <w:t>Hofmeister</w:t>
            </w:r>
            <w:proofErr w:type="spellEnd"/>
            <w:r w:rsidRPr="00DF5F46">
              <w:rPr>
                <w:shd w:val="clear" w:color="auto" w:fill="E5DFEC"/>
              </w:rPr>
              <w:t xml:space="preserve">-Tóth Ágnes (2008): </w:t>
            </w:r>
            <w:r>
              <w:rPr>
                <w:shd w:val="clear" w:color="auto" w:fill="E5DFEC"/>
              </w:rPr>
              <w:t>A fogyasztói magatartás alapjai.</w:t>
            </w:r>
            <w:r w:rsidRPr="00DF5F46">
              <w:rPr>
                <w:shd w:val="clear" w:color="auto" w:fill="E5DFEC"/>
              </w:rPr>
              <w:t xml:space="preserve"> Aula</w:t>
            </w:r>
            <w:r w:rsidRPr="00BB351B">
              <w:t xml:space="preserve"> Kiadó, Budapest</w:t>
            </w:r>
            <w:r w:rsidRPr="006E3E83">
              <w:t>.</w:t>
            </w:r>
            <w:r>
              <w:t xml:space="preserve"> (kijelölt fejezetek)</w:t>
            </w:r>
          </w:p>
          <w:p w:rsidR="006E786F" w:rsidRDefault="006E786F" w:rsidP="006E786F">
            <w:pPr>
              <w:numPr>
                <w:ilvl w:val="0"/>
                <w:numId w:val="15"/>
              </w:numPr>
              <w:shd w:val="clear" w:color="auto" w:fill="E5DFEC"/>
              <w:suppressAutoHyphens/>
              <w:autoSpaceDE w:val="0"/>
              <w:spacing w:before="60" w:after="60"/>
              <w:ind w:right="113"/>
            </w:pPr>
            <w:r w:rsidRPr="00BB351B">
              <w:t xml:space="preserve">Törőcsik Mária (2011): Fogyasztói magatartás. </w:t>
            </w:r>
            <w:proofErr w:type="spellStart"/>
            <w:r w:rsidRPr="00BB351B">
              <w:t>Insight</w:t>
            </w:r>
            <w:proofErr w:type="spellEnd"/>
            <w:r w:rsidRPr="00BB351B">
              <w:t xml:space="preserve">, </w:t>
            </w:r>
            <w:proofErr w:type="gramStart"/>
            <w:r w:rsidRPr="00BB351B">
              <w:t>trendek</w:t>
            </w:r>
            <w:proofErr w:type="gramEnd"/>
            <w:r w:rsidRPr="00BB351B">
              <w:t>, vásárlók. Akadémiai Kiadó, Budapest</w:t>
            </w:r>
            <w:r>
              <w:t xml:space="preserve"> (kijelölt fejezetek)</w:t>
            </w:r>
          </w:p>
          <w:p w:rsidR="006E786F" w:rsidRDefault="006E786F" w:rsidP="00CB33D0"/>
          <w:p w:rsidR="006E786F" w:rsidRPr="00BB351B" w:rsidRDefault="006E786F" w:rsidP="00CB33D0">
            <w:pPr>
              <w:rPr>
                <w:b/>
              </w:rPr>
            </w:pPr>
            <w:r w:rsidRPr="00BB351B">
              <w:rPr>
                <w:b/>
              </w:rPr>
              <w:t>Ajánlott szakirodalom</w:t>
            </w:r>
            <w:r>
              <w:rPr>
                <w:b/>
              </w:rPr>
              <w:t>:</w:t>
            </w:r>
          </w:p>
          <w:p w:rsidR="006E786F" w:rsidRDefault="006E786F" w:rsidP="006E786F">
            <w:pPr>
              <w:numPr>
                <w:ilvl w:val="0"/>
                <w:numId w:val="15"/>
              </w:numPr>
              <w:shd w:val="clear" w:color="auto" w:fill="E5DFEC"/>
              <w:suppressAutoHyphens/>
              <w:autoSpaceDE w:val="0"/>
              <w:spacing w:before="60" w:after="60"/>
              <w:ind w:right="113"/>
            </w:pPr>
            <w:r>
              <w:t>Törőcsik Mária (2003): Trendek – Új fogyasztói csoportok, KJK KERSZÖV Jogi és Üzleti Kiadó, Budapest</w:t>
            </w:r>
          </w:p>
          <w:p w:rsidR="006E786F" w:rsidRDefault="006E786F" w:rsidP="006E786F">
            <w:pPr>
              <w:numPr>
                <w:ilvl w:val="0"/>
                <w:numId w:val="15"/>
              </w:numPr>
              <w:shd w:val="clear" w:color="auto" w:fill="E5DFEC"/>
              <w:suppressAutoHyphens/>
              <w:autoSpaceDE w:val="0"/>
              <w:spacing w:before="60" w:after="60"/>
              <w:ind w:right="113"/>
            </w:pPr>
            <w:proofErr w:type="spellStart"/>
            <w:r w:rsidRPr="00976031">
              <w:t>Solomon</w:t>
            </w:r>
            <w:proofErr w:type="spellEnd"/>
            <w:r w:rsidRPr="00976031">
              <w:t xml:space="preserve">, M. R. – </w:t>
            </w:r>
            <w:proofErr w:type="spellStart"/>
            <w:r w:rsidRPr="00976031">
              <w:t>Bamossy</w:t>
            </w:r>
            <w:proofErr w:type="spellEnd"/>
            <w:r w:rsidRPr="00976031">
              <w:t xml:space="preserve">, G. – </w:t>
            </w:r>
            <w:proofErr w:type="spellStart"/>
            <w:r w:rsidRPr="00976031">
              <w:t>Askegaard</w:t>
            </w:r>
            <w:proofErr w:type="spellEnd"/>
            <w:r w:rsidRPr="00976031">
              <w:t xml:space="preserve">, S. – </w:t>
            </w:r>
            <w:proofErr w:type="spellStart"/>
            <w:r w:rsidRPr="00976031">
              <w:t>Hogg</w:t>
            </w:r>
            <w:proofErr w:type="spellEnd"/>
            <w:r w:rsidRPr="00976031">
              <w:t xml:space="preserve">, M. K. (2014): Consumer </w:t>
            </w:r>
            <w:proofErr w:type="spellStart"/>
            <w:r w:rsidRPr="00976031">
              <w:t>Behaviour</w:t>
            </w:r>
            <w:proofErr w:type="spellEnd"/>
            <w:r w:rsidRPr="00976031">
              <w:t xml:space="preserve">. A European </w:t>
            </w:r>
            <w:proofErr w:type="spellStart"/>
            <w:r w:rsidRPr="00976031">
              <w:t>Perspective</w:t>
            </w:r>
            <w:proofErr w:type="spellEnd"/>
            <w:r w:rsidRPr="00976031">
              <w:t xml:space="preserve">. </w:t>
            </w:r>
            <w:proofErr w:type="spellStart"/>
            <w:r w:rsidRPr="00976031">
              <w:t>Pearson</w:t>
            </w:r>
            <w:proofErr w:type="spellEnd"/>
            <w:r w:rsidRPr="00976031">
              <w:t>, UK, ISBN: 978 0 273 77272 9</w:t>
            </w:r>
          </w:p>
          <w:p w:rsidR="006E786F" w:rsidRPr="00B21A18" w:rsidRDefault="006E786F" w:rsidP="006E786F">
            <w:pPr>
              <w:numPr>
                <w:ilvl w:val="0"/>
                <w:numId w:val="15"/>
              </w:numPr>
              <w:shd w:val="clear" w:color="auto" w:fill="E5DFEC"/>
              <w:suppressAutoHyphens/>
              <w:autoSpaceDE w:val="0"/>
              <w:spacing w:before="60" w:after="60"/>
              <w:ind w:right="113"/>
            </w:pPr>
            <w:r w:rsidRPr="00976031">
              <w:t>Kozák Ákos (2008): Kincskeresők. HVG Kiadó, Budapest, ISBN: 9789639686465</w:t>
            </w:r>
          </w:p>
        </w:tc>
      </w:tr>
    </w:tbl>
    <w:p w:rsidR="006E786F" w:rsidRDefault="006E786F" w:rsidP="006E786F"/>
    <w:p w:rsidR="006E786F" w:rsidRPr="0060144A" w:rsidRDefault="006E786F" w:rsidP="006E786F">
      <w:pPr>
        <w:rPr>
          <w:b/>
        </w:rPr>
      </w:pPr>
    </w:p>
    <w:tbl>
      <w:tblPr>
        <w:tblW w:w="999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8463"/>
      </w:tblGrid>
      <w:tr w:rsidR="006E786F" w:rsidRPr="0060144A" w:rsidTr="00CB33D0">
        <w:tc>
          <w:tcPr>
            <w:tcW w:w="9993" w:type="dxa"/>
            <w:gridSpan w:val="2"/>
            <w:shd w:val="clear" w:color="auto" w:fill="auto"/>
          </w:tcPr>
          <w:p w:rsidR="006E786F" w:rsidRPr="0060144A" w:rsidRDefault="006E786F" w:rsidP="00CB33D0">
            <w:pPr>
              <w:rPr>
                <w:b/>
              </w:rPr>
            </w:pPr>
            <w:r w:rsidRPr="0060144A">
              <w:rPr>
                <w:b/>
              </w:rPr>
              <w:t>Féléves bontott tematika</w:t>
            </w:r>
          </w:p>
        </w:tc>
      </w:tr>
      <w:tr w:rsidR="006E786F" w:rsidRPr="0039781F" w:rsidTr="00CB33D0">
        <w:tc>
          <w:tcPr>
            <w:tcW w:w="1530" w:type="dxa"/>
            <w:shd w:val="clear" w:color="auto" w:fill="auto"/>
          </w:tcPr>
          <w:p w:rsidR="006E786F" w:rsidRPr="0039781F" w:rsidRDefault="006E786F" w:rsidP="00CB33D0"/>
          <w:p w:rsidR="006E786F" w:rsidRPr="0039781F" w:rsidRDefault="006E786F" w:rsidP="00CB33D0">
            <w:r w:rsidRPr="0039781F">
              <w:t>5 óra</w:t>
            </w:r>
          </w:p>
        </w:tc>
        <w:tc>
          <w:tcPr>
            <w:tcW w:w="8463" w:type="dxa"/>
            <w:shd w:val="clear" w:color="auto" w:fill="auto"/>
            <w:vAlign w:val="bottom"/>
          </w:tcPr>
          <w:p w:rsidR="006E786F" w:rsidRPr="0039781F" w:rsidRDefault="006E786F" w:rsidP="00CB33D0">
            <w:r w:rsidRPr="0039781F">
              <w:t>Bevezetés a fogyasztói magatartásba</w:t>
            </w:r>
            <w:r>
              <w:t>.</w:t>
            </w:r>
            <w:r w:rsidRPr="0039781F">
              <w:t xml:space="preserve"> A fogyasztói társadalom</w:t>
            </w:r>
            <w:r>
              <w:t>. Hogyan látja a fogyasztó a világot és önmagát.</w:t>
            </w:r>
          </w:p>
          <w:p w:rsidR="006E786F" w:rsidRPr="0039781F" w:rsidRDefault="006E786F" w:rsidP="00CB33D0"/>
          <w:p w:rsidR="006E786F" w:rsidRDefault="006E786F" w:rsidP="00CB33D0">
            <w:r w:rsidRPr="0039781F">
              <w:t>TE: A fogyasztói magatartás hatása a marketingstratégiára, a marketing hatása a fogyasztóra</w:t>
            </w:r>
            <w:r>
              <w:t xml:space="preserve">. A fogyasztói kultúra, márkázott világ, </w:t>
            </w:r>
            <w:proofErr w:type="gramStart"/>
            <w:r>
              <w:t>globális</w:t>
            </w:r>
            <w:proofErr w:type="gramEnd"/>
            <w:r>
              <w:t xml:space="preserve"> fogyasztói kultúra. Az érzékelés-észlelési folyamat, észlelési küszöbök, a figyelmet felkeltő tényezők. Önmagunk érzékelése, önmegvalósító fogyasztás, nemi szerepek, testkép. A motivációs folyamat, motivációs irányok. A személyiség pszichológiai megközelítése, márkaszemélyiség. Fenntarthatóság, mint új alapérték. Életstílus marketing.</w:t>
            </w:r>
          </w:p>
          <w:p w:rsidR="006E786F" w:rsidRPr="0039781F" w:rsidRDefault="006E786F" w:rsidP="00CB33D0"/>
        </w:tc>
      </w:tr>
      <w:tr w:rsidR="006E786F" w:rsidRPr="0039781F" w:rsidTr="00CB33D0">
        <w:tc>
          <w:tcPr>
            <w:tcW w:w="1530" w:type="dxa"/>
            <w:shd w:val="clear" w:color="auto" w:fill="auto"/>
          </w:tcPr>
          <w:p w:rsidR="006E786F" w:rsidRPr="0039781F" w:rsidRDefault="006E786F" w:rsidP="00CB33D0"/>
          <w:p w:rsidR="006E786F" w:rsidRPr="0039781F" w:rsidRDefault="006E786F" w:rsidP="00CB33D0">
            <w:r w:rsidRPr="0039781F">
              <w:t>5 óra</w:t>
            </w:r>
          </w:p>
        </w:tc>
        <w:tc>
          <w:tcPr>
            <w:tcW w:w="8463" w:type="dxa"/>
            <w:shd w:val="clear" w:color="auto" w:fill="auto"/>
            <w:vAlign w:val="bottom"/>
          </w:tcPr>
          <w:p w:rsidR="006E786F" w:rsidRPr="0039781F" w:rsidRDefault="006E786F" w:rsidP="00CB33D0">
            <w:r>
              <w:t>A fogyasztó, mint döntéshozó. A fogyasztóra gyakorolt társadalmi hatások.</w:t>
            </w:r>
          </w:p>
          <w:p w:rsidR="006E786F" w:rsidRPr="0039781F" w:rsidRDefault="006E786F" w:rsidP="00CB33D0"/>
          <w:p w:rsidR="006E786F" w:rsidRPr="0039781F" w:rsidRDefault="006E786F" w:rsidP="00CB33D0">
            <w:r w:rsidRPr="0039781F">
              <w:t>TE:</w:t>
            </w:r>
            <w:r>
              <w:t xml:space="preserve"> Magatartási elméletek: </w:t>
            </w:r>
            <w:proofErr w:type="gramStart"/>
            <w:r>
              <w:t>klasszikus</w:t>
            </w:r>
            <w:proofErr w:type="gramEnd"/>
            <w:r>
              <w:t xml:space="preserve"> kondicionálás, </w:t>
            </w:r>
            <w:proofErr w:type="spellStart"/>
            <w:r>
              <w:t>operáns</w:t>
            </w:r>
            <w:proofErr w:type="spellEnd"/>
            <w:r>
              <w:t xml:space="preserve"> kondicionálás. Kognitív elméletek. A tanulási elméletek marketing </w:t>
            </w:r>
            <w:proofErr w:type="gramStart"/>
            <w:r>
              <w:t>applikációi</w:t>
            </w:r>
            <w:proofErr w:type="gramEnd"/>
            <w:r>
              <w:t xml:space="preserve">. A tanulás szerepe az emlékezésben. Az attitűd szerepe, </w:t>
            </w:r>
            <w:proofErr w:type="gramStart"/>
            <w:r>
              <w:t>funkciói</w:t>
            </w:r>
            <w:proofErr w:type="gramEnd"/>
            <w:r>
              <w:t xml:space="preserve">. Hogyan formálhatók az attitűdök? Attitűd modellek. Hogyan változtathatók az attitűdök? A fogyasztó, mint </w:t>
            </w:r>
            <w:proofErr w:type="gramStart"/>
            <w:r>
              <w:t>probléma</w:t>
            </w:r>
            <w:proofErr w:type="gramEnd"/>
            <w:r>
              <w:t>-megoldó, a vásárlási folyamat szakaszai: probléma-felismerés, információkeresés, alternatívák értékelése, termékválasztás. A referenciacsoportok szerepe, véleményvezérek, a közösségi média forradalma, szájról-szájra kommunikáció. A kulturális hatások: szakrális és hétköznapi fogyasztás, a kulturális változások folyamata, a kulturális eltérések fogyasztásra való hatása.</w:t>
            </w:r>
          </w:p>
        </w:tc>
      </w:tr>
    </w:tbl>
    <w:p w:rsidR="006E786F" w:rsidRDefault="006E786F">
      <w:pPr>
        <w:spacing w:line="360" w:lineRule="auto"/>
        <w:ind w:firstLine="567"/>
        <w:jc w:val="both"/>
      </w:pPr>
    </w:p>
    <w:p w:rsidR="006E786F" w:rsidRDefault="006E786F">
      <w:pPr>
        <w:spacing w:line="360" w:lineRule="auto"/>
        <w:ind w:firstLine="567"/>
        <w:jc w:val="both"/>
      </w:pPr>
      <w:r>
        <w:br w:type="page"/>
      </w:r>
    </w:p>
    <w:p w:rsidR="006E786F" w:rsidRDefault="006E786F" w:rsidP="006E786F"/>
    <w:tbl>
      <w:tblPr>
        <w:tblW w:w="99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671"/>
        <w:gridCol w:w="88"/>
        <w:gridCol w:w="576"/>
        <w:gridCol w:w="851"/>
        <w:gridCol w:w="850"/>
        <w:gridCol w:w="942"/>
        <w:gridCol w:w="1762"/>
        <w:gridCol w:w="855"/>
        <w:gridCol w:w="2411"/>
      </w:tblGrid>
      <w:tr w:rsidR="006E786F" w:rsidRPr="0087262E" w:rsidTr="00CB33D0">
        <w:trPr>
          <w:cantSplit/>
          <w:trHeight w:val="420"/>
        </w:trPr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86F" w:rsidRPr="00AE0790" w:rsidRDefault="006E786F" w:rsidP="00CB33D0">
            <w:pPr>
              <w:ind w:left="20"/>
              <w:rPr>
                <w:rFonts w:eastAsia="Arial Unicode MS"/>
              </w:rPr>
            </w:pPr>
            <w:r w:rsidRPr="00AE0790">
              <w:t>A tantárgy neve: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85992" w:rsidRDefault="006E786F" w:rsidP="00CB33D0">
            <w:pPr>
              <w:rPr>
                <w:rFonts w:eastAsia="Arial Unicode MS"/>
              </w:rPr>
            </w:pPr>
            <w:r w:rsidRPr="00885992">
              <w:t>magyarul: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885992" w:rsidRDefault="006E786F" w:rsidP="00CB33D0">
            <w:pPr>
              <w:jc w:val="center"/>
              <w:rPr>
                <w:rFonts w:eastAsia="Arial Unicode MS"/>
                <w:b/>
                <w:szCs w:val="16"/>
              </w:rPr>
            </w:pPr>
            <w:r w:rsidRPr="00813CAD">
              <w:rPr>
                <w:rFonts w:eastAsia="Arial Unicode MS"/>
                <w:b/>
                <w:szCs w:val="16"/>
              </w:rPr>
              <w:t>Termék- és márkastratégiák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AE0790">
              <w:t>Kódja</w:t>
            </w:r>
            <w:r w:rsidRPr="0087262E">
              <w:rPr>
                <w:sz w:val="16"/>
                <w:szCs w:val="16"/>
              </w:rPr>
              <w:t>: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193C6F" w:rsidRDefault="006E786F" w:rsidP="00CB33D0">
            <w:pPr>
              <w:jc w:val="center"/>
              <w:rPr>
                <w:rFonts w:eastAsia="Arial Unicode MS"/>
                <w:b/>
              </w:rPr>
            </w:pPr>
            <w:r w:rsidRPr="00193C6F">
              <w:rPr>
                <w:rStyle w:val="tablerowdata"/>
                <w:b/>
              </w:rPr>
              <w:t>GT_MMAL011-17</w:t>
            </w:r>
          </w:p>
        </w:tc>
      </w:tr>
      <w:tr w:rsidR="006E786F" w:rsidRPr="0087262E" w:rsidTr="00CB33D0">
        <w:trPr>
          <w:cantSplit/>
          <w:trHeight w:val="420"/>
        </w:trPr>
        <w:tc>
          <w:tcPr>
            <w:tcW w:w="1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86F" w:rsidRPr="00AE0790" w:rsidRDefault="006E786F" w:rsidP="00CB33D0">
            <w:pPr>
              <w:rPr>
                <w:rFonts w:eastAsia="Arial Unicode MS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4731C" w:rsidRDefault="006E786F" w:rsidP="00CB33D0">
            <w:r w:rsidRPr="00AE0790">
              <w:t>angolul: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191C71" w:rsidRDefault="006E786F" w:rsidP="00CB33D0">
            <w:pPr>
              <w:jc w:val="center"/>
              <w:rPr>
                <w:b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87262E" w:rsidRDefault="006E786F" w:rsidP="00CB33D0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6E786F" w:rsidRPr="0087262E" w:rsidTr="00CB33D0">
        <w:trPr>
          <w:cantSplit/>
          <w:trHeight w:val="42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E786F" w:rsidRPr="0087262E" w:rsidTr="00CB33D0">
        <w:trPr>
          <w:cantSplit/>
          <w:trHeight w:val="420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ind w:left="20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Felelős oktatási egység:</w:t>
            </w:r>
          </w:p>
        </w:tc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87262E" w:rsidRDefault="006E786F" w:rsidP="00CB33D0">
            <w:pPr>
              <w:jc w:val="center"/>
              <w:rPr>
                <w:b/>
              </w:rPr>
            </w:pPr>
            <w:r>
              <w:rPr>
                <w:b/>
              </w:rPr>
              <w:t>DE GTK Marketing és Kereskedelem Intézet</w:t>
            </w:r>
          </w:p>
        </w:tc>
      </w:tr>
      <w:tr w:rsidR="006E786F" w:rsidRPr="0087262E" w:rsidTr="00CB33D0">
        <w:trPr>
          <w:trHeight w:val="420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AE0790" w:rsidRDefault="006E786F" w:rsidP="00CB33D0">
            <w:pPr>
              <w:ind w:left="20"/>
              <w:rPr>
                <w:rFonts w:eastAsia="Arial Unicode MS"/>
              </w:rPr>
            </w:pPr>
            <w:r w:rsidRPr="00AE0790">
              <w:t>Kötelező előtanulmány neve: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AE0790" w:rsidRDefault="006E786F" w:rsidP="00CB33D0">
            <w:pPr>
              <w:jc w:val="center"/>
              <w:rPr>
                <w:rFonts w:eastAsia="Arial Unicode M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AE0790" w:rsidRDefault="006E786F" w:rsidP="00CB33D0">
            <w:pPr>
              <w:jc w:val="center"/>
              <w:rPr>
                <w:rFonts w:eastAsia="Arial Unicode MS"/>
              </w:rPr>
            </w:pPr>
            <w:r w:rsidRPr="00AE0790">
              <w:t xml:space="preserve">Kódja: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AE0790" w:rsidRDefault="006E786F" w:rsidP="00CB33D0">
            <w:pPr>
              <w:jc w:val="center"/>
              <w:rPr>
                <w:rFonts w:eastAsia="Arial Unicode MS"/>
              </w:rPr>
            </w:pPr>
          </w:p>
        </w:tc>
      </w:tr>
      <w:tr w:rsidR="006E786F" w:rsidRPr="0087262E" w:rsidTr="00CB33D0">
        <w:trPr>
          <w:cantSplit/>
          <w:trHeight w:val="193"/>
        </w:trPr>
        <w:tc>
          <w:tcPr>
            <w:tcW w:w="1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86F" w:rsidRPr="00AE0790" w:rsidRDefault="006E786F" w:rsidP="00CB33D0">
            <w:pPr>
              <w:jc w:val="center"/>
            </w:pPr>
            <w:r w:rsidRPr="00AE0790">
              <w:t>Típus</w:t>
            </w:r>
          </w:p>
        </w:tc>
        <w:tc>
          <w:tcPr>
            <w:tcW w:w="3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AE0790" w:rsidRDefault="006E786F" w:rsidP="00CB33D0">
            <w:pPr>
              <w:jc w:val="center"/>
            </w:pPr>
            <w:r>
              <w:t>Ó</w:t>
            </w:r>
            <w:r w:rsidRPr="00AE0790">
              <w:t>raszámok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86F" w:rsidRPr="00AE0790" w:rsidRDefault="006E786F" w:rsidP="00CB33D0">
            <w:pPr>
              <w:jc w:val="center"/>
            </w:pPr>
            <w:r w:rsidRPr="00AE0790">
              <w:t>Követelmény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86F" w:rsidRPr="00AE0790" w:rsidRDefault="006E786F" w:rsidP="00CB33D0">
            <w:pPr>
              <w:jc w:val="center"/>
            </w:pPr>
            <w:r w:rsidRPr="00AE0790">
              <w:t>Kredit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86F" w:rsidRPr="00AE0790" w:rsidRDefault="006E786F" w:rsidP="00CB33D0">
            <w:pPr>
              <w:jc w:val="center"/>
            </w:pPr>
            <w:r w:rsidRPr="00AE0790">
              <w:t>Oktatás nyelve</w:t>
            </w:r>
          </w:p>
        </w:tc>
      </w:tr>
      <w:tr w:rsidR="006E786F" w:rsidRPr="0087262E" w:rsidTr="00CB33D0">
        <w:trPr>
          <w:cantSplit/>
          <w:trHeight w:val="221"/>
        </w:trPr>
        <w:tc>
          <w:tcPr>
            <w:tcW w:w="16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Előadás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Gyakorlat</w:t>
            </w: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rPr>
                <w:sz w:val="16"/>
                <w:szCs w:val="16"/>
              </w:rPr>
            </w:pPr>
          </w:p>
        </w:tc>
      </w:tr>
      <w:tr w:rsidR="006E786F" w:rsidRPr="0087262E" w:rsidTr="00CB33D0">
        <w:trPr>
          <w:cantSplit/>
          <w:trHeight w:val="27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Nappali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930297" w:rsidRDefault="006E786F" w:rsidP="00CB33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Heti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87262E" w:rsidRDefault="006E786F" w:rsidP="00CB33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Heti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87262E" w:rsidRDefault="006E786F" w:rsidP="00CB33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87262E" w:rsidRDefault="006E786F" w:rsidP="00CB33D0">
            <w:pPr>
              <w:jc w:val="center"/>
              <w:rPr>
                <w:b/>
              </w:rPr>
            </w:pPr>
            <w:r>
              <w:rPr>
                <w:b/>
              </w:rPr>
              <w:t>Kollokvium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87262E" w:rsidRDefault="006E786F" w:rsidP="00CB33D0">
            <w:pPr>
              <w:jc w:val="center"/>
              <w:rPr>
                <w:b/>
              </w:rPr>
            </w:pPr>
            <w:r>
              <w:rPr>
                <w:b/>
              </w:rPr>
              <w:t>magyar</w:t>
            </w:r>
          </w:p>
        </w:tc>
      </w:tr>
      <w:tr w:rsidR="006E786F" w:rsidRPr="0087262E" w:rsidTr="00CB33D0">
        <w:trPr>
          <w:cantSplit/>
          <w:trHeight w:val="27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Levelező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930297" w:rsidRDefault="00193C6F" w:rsidP="00CB33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282AFF" w:rsidRDefault="006E786F" w:rsidP="00CB33D0">
            <w:pPr>
              <w:jc w:val="center"/>
              <w:rPr>
                <w:sz w:val="16"/>
                <w:szCs w:val="16"/>
              </w:rPr>
            </w:pPr>
            <w:r w:rsidRPr="00282AFF">
              <w:rPr>
                <w:sz w:val="16"/>
                <w:szCs w:val="16"/>
              </w:rPr>
              <w:t>Féléves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DA5E3F" w:rsidRDefault="00193C6F" w:rsidP="00CB33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Féléves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191C71" w:rsidRDefault="00193C6F" w:rsidP="00CB33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87262E" w:rsidRDefault="006E786F" w:rsidP="00CB33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87262E" w:rsidRDefault="006E786F" w:rsidP="00CB33D0">
            <w:pPr>
              <w:jc w:val="center"/>
              <w:rPr>
                <w:sz w:val="16"/>
                <w:szCs w:val="16"/>
              </w:rPr>
            </w:pPr>
          </w:p>
        </w:tc>
      </w:tr>
      <w:tr w:rsidR="006E786F" w:rsidRPr="0087262E" w:rsidTr="00CB33D0">
        <w:trPr>
          <w:cantSplit/>
          <w:trHeight w:val="251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786F" w:rsidRPr="00AE0790" w:rsidRDefault="006E786F" w:rsidP="00CB33D0">
            <w:pPr>
              <w:ind w:left="20"/>
              <w:rPr>
                <w:rFonts w:eastAsia="Arial Unicode MS"/>
              </w:rPr>
            </w:pPr>
            <w:r w:rsidRPr="00AE0790">
              <w:t>Tantárgyfelelős oktató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AE0790" w:rsidRDefault="006E786F" w:rsidP="00CB33D0">
            <w:pPr>
              <w:rPr>
                <w:rFonts w:eastAsia="Arial Unicode MS"/>
              </w:rPr>
            </w:pPr>
            <w:r w:rsidRPr="00AE0790">
              <w:t>neve: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740E47" w:rsidRDefault="006E786F" w:rsidP="00CB33D0">
            <w:pPr>
              <w:jc w:val="center"/>
              <w:rPr>
                <w:b/>
                <w:sz w:val="16"/>
                <w:szCs w:val="16"/>
              </w:rPr>
            </w:pPr>
            <w:r w:rsidRPr="00826A59">
              <w:rPr>
                <w:b/>
              </w:rPr>
              <w:t>Dr. Soós Mihály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rPr>
                <w:rFonts w:eastAsia="Arial Unicode MS"/>
                <w:sz w:val="16"/>
                <w:szCs w:val="16"/>
              </w:rPr>
            </w:pPr>
            <w:r w:rsidRPr="00AE0790">
              <w:t>beosztása</w:t>
            </w:r>
            <w:r w:rsidRPr="0087262E">
              <w:rPr>
                <w:sz w:val="16"/>
                <w:szCs w:val="16"/>
              </w:rPr>
              <w:t>: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191C71" w:rsidRDefault="006E786F" w:rsidP="00CB33D0">
            <w:pPr>
              <w:jc w:val="center"/>
              <w:rPr>
                <w:b/>
              </w:rPr>
            </w:pPr>
            <w:r>
              <w:rPr>
                <w:b/>
              </w:rPr>
              <w:t>adjunktus</w:t>
            </w:r>
          </w:p>
        </w:tc>
      </w:tr>
      <w:tr w:rsidR="006E786F" w:rsidRPr="0087262E" w:rsidTr="00CB33D0">
        <w:trPr>
          <w:cantSplit/>
          <w:trHeight w:val="251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786F" w:rsidRPr="00AE0790" w:rsidRDefault="006E786F" w:rsidP="00CB33D0">
            <w:pPr>
              <w:ind w:left="20"/>
            </w:pPr>
            <w:r>
              <w:t>Tantárgy oktatásába bevont oktató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AE0790" w:rsidRDefault="006E786F" w:rsidP="00CB33D0">
            <w:r w:rsidRPr="00740E47">
              <w:t>neve: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740E47" w:rsidRDefault="006E786F" w:rsidP="00CB33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AE0790" w:rsidRDefault="006E786F" w:rsidP="00CB33D0">
            <w:r w:rsidRPr="00740E47">
              <w:t>beosztása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191C71" w:rsidRDefault="006E786F" w:rsidP="00CB33D0">
            <w:pPr>
              <w:jc w:val="center"/>
              <w:rPr>
                <w:b/>
              </w:rPr>
            </w:pPr>
          </w:p>
        </w:tc>
      </w:tr>
      <w:tr w:rsidR="006E786F" w:rsidRPr="0087262E" w:rsidTr="00CB33D0">
        <w:trPr>
          <w:cantSplit/>
          <w:trHeight w:val="46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B21A18" w:rsidRDefault="006E786F" w:rsidP="00CB33D0">
            <w:r w:rsidRPr="009D6984">
              <w:t xml:space="preserve">A </w:t>
            </w:r>
            <w:proofErr w:type="gramStart"/>
            <w:r w:rsidRPr="009D6984">
              <w:t>kurzus</w:t>
            </w:r>
            <w:proofErr w:type="gramEnd"/>
            <w:r w:rsidRPr="009D6984">
              <w:t xml:space="preserve"> célja, </w:t>
            </w:r>
          </w:p>
          <w:p w:rsidR="006E786F" w:rsidRDefault="006E786F" w:rsidP="00CB33D0">
            <w:pPr>
              <w:shd w:val="clear" w:color="auto" w:fill="E5DFEC"/>
              <w:ind w:left="426"/>
              <w:jc w:val="both"/>
            </w:pPr>
            <w:r w:rsidRPr="00813CAD">
              <w:t>A tárgy célja, hogy a hallgatók megismerkedjenek a termékek és márkák stratégiáinak főbb kérdésköreivel, és az elméleti megalapozás mellett – az esettanulmányok segítségével – a gyakorlatban is jól használható ismereteket szerezzenek. A tárgy alapismereteit a hallgatók a Termék- és márkamenedzsment tárgy kereteiben sajátítják el az alapszakon.</w:t>
            </w:r>
          </w:p>
          <w:p w:rsidR="006E786F" w:rsidRPr="00B21A18" w:rsidRDefault="006E786F" w:rsidP="00CB33D0"/>
        </w:tc>
      </w:tr>
      <w:tr w:rsidR="006E786F" w:rsidRPr="0087262E" w:rsidTr="00CB33D0">
        <w:trPr>
          <w:cantSplit/>
          <w:trHeight w:val="693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E786F" w:rsidRDefault="006E786F" w:rsidP="00CB33D0">
            <w:pPr>
              <w:jc w:val="both"/>
              <w:rPr>
                <w:b/>
                <w:bCs/>
              </w:rPr>
            </w:pPr>
            <w:r w:rsidRPr="00EA6E76">
              <w:rPr>
                <w:b/>
                <w:bCs/>
              </w:rPr>
              <w:lastRenderedPageBreak/>
              <w:t xml:space="preserve">Azoknak az előírt szakmai </w:t>
            </w:r>
            <w:proofErr w:type="gramStart"/>
            <w:r w:rsidRPr="00EA6E76">
              <w:rPr>
                <w:b/>
                <w:bCs/>
              </w:rPr>
              <w:t>kompetenciáknak</w:t>
            </w:r>
            <w:proofErr w:type="gramEnd"/>
            <w:r w:rsidRPr="00EA6E76">
              <w:rPr>
                <w:b/>
                <w:bCs/>
              </w:rPr>
              <w:t xml:space="preserve">, kompetencia-elemeknek (tudás, képesség stb., KKK 7. pont) a felsorolása, amelyek kialakításához a tantárgy jellemzően, érdemben hozzájárul </w:t>
            </w:r>
          </w:p>
          <w:p w:rsidR="006E786F" w:rsidRPr="00B21A18" w:rsidRDefault="006E786F" w:rsidP="00CB33D0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 xml:space="preserve">Tudás: </w:t>
            </w:r>
          </w:p>
          <w:p w:rsidR="006E786F" w:rsidRPr="00813CAD" w:rsidRDefault="006E786F" w:rsidP="00CB33D0">
            <w:pPr>
              <w:shd w:val="clear" w:color="auto" w:fill="E5DFEC"/>
              <w:ind w:left="426"/>
              <w:jc w:val="both"/>
            </w:pPr>
            <w:r w:rsidRPr="00813CAD">
              <w:t>- Elsajátította a gazdaságtudomány, illetve a gazdaság mikro és makro szerveződési szintjeinek fogalmait, elméleteit, folyamatait és jellemzőit, ismeri a meghatározó gazdasági tényeket.</w:t>
            </w:r>
          </w:p>
          <w:p w:rsidR="006E786F" w:rsidRPr="00813CAD" w:rsidRDefault="006E786F" w:rsidP="00CB33D0">
            <w:pPr>
              <w:shd w:val="clear" w:color="auto" w:fill="E5DFEC"/>
              <w:ind w:left="426"/>
              <w:jc w:val="both"/>
            </w:pPr>
            <w:r w:rsidRPr="00813CAD">
              <w:t xml:space="preserve">- Érti a gazdálkodó szervezetek </w:t>
            </w:r>
            <w:proofErr w:type="gramStart"/>
            <w:r w:rsidRPr="00813CAD">
              <w:t>struktúráját</w:t>
            </w:r>
            <w:proofErr w:type="gramEnd"/>
            <w:r w:rsidRPr="00813CAD">
              <w:t>, működését és hazai, illetve nemzeti határokon túlnyúló kapcsolatrendszerét, információs és motivációs tényezőit, különös tekintettel az intézményi környezetre.</w:t>
            </w:r>
          </w:p>
          <w:p w:rsidR="006E786F" w:rsidRPr="00813CAD" w:rsidRDefault="006E786F" w:rsidP="00CB33D0">
            <w:pPr>
              <w:shd w:val="clear" w:color="auto" w:fill="E5DFEC"/>
              <w:ind w:left="426"/>
              <w:jc w:val="both"/>
            </w:pPr>
            <w:r w:rsidRPr="00813CAD">
              <w:t xml:space="preserve">- Ismeri a vállalkozás, gazdálkodó szervezet és projekt tervezési és vezetési szabályait, szakmai és </w:t>
            </w:r>
            <w:proofErr w:type="gramStart"/>
            <w:r w:rsidRPr="00813CAD">
              <w:t>etikai</w:t>
            </w:r>
            <w:proofErr w:type="gramEnd"/>
            <w:r w:rsidRPr="00813CAD">
              <w:t xml:space="preserve"> normáit.</w:t>
            </w:r>
          </w:p>
          <w:p w:rsidR="006E786F" w:rsidRPr="00813CAD" w:rsidRDefault="006E786F" w:rsidP="00CB33D0">
            <w:pPr>
              <w:shd w:val="clear" w:color="auto" w:fill="E5DFEC"/>
              <w:ind w:left="426"/>
              <w:jc w:val="both"/>
            </w:pPr>
            <w:r w:rsidRPr="00813CAD">
              <w:t>- Ismeri a marketing szakterület általános és specifikus jellemzőit, határait, legfontosabb fejlődési irányait, szakterületeinek kapcsolódását rokon szakterületekhez. Részletekbe menően ismeri a marketing szakterület összefüggéseit, elméleteit és az ezeket felépítő terminológiát.</w:t>
            </w:r>
          </w:p>
          <w:p w:rsidR="006E786F" w:rsidRPr="00813CAD" w:rsidRDefault="006E786F" w:rsidP="00CB33D0">
            <w:pPr>
              <w:shd w:val="clear" w:color="auto" w:fill="E5DFEC"/>
              <w:ind w:left="426"/>
              <w:jc w:val="both"/>
            </w:pPr>
            <w:r w:rsidRPr="00813CAD">
              <w:t xml:space="preserve">- Ismeri a marketingstratégia erőforrás alapú elméleteit, a stratégiai menedzsment elemzési módszereit, valamint további marketing részterületek (például eladásmenedzsment, marketing </w:t>
            </w:r>
            <w:proofErr w:type="spellStart"/>
            <w:r w:rsidRPr="00813CAD">
              <w:t>engineering</w:t>
            </w:r>
            <w:proofErr w:type="spellEnd"/>
            <w:r w:rsidRPr="00813CAD">
              <w:t xml:space="preserve">, </w:t>
            </w:r>
            <w:proofErr w:type="gramStart"/>
            <w:r w:rsidRPr="00813CAD">
              <w:t>kvalitatív</w:t>
            </w:r>
            <w:proofErr w:type="gramEnd"/>
            <w:r w:rsidRPr="00813CAD">
              <w:t xml:space="preserve"> kutatás, kreatív tervezés) elméleti alapjait és elemzési módszereit.</w:t>
            </w:r>
          </w:p>
          <w:p w:rsidR="006E786F" w:rsidRPr="00813CAD" w:rsidRDefault="006E786F" w:rsidP="00CB33D0">
            <w:pPr>
              <w:shd w:val="clear" w:color="auto" w:fill="E5DFEC"/>
              <w:ind w:left="426"/>
              <w:jc w:val="both"/>
            </w:pPr>
            <w:r w:rsidRPr="00813CAD">
              <w:t>- Jól ismeri marketing szakterülete szókincsét és az írott és beszélt nyelvi kommunikáció sajátosságait, legfontosabb formáit, módszereit, és technikáit anyanyelvén és egy idegen nyelven.</w:t>
            </w:r>
          </w:p>
          <w:p w:rsidR="006E786F" w:rsidRPr="00813CAD" w:rsidRDefault="006E786F" w:rsidP="00CB33D0">
            <w:pPr>
              <w:shd w:val="clear" w:color="auto" w:fill="E5DFEC"/>
              <w:ind w:left="426"/>
              <w:jc w:val="both"/>
            </w:pPr>
            <w:r w:rsidRPr="00813CAD">
              <w:t>- Ismeri az értékalkotó marketingfolyamatok és az innováció kapcsolatát.</w:t>
            </w:r>
          </w:p>
          <w:p w:rsidR="006E786F" w:rsidRPr="00813CAD" w:rsidRDefault="006E786F" w:rsidP="00CB33D0">
            <w:pPr>
              <w:shd w:val="clear" w:color="auto" w:fill="E5DFEC"/>
              <w:ind w:left="426"/>
              <w:jc w:val="both"/>
            </w:pPr>
            <w:r w:rsidRPr="00813CAD">
              <w:t>- Jól ismeri a vevőorientáció érvényesítésének szervezeti formáit és folyamatait. Ismeri és érti a fogyasztói választást magyarázó elméleteket, a fogyasztás társadalmi szerepét.</w:t>
            </w:r>
          </w:p>
          <w:p w:rsidR="006E786F" w:rsidRPr="00B21A18" w:rsidRDefault="006E786F" w:rsidP="00CB33D0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>Képesség:</w:t>
            </w:r>
          </w:p>
          <w:p w:rsidR="006E786F" w:rsidRPr="00813CAD" w:rsidRDefault="006E786F" w:rsidP="00CB33D0">
            <w:pPr>
              <w:shd w:val="clear" w:color="auto" w:fill="E5DFEC"/>
              <w:ind w:left="426"/>
              <w:jc w:val="both"/>
            </w:pPr>
            <w:r w:rsidRPr="00813CAD">
              <w:t xml:space="preserve">- Önálló új következtetéseket, eredeti gondolatokat és megoldási módokat fogalmaz meg, képes az igényes elemzési, modellezési módszerek alkalmazására, </w:t>
            </w:r>
            <w:proofErr w:type="gramStart"/>
            <w:r w:rsidRPr="00813CAD">
              <w:t>komplex</w:t>
            </w:r>
            <w:proofErr w:type="gramEnd"/>
            <w:r w:rsidRPr="00813CAD">
              <w:t xml:space="preserve"> problémák megoldására irányuló stratégiák kialakítására, döntések meghozatalára, változó hazai és nemzetközi környezetben, illetve szervezeti kultúrában is.</w:t>
            </w:r>
          </w:p>
          <w:p w:rsidR="006E786F" w:rsidRPr="00813CAD" w:rsidRDefault="006E786F" w:rsidP="00CB33D0">
            <w:pPr>
              <w:shd w:val="clear" w:color="auto" w:fill="E5DFEC"/>
              <w:ind w:left="426"/>
              <w:jc w:val="both"/>
            </w:pPr>
            <w:r w:rsidRPr="00813CAD">
              <w:t xml:space="preserve">- A gyakorlati tudás, tapasztalatok megszerzését követően képes közepes és nagyméretű vállalkozás, </w:t>
            </w:r>
            <w:proofErr w:type="gramStart"/>
            <w:r w:rsidRPr="00813CAD">
              <w:t>komplex</w:t>
            </w:r>
            <w:proofErr w:type="gramEnd"/>
            <w:r w:rsidRPr="00813CAD">
              <w:t xml:space="preserve"> szervezeti egység vezetésére, gazdálkodó szervezetben átfogó gazdasági funkciót lát el, összetett gazdálkodási folyamatokat tervez, irányít, az erőforrásokkal gazdálkodik. Nemzetközi, multikulturális környezetben is képes hatékony munkavégzésre.</w:t>
            </w:r>
          </w:p>
          <w:p w:rsidR="006E786F" w:rsidRPr="00813CAD" w:rsidRDefault="006E786F" w:rsidP="00CB33D0">
            <w:pPr>
              <w:shd w:val="clear" w:color="auto" w:fill="E5DFEC"/>
              <w:ind w:left="426"/>
              <w:jc w:val="both"/>
            </w:pPr>
            <w:r w:rsidRPr="00813CAD">
              <w:t xml:space="preserve">- Képes sokoldalú, interdiszciplináris megközelítéssel </w:t>
            </w:r>
            <w:proofErr w:type="gramStart"/>
            <w:r w:rsidRPr="00813CAD">
              <w:t>speciális</w:t>
            </w:r>
            <w:proofErr w:type="gramEnd"/>
            <w:r w:rsidRPr="00813CAD">
              <w:t xml:space="preserve"> szakmai problémákat azonosítani, továbbá feltárni és megfogalmazni az azok megoldásához szükséges részletes elméleti és gyakorlati hátteret.</w:t>
            </w:r>
          </w:p>
          <w:p w:rsidR="006E786F" w:rsidRPr="00813CAD" w:rsidRDefault="006E786F" w:rsidP="00CB33D0">
            <w:pPr>
              <w:shd w:val="clear" w:color="auto" w:fill="E5DFEC"/>
              <w:ind w:left="426"/>
              <w:jc w:val="both"/>
            </w:pPr>
            <w:r w:rsidRPr="00813CAD">
              <w:t>- Magas szinten használja a marketing szakterület ismeretközvetítési technikáit, és dolgozza fel a magyar és idegen nyelvű publikációs forrásait.</w:t>
            </w:r>
          </w:p>
          <w:p w:rsidR="006E786F" w:rsidRPr="00813CAD" w:rsidRDefault="006E786F" w:rsidP="00CB33D0">
            <w:pPr>
              <w:shd w:val="clear" w:color="auto" w:fill="E5DFEC"/>
              <w:ind w:left="426"/>
              <w:jc w:val="both"/>
            </w:pPr>
            <w:r w:rsidRPr="00813CAD">
              <w:t xml:space="preserve">- Gazdálkodási folyamatokban, projektekben, csoportos feladatmegoldásokban vesz részt, vezetőként a tevékenységet tervezi, irányítja, szervezi, </w:t>
            </w:r>
            <w:proofErr w:type="gramStart"/>
            <w:r w:rsidRPr="00813CAD">
              <w:t>koordinálja</w:t>
            </w:r>
            <w:proofErr w:type="gramEnd"/>
            <w:r w:rsidRPr="00813CAD">
              <w:t>, értékeli. Képes a tanult ismeretek és megszerzett tapasztalatok birtokában saját vállalkozás irányítására és működtetésére.</w:t>
            </w:r>
          </w:p>
          <w:p w:rsidR="006E786F" w:rsidRPr="00813CAD" w:rsidRDefault="006E786F" w:rsidP="00CB33D0">
            <w:pPr>
              <w:shd w:val="clear" w:color="auto" w:fill="E5DFEC"/>
              <w:ind w:left="426"/>
              <w:jc w:val="both"/>
            </w:pPr>
            <w:r w:rsidRPr="00813CAD">
              <w:t>- Képes vezetői testületek számára önálló elemzések és előterjesztések készítésére.</w:t>
            </w:r>
          </w:p>
          <w:p w:rsidR="006E786F" w:rsidRPr="00B21A18" w:rsidRDefault="006E786F" w:rsidP="00CB33D0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>Attitűd:</w:t>
            </w:r>
          </w:p>
          <w:p w:rsidR="006E786F" w:rsidRPr="00813CAD" w:rsidRDefault="006E786F" w:rsidP="00CB33D0">
            <w:pPr>
              <w:shd w:val="clear" w:color="auto" w:fill="E5DFEC"/>
              <w:ind w:left="426"/>
              <w:jc w:val="both"/>
              <w:rPr>
                <w:rFonts w:eastAsia="Times New Roman"/>
              </w:rPr>
            </w:pPr>
            <w:r w:rsidRPr="00813CAD">
              <w:rPr>
                <w:rFonts w:eastAsia="Times New Roman"/>
              </w:rPr>
              <w:t xml:space="preserve">- Kritikusan viszonyul saját, illetve a beosztottak munkájához és magatartásához, innovatív és proaktív magatartást tanúsít a gazdasági </w:t>
            </w:r>
            <w:proofErr w:type="gramStart"/>
            <w:r w:rsidRPr="00813CAD">
              <w:rPr>
                <w:rFonts w:eastAsia="Times New Roman"/>
              </w:rPr>
              <w:t>problémák</w:t>
            </w:r>
            <w:proofErr w:type="gramEnd"/>
            <w:r w:rsidRPr="00813CAD">
              <w:rPr>
                <w:rFonts w:eastAsia="Times New Roman"/>
              </w:rPr>
              <w:t xml:space="preserve"> kezelésében. Nyitott és befogadó a gazdaságtudomány és gyakorlat új eredményei iránt.</w:t>
            </w:r>
          </w:p>
          <w:p w:rsidR="006E786F" w:rsidRPr="00813CAD" w:rsidRDefault="006E786F" w:rsidP="00CB33D0">
            <w:pPr>
              <w:shd w:val="clear" w:color="auto" w:fill="E5DFEC"/>
              <w:ind w:left="426"/>
              <w:jc w:val="both"/>
              <w:rPr>
                <w:rFonts w:eastAsia="Times New Roman"/>
              </w:rPr>
            </w:pPr>
            <w:r w:rsidRPr="00813CAD">
              <w:rPr>
                <w:rFonts w:eastAsia="Times New Roman"/>
              </w:rPr>
              <w:t xml:space="preserve">- Kulturált, </w:t>
            </w:r>
            <w:proofErr w:type="gramStart"/>
            <w:r w:rsidRPr="00813CAD">
              <w:rPr>
                <w:rFonts w:eastAsia="Times New Roman"/>
              </w:rPr>
              <w:t>etikus</w:t>
            </w:r>
            <w:proofErr w:type="gramEnd"/>
            <w:r w:rsidRPr="00813CAD">
              <w:rPr>
                <w:rFonts w:eastAsia="Times New Roman"/>
              </w:rPr>
              <w:t xml:space="preserve"> és tárgyilagos értelmiségi hozzáállás </w:t>
            </w:r>
            <w:proofErr w:type="spellStart"/>
            <w:r w:rsidRPr="00813CAD">
              <w:rPr>
                <w:rFonts w:eastAsia="Times New Roman"/>
              </w:rPr>
              <w:t>jellemzi</w:t>
            </w:r>
            <w:proofErr w:type="spellEnd"/>
            <w:r w:rsidRPr="00813CAD">
              <w:rPr>
                <w:rFonts w:eastAsia="Times New Roman"/>
              </w:rPr>
              <w:t xml:space="preserve"> a személyekhez, illetve a társadalmi problémákhoz való viszonyulása során, munkájában figyel a szélesebb körű társadalmi, ágazati, regionális, nemzeti és európai értékre (ide értve a társadalmi, szociális és ökológiai, fenntarthatósági szempontokat is).</w:t>
            </w:r>
          </w:p>
          <w:p w:rsidR="006E786F" w:rsidRPr="00813CAD" w:rsidRDefault="006E786F" w:rsidP="00CB33D0">
            <w:pPr>
              <w:shd w:val="clear" w:color="auto" w:fill="E5DFEC"/>
              <w:ind w:left="426"/>
              <w:jc w:val="both"/>
              <w:rPr>
                <w:rFonts w:eastAsia="Times New Roman"/>
              </w:rPr>
            </w:pPr>
            <w:r w:rsidRPr="00813CAD">
              <w:rPr>
                <w:rFonts w:eastAsia="Times New Roman"/>
              </w:rPr>
              <w:t xml:space="preserve">- Törekszik tudásának és munkakapcsolatainak fejlesztésére, erre munkatársait és </w:t>
            </w:r>
            <w:proofErr w:type="spellStart"/>
            <w:r w:rsidRPr="00813CAD">
              <w:rPr>
                <w:rFonts w:eastAsia="Times New Roman"/>
              </w:rPr>
              <w:t>beosztottait</w:t>
            </w:r>
            <w:proofErr w:type="spellEnd"/>
            <w:r w:rsidRPr="00813CAD">
              <w:rPr>
                <w:rFonts w:eastAsia="Times New Roman"/>
              </w:rPr>
              <w:t xml:space="preserve"> is </w:t>
            </w:r>
            <w:proofErr w:type="spellStart"/>
            <w:r w:rsidRPr="00813CAD">
              <w:rPr>
                <w:rFonts w:eastAsia="Times New Roman"/>
              </w:rPr>
              <w:t>ösztönzi</w:t>
            </w:r>
            <w:proofErr w:type="spellEnd"/>
            <w:r w:rsidRPr="00813CAD">
              <w:rPr>
                <w:rFonts w:eastAsia="Times New Roman"/>
              </w:rPr>
              <w:t>, segíti, támogatja.</w:t>
            </w:r>
          </w:p>
          <w:p w:rsidR="006E786F" w:rsidRPr="00813CAD" w:rsidRDefault="006E786F" w:rsidP="00CB33D0">
            <w:pPr>
              <w:shd w:val="clear" w:color="auto" w:fill="E5DFEC"/>
              <w:ind w:left="426"/>
              <w:jc w:val="both"/>
              <w:rPr>
                <w:rFonts w:eastAsia="Times New Roman"/>
              </w:rPr>
            </w:pPr>
            <w:r w:rsidRPr="00813CAD">
              <w:rPr>
                <w:rFonts w:eastAsia="Times New Roman"/>
              </w:rPr>
              <w:t xml:space="preserve">- Vállalja azokat az átfogó és </w:t>
            </w:r>
            <w:proofErr w:type="gramStart"/>
            <w:r w:rsidRPr="00813CAD">
              <w:rPr>
                <w:rFonts w:eastAsia="Times New Roman"/>
              </w:rPr>
              <w:t>speciális</w:t>
            </w:r>
            <w:proofErr w:type="gramEnd"/>
            <w:r w:rsidRPr="00813CAD">
              <w:rPr>
                <w:rFonts w:eastAsia="Times New Roman"/>
              </w:rPr>
              <w:t xml:space="preserve"> viszonyokat, azt a szakmai identitást, amelyek marketing szakterülete sajátos karakterét, személyes és közösségi szerepét alkotják.</w:t>
            </w:r>
          </w:p>
          <w:p w:rsidR="006E786F" w:rsidRPr="00813CAD" w:rsidRDefault="006E786F" w:rsidP="00CB33D0">
            <w:pPr>
              <w:shd w:val="clear" w:color="auto" w:fill="E5DFEC"/>
              <w:ind w:left="426"/>
              <w:jc w:val="both"/>
              <w:rPr>
                <w:rFonts w:eastAsia="Times New Roman"/>
              </w:rPr>
            </w:pPr>
            <w:r w:rsidRPr="00813CAD">
              <w:rPr>
                <w:rFonts w:eastAsia="Times New Roman"/>
              </w:rPr>
              <w:t xml:space="preserve">- Hitelesen közvetíti szakmája összefoglaló és részletezett </w:t>
            </w:r>
            <w:proofErr w:type="gramStart"/>
            <w:r w:rsidRPr="00813CAD">
              <w:rPr>
                <w:rFonts w:eastAsia="Times New Roman"/>
              </w:rPr>
              <w:t>probléma</w:t>
            </w:r>
            <w:proofErr w:type="gramEnd"/>
            <w:r w:rsidRPr="00813CAD">
              <w:rPr>
                <w:rFonts w:eastAsia="Times New Roman"/>
              </w:rPr>
              <w:t>köreit.</w:t>
            </w:r>
          </w:p>
          <w:p w:rsidR="006E786F" w:rsidRPr="00813CAD" w:rsidRDefault="006E786F" w:rsidP="00CB33D0">
            <w:pPr>
              <w:shd w:val="clear" w:color="auto" w:fill="E5DFEC"/>
              <w:ind w:left="426"/>
              <w:jc w:val="both"/>
              <w:rPr>
                <w:rFonts w:eastAsia="Times New Roman"/>
              </w:rPr>
            </w:pPr>
            <w:r w:rsidRPr="00813CAD">
              <w:rPr>
                <w:rFonts w:eastAsia="Times New Roman"/>
              </w:rPr>
              <w:t xml:space="preserve">- Új, </w:t>
            </w:r>
            <w:proofErr w:type="gramStart"/>
            <w:r w:rsidRPr="00813CAD">
              <w:rPr>
                <w:rFonts w:eastAsia="Times New Roman"/>
              </w:rPr>
              <w:t>komplex</w:t>
            </w:r>
            <w:proofErr w:type="gramEnd"/>
            <w:r w:rsidRPr="00813CAD">
              <w:rPr>
                <w:rFonts w:eastAsia="Times New Roman"/>
              </w:rPr>
              <w:t xml:space="preserve"> megközelítést kívánó, stratégiai döntési helyzetekben, illetve nem várt élethelyzetekben is törekszik a jogszabályok és etikai normák teljeskörű figyelembevételével dönteni.</w:t>
            </w:r>
          </w:p>
          <w:p w:rsidR="006E786F" w:rsidRPr="00813CAD" w:rsidRDefault="006E786F" w:rsidP="00CB33D0">
            <w:pPr>
              <w:shd w:val="clear" w:color="auto" w:fill="E5DFEC"/>
              <w:ind w:left="426"/>
              <w:jc w:val="both"/>
              <w:rPr>
                <w:rFonts w:eastAsia="Times New Roman"/>
              </w:rPr>
            </w:pPr>
            <w:r w:rsidRPr="00813CAD">
              <w:rPr>
                <w:rFonts w:eastAsia="Times New Roman"/>
              </w:rPr>
              <w:t>- Kezdeményező szerepet vállal szakmájának a közösség szolgálatába állítására. Fejlett marketing szakmai identitással, hivatástudattal rendelkezik, amelyet a szakmai és szélesebb társadalmi közösség felé is vállal.</w:t>
            </w:r>
          </w:p>
          <w:p w:rsidR="006E786F" w:rsidRPr="00B21A18" w:rsidRDefault="006E786F" w:rsidP="00CB33D0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>Autonómia és felelősség:</w:t>
            </w:r>
          </w:p>
          <w:p w:rsidR="006E786F" w:rsidRPr="00813CAD" w:rsidRDefault="006E786F" w:rsidP="00CB33D0">
            <w:pPr>
              <w:shd w:val="clear" w:color="auto" w:fill="E5DFEC"/>
              <w:ind w:left="426"/>
              <w:jc w:val="both"/>
              <w:rPr>
                <w:rFonts w:eastAsia="Times New Roman"/>
              </w:rPr>
            </w:pPr>
            <w:r w:rsidRPr="00813CAD">
              <w:rPr>
                <w:rFonts w:eastAsia="Times New Roman"/>
              </w:rPr>
              <w:t>- Szervezetpolitikai, stratégiai, irányítási szempontból jelentős területeken is önállóan választja ki és alkalmazza a releváns problémamegoldási módszereket, önállóan lát el gazdasági elemző, döntés előkészítő, tanácsadói feladatokat.</w:t>
            </w:r>
          </w:p>
          <w:p w:rsidR="006E786F" w:rsidRPr="00813CAD" w:rsidRDefault="006E786F" w:rsidP="00CB33D0">
            <w:pPr>
              <w:shd w:val="clear" w:color="auto" w:fill="E5DFEC"/>
              <w:ind w:left="426"/>
              <w:jc w:val="both"/>
              <w:rPr>
                <w:rFonts w:eastAsia="Times New Roman"/>
              </w:rPr>
            </w:pPr>
            <w:r w:rsidRPr="00813CAD">
              <w:rPr>
                <w:rFonts w:eastAsia="Times New Roman"/>
              </w:rPr>
              <w:t>- Önállóan létesít, szervez és irányít nagyobb méretű vállalkozást, vagy nagyobb szervezetet, szervezeti egységet is.</w:t>
            </w:r>
          </w:p>
          <w:p w:rsidR="006E786F" w:rsidRPr="00813CAD" w:rsidRDefault="006E786F" w:rsidP="00CB33D0">
            <w:pPr>
              <w:shd w:val="clear" w:color="auto" w:fill="E5DFEC"/>
              <w:ind w:left="426"/>
              <w:jc w:val="both"/>
              <w:rPr>
                <w:rFonts w:eastAsia="Times New Roman"/>
              </w:rPr>
            </w:pPr>
            <w:r w:rsidRPr="00813CAD">
              <w:rPr>
                <w:rFonts w:eastAsia="Times New Roman"/>
              </w:rPr>
              <w:t>- Felelősséget vállal saját munkájáért, az általa irányított szervezetért, vállalkozásáért, az alkalmazottakért.</w:t>
            </w:r>
          </w:p>
          <w:p w:rsidR="006E786F" w:rsidRPr="00813CAD" w:rsidRDefault="006E786F" w:rsidP="00CB33D0">
            <w:pPr>
              <w:shd w:val="clear" w:color="auto" w:fill="E5DFEC"/>
              <w:ind w:left="426"/>
              <w:jc w:val="both"/>
              <w:rPr>
                <w:rFonts w:eastAsia="Times New Roman"/>
              </w:rPr>
            </w:pPr>
            <w:r w:rsidRPr="00813CAD">
              <w:rPr>
                <w:rFonts w:eastAsia="Times New Roman"/>
              </w:rPr>
              <w:t xml:space="preserve">- Önállóan azonosítja, tervezi és szervezi saját és </w:t>
            </w:r>
            <w:proofErr w:type="spellStart"/>
            <w:r w:rsidRPr="00813CAD">
              <w:rPr>
                <w:rFonts w:eastAsia="Times New Roman"/>
              </w:rPr>
              <w:t>beosztottai</w:t>
            </w:r>
            <w:proofErr w:type="spellEnd"/>
            <w:r w:rsidRPr="00813CAD">
              <w:rPr>
                <w:rFonts w:eastAsia="Times New Roman"/>
              </w:rPr>
              <w:t xml:space="preserve"> szakmai és általános fejlődését, azokért felelősséget vállal és visel.</w:t>
            </w:r>
          </w:p>
          <w:p w:rsidR="006E786F" w:rsidRPr="00813CAD" w:rsidRDefault="006E786F" w:rsidP="00CB33D0">
            <w:pPr>
              <w:shd w:val="clear" w:color="auto" w:fill="E5DFEC"/>
              <w:ind w:left="426"/>
              <w:jc w:val="both"/>
              <w:rPr>
                <w:rFonts w:eastAsia="Times New Roman"/>
              </w:rPr>
            </w:pPr>
            <w:r w:rsidRPr="00813CAD">
              <w:rPr>
                <w:rFonts w:eastAsia="Times New Roman"/>
              </w:rPr>
              <w:t xml:space="preserve">- Kialakított marketing szakmai véleményét előre ismert döntési helyzetekben önállóan képviseli. Új, </w:t>
            </w:r>
            <w:proofErr w:type="gramStart"/>
            <w:r w:rsidRPr="00813CAD">
              <w:rPr>
                <w:rFonts w:eastAsia="Times New Roman"/>
              </w:rPr>
              <w:t>komplex</w:t>
            </w:r>
            <w:proofErr w:type="gramEnd"/>
            <w:r w:rsidRPr="00813CAD">
              <w:rPr>
                <w:rFonts w:eastAsia="Times New Roman"/>
              </w:rPr>
              <w:t xml:space="preserve"> döntési helyzetekben is felelősséget vállal azok környezeti és társadalmi hatásaiért.</w:t>
            </w:r>
          </w:p>
          <w:p w:rsidR="006E786F" w:rsidRPr="00813CAD" w:rsidRDefault="006E786F" w:rsidP="00CB33D0">
            <w:pPr>
              <w:shd w:val="clear" w:color="auto" w:fill="E5DFEC"/>
              <w:ind w:left="426"/>
              <w:jc w:val="both"/>
              <w:rPr>
                <w:rFonts w:eastAsia="Times New Roman"/>
              </w:rPr>
            </w:pPr>
            <w:r w:rsidRPr="00813CAD">
              <w:rPr>
                <w:rFonts w:eastAsia="Times New Roman"/>
              </w:rPr>
              <w:t>- Bekapcsolódik kutatási és fejlesztési projektekbe, a projektcsoportban a cél elérése érdekében autonóm módon, a csoport többi tagjával együttműködve mozgósítja elméleti és gyakorlati tudását, képességeit.</w:t>
            </w:r>
          </w:p>
          <w:p w:rsidR="006E786F" w:rsidRPr="00813CAD" w:rsidRDefault="006E786F" w:rsidP="00CB33D0">
            <w:pPr>
              <w:shd w:val="clear" w:color="auto" w:fill="E5DFEC"/>
              <w:ind w:left="426"/>
              <w:jc w:val="both"/>
              <w:rPr>
                <w:rFonts w:eastAsia="Times New Roman"/>
              </w:rPr>
            </w:pPr>
            <w:r w:rsidRPr="00813CAD">
              <w:rPr>
                <w:rFonts w:eastAsia="Times New Roman"/>
              </w:rPr>
              <w:t>- Társadalmi és közéleti ügyekben kezdeményező, felelős magatartást tanúsít a munkatársak, beosztottak vonatkozásában.</w:t>
            </w:r>
          </w:p>
          <w:p w:rsidR="006E786F" w:rsidRPr="00B21A18" w:rsidRDefault="006E786F" w:rsidP="00CB33D0">
            <w:pPr>
              <w:rPr>
                <w:rFonts w:eastAsia="Arial Unicode MS"/>
                <w:b/>
                <w:bCs/>
              </w:rPr>
            </w:pPr>
          </w:p>
        </w:tc>
      </w:tr>
      <w:tr w:rsidR="006E786F" w:rsidRPr="0087262E" w:rsidTr="00CB33D0">
        <w:trPr>
          <w:trHeight w:val="40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Default="006E786F" w:rsidP="00CB33D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 xml:space="preserve">A </w:t>
            </w:r>
            <w:proofErr w:type="gramStart"/>
            <w:r w:rsidRPr="00B21A18">
              <w:rPr>
                <w:b/>
                <w:bCs/>
              </w:rPr>
              <w:t>kurzus</w:t>
            </w:r>
            <w:proofErr w:type="gramEnd"/>
            <w:r w:rsidRPr="00B21A1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rövid </w:t>
            </w:r>
            <w:r w:rsidRPr="00B21A18">
              <w:rPr>
                <w:b/>
                <w:bCs/>
              </w:rPr>
              <w:t>tartalma, témakörei</w:t>
            </w:r>
          </w:p>
          <w:p w:rsidR="006E786F" w:rsidRPr="00B21A18" w:rsidRDefault="006E786F" w:rsidP="00CB33D0">
            <w:pPr>
              <w:rPr>
                <w:b/>
                <w:bCs/>
              </w:rPr>
            </w:pPr>
          </w:p>
          <w:p w:rsidR="006E786F" w:rsidRPr="00B21A18" w:rsidRDefault="006E786F" w:rsidP="00CB33D0">
            <w:pPr>
              <w:jc w:val="both"/>
            </w:pPr>
          </w:p>
          <w:p w:rsidR="006E786F" w:rsidRDefault="006E786F" w:rsidP="00CB33D0">
            <w:pPr>
              <w:shd w:val="clear" w:color="auto" w:fill="E5DFEC"/>
              <w:ind w:left="720"/>
              <w:jc w:val="both"/>
            </w:pPr>
            <w:r>
              <w:lastRenderedPageBreak/>
              <w:t xml:space="preserve">A </w:t>
            </w:r>
            <w:proofErr w:type="gramStart"/>
            <w:r>
              <w:t>kurzus</w:t>
            </w:r>
            <w:proofErr w:type="gramEnd"/>
            <w:r>
              <w:t xml:space="preserve"> a következő témaköröket öleli fel haladó szinten: </w:t>
            </w:r>
          </w:p>
          <w:p w:rsidR="006E786F" w:rsidRPr="00813CAD" w:rsidRDefault="006E786F" w:rsidP="006E786F">
            <w:pPr>
              <w:numPr>
                <w:ilvl w:val="0"/>
                <w:numId w:val="16"/>
              </w:numPr>
              <w:shd w:val="clear" w:color="auto" w:fill="E5DFEC"/>
              <w:jc w:val="both"/>
            </w:pPr>
            <w:r w:rsidRPr="00813CAD">
              <w:t>A marketingszemléletű termékinnováció alap</w:t>
            </w:r>
            <w:proofErr w:type="gramStart"/>
            <w:r w:rsidRPr="00813CAD">
              <w:t>koncepciói</w:t>
            </w:r>
            <w:proofErr w:type="gramEnd"/>
            <w:r w:rsidRPr="00813CAD">
              <w:t xml:space="preserve"> és az új termékek típusai.</w:t>
            </w:r>
          </w:p>
          <w:p w:rsidR="006E786F" w:rsidRPr="00813CAD" w:rsidRDefault="006E786F" w:rsidP="006E786F">
            <w:pPr>
              <w:numPr>
                <w:ilvl w:val="0"/>
                <w:numId w:val="16"/>
              </w:numPr>
              <w:shd w:val="clear" w:color="auto" w:fill="E5DFEC"/>
              <w:jc w:val="both"/>
            </w:pPr>
            <w:r w:rsidRPr="00813CAD">
              <w:t xml:space="preserve">A vállalati termékpolitika és a termékinnováció összefüggései. </w:t>
            </w:r>
          </w:p>
          <w:p w:rsidR="006E786F" w:rsidRPr="00813CAD" w:rsidRDefault="006E786F" w:rsidP="006E786F">
            <w:pPr>
              <w:numPr>
                <w:ilvl w:val="0"/>
                <w:numId w:val="16"/>
              </w:numPr>
              <w:shd w:val="clear" w:color="auto" w:fill="E5DFEC"/>
              <w:jc w:val="both"/>
            </w:pPr>
            <w:r w:rsidRPr="00813CAD">
              <w:t>Eszközök és tesztek – a felhasználók tulajdonságainak, preferenciáinak beépítése a tervezésbe.</w:t>
            </w:r>
          </w:p>
          <w:p w:rsidR="006E786F" w:rsidRPr="00813CAD" w:rsidRDefault="006E786F" w:rsidP="006E786F">
            <w:pPr>
              <w:numPr>
                <w:ilvl w:val="0"/>
                <w:numId w:val="16"/>
              </w:numPr>
              <w:shd w:val="clear" w:color="auto" w:fill="E5DFEC"/>
              <w:jc w:val="both"/>
            </w:pPr>
            <w:r w:rsidRPr="00813CAD">
              <w:t xml:space="preserve">A termékfejlesztés szervezeti háttere. Szervezeti kultúra, szervezeti magatartás és a termékinnováció összefüggései. </w:t>
            </w:r>
          </w:p>
          <w:p w:rsidR="006E786F" w:rsidRPr="00813CAD" w:rsidRDefault="006E786F" w:rsidP="006E786F">
            <w:pPr>
              <w:numPr>
                <w:ilvl w:val="0"/>
                <w:numId w:val="16"/>
              </w:numPr>
              <w:shd w:val="clear" w:color="auto" w:fill="E5DFEC"/>
              <w:jc w:val="both"/>
            </w:pPr>
            <w:r w:rsidRPr="00813CAD">
              <w:t xml:space="preserve">Az újtermék-koncepció kialakítása és tesztelése. </w:t>
            </w:r>
          </w:p>
          <w:p w:rsidR="006E786F" w:rsidRPr="00813CAD" w:rsidRDefault="006E786F" w:rsidP="006E786F">
            <w:pPr>
              <w:numPr>
                <w:ilvl w:val="0"/>
                <w:numId w:val="16"/>
              </w:numPr>
              <w:shd w:val="clear" w:color="auto" w:fill="E5DFEC"/>
              <w:jc w:val="both"/>
            </w:pPr>
            <w:r w:rsidRPr="00813CAD">
              <w:t xml:space="preserve">Márkapolitikai döntések. Márkakiterjesztés. </w:t>
            </w:r>
            <w:proofErr w:type="gramStart"/>
            <w:r w:rsidRPr="00813CAD">
              <w:t>Globális</w:t>
            </w:r>
            <w:proofErr w:type="gramEnd"/>
            <w:r w:rsidRPr="00813CAD">
              <w:t xml:space="preserve"> márkastratégiák.</w:t>
            </w:r>
          </w:p>
          <w:p w:rsidR="006E786F" w:rsidRPr="00813CAD" w:rsidRDefault="006E786F" w:rsidP="006E786F">
            <w:pPr>
              <w:numPr>
                <w:ilvl w:val="0"/>
                <w:numId w:val="16"/>
              </w:numPr>
              <w:shd w:val="clear" w:color="auto" w:fill="E5DFEC"/>
              <w:jc w:val="both"/>
            </w:pPr>
            <w:r w:rsidRPr="00813CAD">
              <w:t>A marketing szerepe a formatervezésben és a műszaki fejlesztésben. Design és csomagolás.</w:t>
            </w:r>
          </w:p>
          <w:p w:rsidR="006E786F" w:rsidRPr="00B21A18" w:rsidRDefault="006E786F" w:rsidP="00CB33D0">
            <w:pPr>
              <w:jc w:val="both"/>
            </w:pPr>
          </w:p>
        </w:tc>
      </w:tr>
      <w:tr w:rsidR="006E786F" w:rsidRPr="0087262E" w:rsidTr="00CB33D0">
        <w:trPr>
          <w:trHeight w:val="1319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6F" w:rsidRPr="00B21A18" w:rsidRDefault="006E786F" w:rsidP="00CB33D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lastRenderedPageBreak/>
              <w:t>Tervezett tanulási tevékenységek, tanítási módszerek</w:t>
            </w:r>
          </w:p>
          <w:p w:rsidR="006E786F" w:rsidRPr="00826A59" w:rsidRDefault="006E786F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6927B2">
              <w:t xml:space="preserve">A félév teljesítéséhez a hallgatók látogatják az </w:t>
            </w:r>
            <w:r>
              <w:t>órákat.</w:t>
            </w:r>
          </w:p>
        </w:tc>
      </w:tr>
      <w:tr w:rsidR="006E786F" w:rsidRPr="0087262E" w:rsidTr="00CB33D0">
        <w:trPr>
          <w:trHeight w:val="102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6F" w:rsidRPr="00B21A18" w:rsidRDefault="006E786F" w:rsidP="00CB33D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>Értékelés</w:t>
            </w:r>
          </w:p>
          <w:p w:rsidR="006E786F" w:rsidRPr="00B21A18" w:rsidRDefault="006E786F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Szóbeli</w:t>
            </w:r>
            <w:r w:rsidRPr="009D6984">
              <w:t xml:space="preserve"> vizsga</w:t>
            </w:r>
          </w:p>
          <w:p w:rsidR="006E786F" w:rsidRPr="00B21A18" w:rsidRDefault="006E786F" w:rsidP="00CB33D0"/>
        </w:tc>
      </w:tr>
      <w:tr w:rsidR="006E786F" w:rsidRPr="0087262E" w:rsidTr="00CB33D0">
        <w:trPr>
          <w:trHeight w:val="102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B21A18" w:rsidRDefault="006E786F" w:rsidP="00CB33D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 xml:space="preserve">Kötelező </w:t>
            </w:r>
            <w:r>
              <w:rPr>
                <w:b/>
                <w:bCs/>
              </w:rPr>
              <w:t>szakirodalom</w:t>
            </w:r>
            <w:r w:rsidRPr="00B21A18">
              <w:rPr>
                <w:b/>
                <w:bCs/>
              </w:rPr>
              <w:t>:</w:t>
            </w:r>
          </w:p>
          <w:p w:rsidR="006E786F" w:rsidRPr="00813CAD" w:rsidRDefault="006E786F" w:rsidP="006E786F">
            <w:pPr>
              <w:numPr>
                <w:ilvl w:val="0"/>
                <w:numId w:val="17"/>
              </w:numPr>
              <w:shd w:val="clear" w:color="auto" w:fill="E5DFEC"/>
              <w:suppressAutoHyphens/>
              <w:autoSpaceDE w:val="0"/>
              <w:spacing w:before="60" w:after="60"/>
              <w:ind w:right="113"/>
            </w:pPr>
            <w:r>
              <w:t xml:space="preserve">Az előadások és a segédletek anyagai. </w:t>
            </w:r>
          </w:p>
          <w:p w:rsidR="006E786F" w:rsidRPr="00813CAD" w:rsidRDefault="006E786F" w:rsidP="006E786F">
            <w:pPr>
              <w:numPr>
                <w:ilvl w:val="0"/>
                <w:numId w:val="17"/>
              </w:numPr>
              <w:shd w:val="clear" w:color="auto" w:fill="E5DFEC"/>
              <w:suppressAutoHyphens/>
              <w:autoSpaceDE w:val="0"/>
              <w:spacing w:before="60" w:after="60"/>
              <w:ind w:right="113"/>
            </w:pPr>
            <w:r w:rsidRPr="00813CAD">
              <w:t>Vágási M. (2001): Újtermék-marketing. Nemzeti Tankönyvkiadó, Budapest, oldalszám: 352, ISBN: 9789631914443</w:t>
            </w:r>
          </w:p>
          <w:p w:rsidR="006E786F" w:rsidRPr="00813CAD" w:rsidRDefault="006E786F" w:rsidP="006E786F">
            <w:pPr>
              <w:numPr>
                <w:ilvl w:val="0"/>
                <w:numId w:val="17"/>
              </w:numPr>
              <w:shd w:val="clear" w:color="auto" w:fill="E5DFEC"/>
              <w:suppressAutoHyphens/>
              <w:autoSpaceDE w:val="0"/>
              <w:spacing w:before="60" w:after="60"/>
              <w:ind w:right="113"/>
              <w:jc w:val="both"/>
            </w:pPr>
            <w:proofErr w:type="spellStart"/>
            <w:r w:rsidRPr="00813CAD">
              <w:t>Antalovits</w:t>
            </w:r>
            <w:proofErr w:type="spellEnd"/>
            <w:r w:rsidRPr="00813CAD">
              <w:t xml:space="preserve"> M. – Süle M. (</w:t>
            </w:r>
            <w:proofErr w:type="spellStart"/>
            <w:r w:rsidRPr="00813CAD">
              <w:t>szerk</w:t>
            </w:r>
            <w:proofErr w:type="spellEnd"/>
            <w:r w:rsidRPr="00813CAD">
              <w:t xml:space="preserve">.) (2012): Termékmenedzsment. </w:t>
            </w:r>
            <w:proofErr w:type="spellStart"/>
            <w:r w:rsidRPr="00813CAD">
              <w:t>Baccalaureus</w:t>
            </w:r>
            <w:proofErr w:type="spellEnd"/>
            <w:r w:rsidRPr="00813CAD">
              <w:t xml:space="preserve"> </w:t>
            </w:r>
            <w:proofErr w:type="spellStart"/>
            <w:r w:rsidRPr="00813CAD">
              <w:t>Sciantiae</w:t>
            </w:r>
            <w:proofErr w:type="spellEnd"/>
            <w:r w:rsidRPr="00813CAD">
              <w:t xml:space="preserve"> Tankönyvek sorozat, </w:t>
            </w:r>
            <w:proofErr w:type="spellStart"/>
            <w:r w:rsidRPr="00813CAD">
              <w:t>Typotext</w:t>
            </w:r>
            <w:proofErr w:type="spellEnd"/>
            <w:r w:rsidRPr="00813CAD">
              <w:t xml:space="preserve"> Kiadó, Budapest, oldalszám: 360, ISBN: 978-963-2797-40-3</w:t>
            </w:r>
          </w:p>
          <w:p w:rsidR="006E786F" w:rsidRPr="00813CAD" w:rsidRDefault="006E786F" w:rsidP="006E786F">
            <w:pPr>
              <w:numPr>
                <w:ilvl w:val="0"/>
                <w:numId w:val="17"/>
              </w:numPr>
              <w:shd w:val="clear" w:color="auto" w:fill="E5DFEC"/>
              <w:suppressAutoHyphens/>
              <w:autoSpaceDE w:val="0"/>
              <w:spacing w:before="60" w:after="60"/>
              <w:ind w:right="113"/>
              <w:jc w:val="both"/>
            </w:pPr>
            <w:r w:rsidRPr="00813CAD">
              <w:t xml:space="preserve">Becker </w:t>
            </w:r>
            <w:proofErr w:type="spellStart"/>
            <w:r w:rsidRPr="00813CAD">
              <w:t>Gy</w:t>
            </w:r>
            <w:proofErr w:type="spellEnd"/>
            <w:r w:rsidRPr="00813CAD">
              <w:t xml:space="preserve">. – </w:t>
            </w:r>
            <w:proofErr w:type="spellStart"/>
            <w:r w:rsidRPr="00813CAD">
              <w:t>Kaucsek</w:t>
            </w:r>
            <w:proofErr w:type="spellEnd"/>
            <w:r w:rsidRPr="00813CAD">
              <w:t xml:space="preserve"> </w:t>
            </w:r>
            <w:proofErr w:type="spellStart"/>
            <w:r w:rsidRPr="00813CAD">
              <w:t>Gy</w:t>
            </w:r>
            <w:proofErr w:type="spellEnd"/>
            <w:r w:rsidRPr="00813CAD">
              <w:t>. (1996): Termékergonómia, termékpszichológia. Tölgyfa Kiadó, Budapest, oldalszám: 207, ISBN: 9637164073</w:t>
            </w:r>
          </w:p>
          <w:p w:rsidR="006E786F" w:rsidRPr="00813CAD" w:rsidRDefault="006E786F" w:rsidP="006E786F">
            <w:pPr>
              <w:numPr>
                <w:ilvl w:val="0"/>
                <w:numId w:val="17"/>
              </w:numPr>
              <w:shd w:val="clear" w:color="auto" w:fill="E5DFEC"/>
              <w:suppressAutoHyphens/>
              <w:autoSpaceDE w:val="0"/>
              <w:spacing w:before="60" w:after="60"/>
              <w:ind w:right="113"/>
              <w:jc w:val="both"/>
            </w:pPr>
            <w:r w:rsidRPr="00813CAD">
              <w:t xml:space="preserve">Rekettye G. (1999): Értékteremtés a marketingben. Termékek </w:t>
            </w:r>
            <w:proofErr w:type="spellStart"/>
            <w:r w:rsidRPr="00813CAD">
              <w:t>piacvezérelt</w:t>
            </w:r>
            <w:proofErr w:type="spellEnd"/>
            <w:r w:rsidRPr="00813CAD">
              <w:t xml:space="preserve"> tervezése, fejlesztése és </w:t>
            </w:r>
            <w:proofErr w:type="gramStart"/>
            <w:r w:rsidRPr="00813CAD">
              <w:t>menedzselése</w:t>
            </w:r>
            <w:proofErr w:type="gramEnd"/>
            <w:r w:rsidRPr="00813CAD">
              <w:t>. Közgazdasági és Jogi Könyvkiadó, Budapest, oldalszám: 212, ISBN: 963-224-191-6</w:t>
            </w:r>
          </w:p>
          <w:p w:rsidR="006E786F" w:rsidRDefault="006E786F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</w:p>
          <w:p w:rsidR="006E786F" w:rsidRPr="00740E47" w:rsidRDefault="006E786F" w:rsidP="00CB33D0">
            <w:pPr>
              <w:rPr>
                <w:b/>
                <w:bCs/>
              </w:rPr>
            </w:pPr>
            <w:r w:rsidRPr="00740E47">
              <w:rPr>
                <w:b/>
                <w:bCs/>
              </w:rPr>
              <w:t>Ajánlott szakirodalom:</w:t>
            </w:r>
          </w:p>
          <w:p w:rsidR="006E786F" w:rsidRPr="00813CAD" w:rsidRDefault="006E786F" w:rsidP="006E786F">
            <w:pPr>
              <w:numPr>
                <w:ilvl w:val="0"/>
                <w:numId w:val="17"/>
              </w:numPr>
              <w:shd w:val="clear" w:color="auto" w:fill="E5DFEC"/>
              <w:suppressAutoHyphens/>
              <w:autoSpaceDE w:val="0"/>
              <w:spacing w:before="60" w:after="60"/>
              <w:ind w:right="113"/>
            </w:pPr>
            <w:r w:rsidRPr="00813CAD">
              <w:t xml:space="preserve">Ulrich, K. – </w:t>
            </w:r>
            <w:proofErr w:type="spellStart"/>
            <w:r w:rsidRPr="00813CAD">
              <w:t>Eppinger</w:t>
            </w:r>
            <w:proofErr w:type="spellEnd"/>
            <w:r w:rsidRPr="00813CAD">
              <w:t xml:space="preserve">, S. (2011): </w:t>
            </w:r>
            <w:proofErr w:type="spellStart"/>
            <w:r w:rsidRPr="00813CAD">
              <w:t>Product</w:t>
            </w:r>
            <w:proofErr w:type="spellEnd"/>
            <w:r w:rsidRPr="00813CAD">
              <w:t xml:space="preserve"> Design and </w:t>
            </w:r>
            <w:proofErr w:type="spellStart"/>
            <w:r w:rsidRPr="00813CAD">
              <w:t>Development</w:t>
            </w:r>
            <w:proofErr w:type="spellEnd"/>
            <w:r w:rsidRPr="00813CAD">
              <w:t xml:space="preserve">. </w:t>
            </w:r>
            <w:proofErr w:type="spellStart"/>
            <w:r w:rsidRPr="00813CAD">
              <w:t>McGraw</w:t>
            </w:r>
            <w:proofErr w:type="spellEnd"/>
            <w:r w:rsidRPr="00813CAD">
              <w:t xml:space="preserve"> Hill </w:t>
            </w:r>
            <w:proofErr w:type="spellStart"/>
            <w:r w:rsidRPr="00813CAD">
              <w:t>Book</w:t>
            </w:r>
            <w:proofErr w:type="spellEnd"/>
            <w:r w:rsidRPr="00813CAD">
              <w:t xml:space="preserve"> </w:t>
            </w:r>
            <w:proofErr w:type="spellStart"/>
            <w:r w:rsidRPr="00813CAD">
              <w:t>Co</w:t>
            </w:r>
            <w:proofErr w:type="spellEnd"/>
            <w:r w:rsidRPr="00813CAD">
              <w:t>, oldalszám: 415, ISBN: 978-0073404776</w:t>
            </w:r>
          </w:p>
          <w:p w:rsidR="006E786F" w:rsidRDefault="006E786F" w:rsidP="006E786F">
            <w:pPr>
              <w:numPr>
                <w:ilvl w:val="0"/>
                <w:numId w:val="17"/>
              </w:numPr>
              <w:shd w:val="clear" w:color="auto" w:fill="E5DFEC"/>
              <w:suppressAutoHyphens/>
              <w:autoSpaceDE w:val="0"/>
              <w:spacing w:before="60" w:after="60"/>
              <w:ind w:right="113"/>
            </w:pPr>
            <w:r w:rsidRPr="00813CAD">
              <w:t xml:space="preserve">Baker, M. – </w:t>
            </w:r>
            <w:proofErr w:type="spellStart"/>
            <w:r w:rsidRPr="00813CAD">
              <w:t>Heart</w:t>
            </w:r>
            <w:proofErr w:type="spellEnd"/>
            <w:r w:rsidRPr="00813CAD">
              <w:t xml:space="preserve">, S. (2007): </w:t>
            </w:r>
            <w:proofErr w:type="spellStart"/>
            <w:r w:rsidRPr="00813CAD">
              <w:t>Product</w:t>
            </w:r>
            <w:proofErr w:type="spellEnd"/>
            <w:r w:rsidRPr="00813CAD">
              <w:t xml:space="preserve"> </w:t>
            </w:r>
            <w:proofErr w:type="spellStart"/>
            <w:r w:rsidRPr="00813CAD">
              <w:t>Strategy</w:t>
            </w:r>
            <w:proofErr w:type="spellEnd"/>
            <w:r w:rsidRPr="00813CAD">
              <w:t xml:space="preserve"> and Management, </w:t>
            </w:r>
            <w:proofErr w:type="spellStart"/>
            <w:r w:rsidRPr="00813CAD">
              <w:t>Pearson</w:t>
            </w:r>
            <w:proofErr w:type="spellEnd"/>
            <w:r w:rsidRPr="00813CAD">
              <w:t xml:space="preserve"> Education, </w:t>
            </w:r>
            <w:proofErr w:type="spellStart"/>
            <w:r w:rsidRPr="00813CAD">
              <w:t>Instock</w:t>
            </w:r>
            <w:proofErr w:type="spellEnd"/>
            <w:r w:rsidRPr="00813CAD">
              <w:t>, oldalszám: 570, ISBN: 978-0273694502</w:t>
            </w:r>
          </w:p>
          <w:p w:rsidR="006E786F" w:rsidRPr="00813CAD" w:rsidRDefault="006E786F" w:rsidP="006E786F">
            <w:pPr>
              <w:numPr>
                <w:ilvl w:val="0"/>
                <w:numId w:val="17"/>
              </w:numPr>
              <w:shd w:val="clear" w:color="auto" w:fill="E5DFEC"/>
              <w:suppressAutoHyphens/>
              <w:autoSpaceDE w:val="0"/>
              <w:spacing w:before="60" w:after="60"/>
              <w:ind w:right="113"/>
              <w:rPr>
                <w:sz w:val="24"/>
              </w:rPr>
            </w:pPr>
            <w:proofErr w:type="spellStart"/>
            <w:r w:rsidRPr="00813CAD">
              <w:t>Randall</w:t>
            </w:r>
            <w:proofErr w:type="spellEnd"/>
            <w:r w:rsidRPr="00813CAD">
              <w:t>, G. (2000): Márkázás a gyakorlatban. Geomédia Kiadó, Budapest, oldalszám: 238, ISBN: 9637910727</w:t>
            </w:r>
          </w:p>
        </w:tc>
      </w:tr>
    </w:tbl>
    <w:p w:rsidR="006E786F" w:rsidRDefault="006E786F" w:rsidP="006E786F"/>
    <w:p w:rsidR="006E786F" w:rsidRDefault="006E786F" w:rsidP="006E786F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2"/>
        <w:gridCol w:w="1482"/>
      </w:tblGrid>
      <w:tr w:rsidR="006E786F" w:rsidRPr="007317D2" w:rsidTr="00CB33D0">
        <w:tc>
          <w:tcPr>
            <w:tcW w:w="9250" w:type="dxa"/>
            <w:gridSpan w:val="2"/>
            <w:shd w:val="clear" w:color="auto" w:fill="auto"/>
          </w:tcPr>
          <w:p w:rsidR="006E786F" w:rsidRPr="007317D2" w:rsidRDefault="006E786F" w:rsidP="00CB33D0">
            <w:pPr>
              <w:jc w:val="center"/>
              <w:rPr>
                <w:sz w:val="28"/>
                <w:szCs w:val="28"/>
              </w:rPr>
            </w:pPr>
            <w:r w:rsidRPr="007317D2">
              <w:rPr>
                <w:sz w:val="28"/>
                <w:szCs w:val="28"/>
              </w:rPr>
              <w:t>Heti bontott tematika</w:t>
            </w:r>
          </w:p>
        </w:tc>
      </w:tr>
      <w:tr w:rsidR="006E786F" w:rsidRPr="00BF1195" w:rsidTr="00CB33D0">
        <w:trPr>
          <w:gridAfter w:val="1"/>
          <w:wAfter w:w="1529" w:type="dxa"/>
        </w:trPr>
        <w:tc>
          <w:tcPr>
            <w:tcW w:w="7721" w:type="dxa"/>
            <w:shd w:val="clear" w:color="auto" w:fill="auto"/>
          </w:tcPr>
          <w:p w:rsidR="006E786F" w:rsidRPr="00BF1195" w:rsidRDefault="006E786F" w:rsidP="00CB33D0">
            <w:pPr>
              <w:jc w:val="both"/>
            </w:pPr>
            <w:r>
              <w:t>Bevezetés</w:t>
            </w:r>
          </w:p>
        </w:tc>
      </w:tr>
      <w:tr w:rsidR="006E786F" w:rsidRPr="00BF1195" w:rsidTr="00CB33D0">
        <w:trPr>
          <w:gridAfter w:val="1"/>
          <w:wAfter w:w="1529" w:type="dxa"/>
        </w:trPr>
        <w:tc>
          <w:tcPr>
            <w:tcW w:w="7721" w:type="dxa"/>
            <w:shd w:val="clear" w:color="auto" w:fill="auto"/>
          </w:tcPr>
          <w:p w:rsidR="006E786F" w:rsidRPr="00BF1195" w:rsidRDefault="006E786F" w:rsidP="00CB33D0">
            <w:pPr>
              <w:jc w:val="both"/>
            </w:pPr>
            <w:r w:rsidRPr="00813CAD">
              <w:t>A marketingszemléletű termékinnováció alap</w:t>
            </w:r>
            <w:proofErr w:type="gramStart"/>
            <w:r w:rsidRPr="00813CAD">
              <w:t>koncepciói</w:t>
            </w:r>
            <w:proofErr w:type="gramEnd"/>
            <w:r w:rsidRPr="00813CAD">
              <w:t xml:space="preserve"> és az új termékek típusai</w:t>
            </w:r>
          </w:p>
        </w:tc>
      </w:tr>
      <w:tr w:rsidR="006E786F" w:rsidRPr="00BF1195" w:rsidTr="00CB33D0">
        <w:trPr>
          <w:gridAfter w:val="1"/>
          <w:wAfter w:w="1529" w:type="dxa"/>
        </w:trPr>
        <w:tc>
          <w:tcPr>
            <w:tcW w:w="7721" w:type="dxa"/>
            <w:shd w:val="clear" w:color="auto" w:fill="auto"/>
          </w:tcPr>
          <w:p w:rsidR="006E786F" w:rsidRPr="00BF1195" w:rsidRDefault="006E786F" w:rsidP="00CB33D0">
            <w:pPr>
              <w:jc w:val="both"/>
            </w:pPr>
            <w:r w:rsidRPr="00813CAD">
              <w:t>A vállalati termékpolitika és a termékinnováció összefüggései.</w:t>
            </w:r>
          </w:p>
        </w:tc>
      </w:tr>
      <w:tr w:rsidR="006E786F" w:rsidRPr="00BF1195" w:rsidTr="00CB33D0">
        <w:trPr>
          <w:gridAfter w:val="1"/>
          <w:wAfter w:w="1529" w:type="dxa"/>
        </w:trPr>
        <w:tc>
          <w:tcPr>
            <w:tcW w:w="7721" w:type="dxa"/>
            <w:shd w:val="clear" w:color="auto" w:fill="auto"/>
          </w:tcPr>
          <w:p w:rsidR="006E786F" w:rsidRPr="00BF1195" w:rsidRDefault="006E786F" w:rsidP="00CB33D0">
            <w:pPr>
              <w:jc w:val="both"/>
            </w:pPr>
            <w:r w:rsidRPr="00813CAD">
              <w:t>Eszközök és tesztek – a felhasználók tulajdonságainak, preferenciáinak beépítése a tervezésbe.</w:t>
            </w:r>
          </w:p>
        </w:tc>
      </w:tr>
      <w:tr w:rsidR="006E786F" w:rsidRPr="00BF1195" w:rsidTr="00CB33D0">
        <w:trPr>
          <w:gridAfter w:val="1"/>
          <w:wAfter w:w="1529" w:type="dxa"/>
        </w:trPr>
        <w:tc>
          <w:tcPr>
            <w:tcW w:w="7721" w:type="dxa"/>
            <w:shd w:val="clear" w:color="auto" w:fill="auto"/>
          </w:tcPr>
          <w:p w:rsidR="006E786F" w:rsidRPr="00BF1195" w:rsidRDefault="006E786F" w:rsidP="00CB33D0">
            <w:pPr>
              <w:jc w:val="both"/>
            </w:pPr>
            <w:r w:rsidRPr="00813CAD">
              <w:t>A termékfejlesztés szervezeti háttere.</w:t>
            </w:r>
          </w:p>
        </w:tc>
      </w:tr>
      <w:tr w:rsidR="006E786F" w:rsidRPr="00BF1195" w:rsidTr="00CB33D0">
        <w:trPr>
          <w:gridAfter w:val="1"/>
          <w:wAfter w:w="1529" w:type="dxa"/>
        </w:trPr>
        <w:tc>
          <w:tcPr>
            <w:tcW w:w="7721" w:type="dxa"/>
            <w:shd w:val="clear" w:color="auto" w:fill="auto"/>
          </w:tcPr>
          <w:p w:rsidR="006E786F" w:rsidRPr="00BF1195" w:rsidRDefault="006E786F" w:rsidP="00CB33D0">
            <w:pPr>
              <w:jc w:val="both"/>
            </w:pPr>
            <w:r w:rsidRPr="00813CAD">
              <w:t>Szervezeti kultúra, szervezeti magatartás és a termékinnováció összefüggései.</w:t>
            </w:r>
          </w:p>
        </w:tc>
      </w:tr>
      <w:tr w:rsidR="006E786F" w:rsidRPr="00BF1195" w:rsidTr="00CB33D0">
        <w:trPr>
          <w:gridAfter w:val="1"/>
          <w:wAfter w:w="1529" w:type="dxa"/>
        </w:trPr>
        <w:tc>
          <w:tcPr>
            <w:tcW w:w="7721" w:type="dxa"/>
            <w:shd w:val="clear" w:color="auto" w:fill="auto"/>
          </w:tcPr>
          <w:p w:rsidR="006E786F" w:rsidRPr="00BF1195" w:rsidRDefault="006E786F" w:rsidP="00CB33D0">
            <w:pPr>
              <w:jc w:val="both"/>
            </w:pPr>
            <w:r w:rsidRPr="00813CAD">
              <w:t>Az újtermék-koncepció kialakítása és tesztelése.</w:t>
            </w:r>
          </w:p>
        </w:tc>
      </w:tr>
      <w:tr w:rsidR="006E786F" w:rsidRPr="00BF1195" w:rsidTr="00CB33D0">
        <w:trPr>
          <w:gridAfter w:val="1"/>
          <w:wAfter w:w="1529" w:type="dxa"/>
        </w:trPr>
        <w:tc>
          <w:tcPr>
            <w:tcW w:w="7721" w:type="dxa"/>
            <w:shd w:val="clear" w:color="auto" w:fill="auto"/>
          </w:tcPr>
          <w:p w:rsidR="006E786F" w:rsidRPr="00BF1195" w:rsidRDefault="006E786F" w:rsidP="00CB33D0">
            <w:pPr>
              <w:jc w:val="both"/>
            </w:pPr>
            <w:r w:rsidRPr="00813CAD">
              <w:t xml:space="preserve">Márkapolitikai döntések. </w:t>
            </w:r>
          </w:p>
        </w:tc>
      </w:tr>
      <w:tr w:rsidR="006E786F" w:rsidRPr="00BF1195" w:rsidTr="00CB33D0">
        <w:trPr>
          <w:gridAfter w:val="1"/>
          <w:wAfter w:w="1529" w:type="dxa"/>
        </w:trPr>
        <w:tc>
          <w:tcPr>
            <w:tcW w:w="7721" w:type="dxa"/>
            <w:shd w:val="clear" w:color="auto" w:fill="auto"/>
          </w:tcPr>
          <w:p w:rsidR="006E786F" w:rsidRPr="00BF1195" w:rsidRDefault="006E786F" w:rsidP="00CB33D0">
            <w:pPr>
              <w:jc w:val="both"/>
            </w:pPr>
            <w:r w:rsidRPr="00813CAD">
              <w:t xml:space="preserve">Márkakiterjesztés. </w:t>
            </w:r>
          </w:p>
        </w:tc>
      </w:tr>
      <w:tr w:rsidR="006E786F" w:rsidRPr="00BF1195" w:rsidTr="00CB33D0">
        <w:trPr>
          <w:gridAfter w:val="1"/>
          <w:wAfter w:w="1529" w:type="dxa"/>
        </w:trPr>
        <w:tc>
          <w:tcPr>
            <w:tcW w:w="7721" w:type="dxa"/>
            <w:shd w:val="clear" w:color="auto" w:fill="auto"/>
          </w:tcPr>
          <w:p w:rsidR="006E786F" w:rsidRPr="00BF1195" w:rsidRDefault="006E786F" w:rsidP="00CB33D0">
            <w:pPr>
              <w:jc w:val="both"/>
            </w:pPr>
            <w:proofErr w:type="gramStart"/>
            <w:r w:rsidRPr="00813CAD">
              <w:t>Globális</w:t>
            </w:r>
            <w:proofErr w:type="gramEnd"/>
            <w:r w:rsidRPr="00813CAD">
              <w:t xml:space="preserve"> márkastratégiák.</w:t>
            </w:r>
          </w:p>
        </w:tc>
      </w:tr>
      <w:tr w:rsidR="006E786F" w:rsidRPr="00BF1195" w:rsidTr="00CB33D0">
        <w:trPr>
          <w:gridAfter w:val="1"/>
          <w:wAfter w:w="1529" w:type="dxa"/>
        </w:trPr>
        <w:tc>
          <w:tcPr>
            <w:tcW w:w="7721" w:type="dxa"/>
            <w:shd w:val="clear" w:color="auto" w:fill="auto"/>
          </w:tcPr>
          <w:p w:rsidR="006E786F" w:rsidRPr="00BF1195" w:rsidRDefault="006E786F" w:rsidP="00CB33D0">
            <w:pPr>
              <w:jc w:val="both"/>
            </w:pPr>
            <w:r w:rsidRPr="00813CAD">
              <w:t>A marketing szerepe a formatervezésben és a műszaki fejlesztésben.</w:t>
            </w:r>
          </w:p>
        </w:tc>
      </w:tr>
      <w:tr w:rsidR="006E786F" w:rsidRPr="00BF1195" w:rsidTr="00CB33D0">
        <w:trPr>
          <w:gridAfter w:val="1"/>
          <w:wAfter w:w="1529" w:type="dxa"/>
        </w:trPr>
        <w:tc>
          <w:tcPr>
            <w:tcW w:w="7721" w:type="dxa"/>
            <w:shd w:val="clear" w:color="auto" w:fill="auto"/>
          </w:tcPr>
          <w:p w:rsidR="006E786F" w:rsidRPr="00BF1195" w:rsidRDefault="006E786F" w:rsidP="00CB33D0">
            <w:r w:rsidRPr="00813CAD">
              <w:t>Design és csomagolás</w:t>
            </w:r>
            <w:r>
              <w:t xml:space="preserve"> 1.</w:t>
            </w:r>
          </w:p>
        </w:tc>
      </w:tr>
      <w:tr w:rsidR="006E786F" w:rsidRPr="00BF1195" w:rsidTr="00CB33D0">
        <w:trPr>
          <w:gridAfter w:val="1"/>
          <w:wAfter w:w="1529" w:type="dxa"/>
        </w:trPr>
        <w:tc>
          <w:tcPr>
            <w:tcW w:w="7721" w:type="dxa"/>
            <w:shd w:val="clear" w:color="auto" w:fill="auto"/>
          </w:tcPr>
          <w:p w:rsidR="006E786F" w:rsidRPr="00BF1195" w:rsidRDefault="006E786F" w:rsidP="00CB33D0">
            <w:r w:rsidRPr="00813CAD">
              <w:t>Design és csomagolás</w:t>
            </w:r>
            <w:r>
              <w:t xml:space="preserve"> 2.</w:t>
            </w:r>
          </w:p>
        </w:tc>
      </w:tr>
      <w:tr w:rsidR="006E786F" w:rsidRPr="00BF1195" w:rsidTr="00CB33D0">
        <w:trPr>
          <w:gridAfter w:val="1"/>
          <w:wAfter w:w="1529" w:type="dxa"/>
        </w:trPr>
        <w:tc>
          <w:tcPr>
            <w:tcW w:w="7721" w:type="dxa"/>
            <w:shd w:val="clear" w:color="auto" w:fill="auto"/>
          </w:tcPr>
          <w:p w:rsidR="006E786F" w:rsidRPr="00BF1195" w:rsidRDefault="006E786F" w:rsidP="00CB33D0">
            <w:pPr>
              <w:jc w:val="both"/>
            </w:pPr>
            <w:r>
              <w:t>A félév összefoglalása</w:t>
            </w:r>
          </w:p>
        </w:tc>
      </w:tr>
    </w:tbl>
    <w:p w:rsidR="006E786F" w:rsidRDefault="006E786F">
      <w:pPr>
        <w:spacing w:line="360" w:lineRule="auto"/>
        <w:ind w:firstLine="567"/>
        <w:jc w:val="both"/>
      </w:pPr>
    </w:p>
    <w:p w:rsidR="006E786F" w:rsidRDefault="006E786F">
      <w:pPr>
        <w:spacing w:line="360" w:lineRule="auto"/>
        <w:ind w:firstLine="567"/>
        <w:jc w:val="both"/>
      </w:pPr>
      <w:r>
        <w:br w:type="page"/>
      </w:r>
    </w:p>
    <w:p w:rsidR="006E786F" w:rsidRDefault="006E786F" w:rsidP="006E786F"/>
    <w:tbl>
      <w:tblPr>
        <w:tblW w:w="99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671"/>
        <w:gridCol w:w="88"/>
        <w:gridCol w:w="576"/>
        <w:gridCol w:w="851"/>
        <w:gridCol w:w="850"/>
        <w:gridCol w:w="942"/>
        <w:gridCol w:w="1762"/>
        <w:gridCol w:w="855"/>
        <w:gridCol w:w="2411"/>
      </w:tblGrid>
      <w:tr w:rsidR="006E786F" w:rsidRPr="0087262E" w:rsidTr="00CB33D0">
        <w:trPr>
          <w:cantSplit/>
          <w:trHeight w:val="420"/>
        </w:trPr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86F" w:rsidRPr="00AE0790" w:rsidRDefault="006E786F" w:rsidP="00CB33D0">
            <w:pPr>
              <w:ind w:left="20"/>
              <w:rPr>
                <w:rFonts w:eastAsia="Arial Unicode MS"/>
              </w:rPr>
            </w:pPr>
            <w:r w:rsidRPr="00AE0790">
              <w:t>A tantárgy neve: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85992" w:rsidRDefault="006E786F" w:rsidP="00CB33D0">
            <w:pPr>
              <w:rPr>
                <w:rFonts w:eastAsia="Arial Unicode MS"/>
              </w:rPr>
            </w:pPr>
            <w:r w:rsidRPr="00885992">
              <w:t>magyarul: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885992" w:rsidRDefault="006E786F" w:rsidP="00CB33D0">
            <w:pPr>
              <w:jc w:val="center"/>
              <w:rPr>
                <w:rFonts w:eastAsia="Arial Unicode MS"/>
                <w:b/>
                <w:szCs w:val="16"/>
              </w:rPr>
            </w:pPr>
            <w:r w:rsidRPr="00AC77ED">
              <w:rPr>
                <w:rFonts w:eastAsia="Arial Unicode MS"/>
                <w:b/>
                <w:szCs w:val="16"/>
              </w:rPr>
              <w:t>Integrált marketingkommunikáció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AE0790">
              <w:t>Kódja</w:t>
            </w:r>
            <w:r w:rsidRPr="0087262E">
              <w:rPr>
                <w:sz w:val="16"/>
                <w:szCs w:val="16"/>
              </w:rPr>
              <w:t>: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B22AAA" w:rsidRDefault="006E786F" w:rsidP="00CB33D0">
            <w:pPr>
              <w:jc w:val="center"/>
              <w:rPr>
                <w:rFonts w:eastAsia="Arial Unicode MS"/>
                <w:b/>
              </w:rPr>
            </w:pPr>
            <w:r w:rsidRPr="00B22AAA">
              <w:rPr>
                <w:rStyle w:val="tablerowdata"/>
                <w:b/>
              </w:rPr>
              <w:t>GT_MMAL012-17</w:t>
            </w:r>
          </w:p>
        </w:tc>
      </w:tr>
      <w:tr w:rsidR="006E786F" w:rsidRPr="0087262E" w:rsidTr="00CB33D0">
        <w:trPr>
          <w:cantSplit/>
          <w:trHeight w:val="420"/>
        </w:trPr>
        <w:tc>
          <w:tcPr>
            <w:tcW w:w="1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86F" w:rsidRPr="00AE0790" w:rsidRDefault="006E786F" w:rsidP="00CB33D0">
            <w:pPr>
              <w:rPr>
                <w:rFonts w:eastAsia="Arial Unicode MS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4731C" w:rsidRDefault="006E786F" w:rsidP="00CB33D0">
            <w:r w:rsidRPr="00AE0790">
              <w:t>angolul: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191C71" w:rsidRDefault="006E786F" w:rsidP="00CB33D0">
            <w:pPr>
              <w:jc w:val="center"/>
              <w:rPr>
                <w:b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87262E" w:rsidRDefault="006E786F" w:rsidP="00CB33D0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6E786F" w:rsidRPr="0087262E" w:rsidTr="00CB33D0">
        <w:trPr>
          <w:cantSplit/>
          <w:trHeight w:val="42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E786F" w:rsidRPr="0087262E" w:rsidTr="00CB33D0">
        <w:trPr>
          <w:cantSplit/>
          <w:trHeight w:val="420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ind w:left="20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Felelős oktatási egység:</w:t>
            </w:r>
          </w:p>
        </w:tc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87262E" w:rsidRDefault="006E786F" w:rsidP="00CB33D0">
            <w:pPr>
              <w:jc w:val="center"/>
              <w:rPr>
                <w:b/>
              </w:rPr>
            </w:pPr>
            <w:r>
              <w:rPr>
                <w:b/>
              </w:rPr>
              <w:t>DE GTK Marketing és Kereskedelem Intézet</w:t>
            </w:r>
          </w:p>
        </w:tc>
      </w:tr>
      <w:tr w:rsidR="006E786F" w:rsidRPr="0087262E" w:rsidTr="00CB33D0">
        <w:trPr>
          <w:trHeight w:val="420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AE0790" w:rsidRDefault="006E786F" w:rsidP="00CB33D0">
            <w:pPr>
              <w:ind w:left="20"/>
              <w:rPr>
                <w:rFonts w:eastAsia="Arial Unicode MS"/>
              </w:rPr>
            </w:pPr>
            <w:r w:rsidRPr="00AE0790">
              <w:t>Kötelező előtanulmány neve: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AE0790" w:rsidRDefault="006E786F" w:rsidP="00CB33D0">
            <w:pPr>
              <w:jc w:val="center"/>
              <w:rPr>
                <w:rFonts w:eastAsia="Arial Unicode M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AE0790" w:rsidRDefault="006E786F" w:rsidP="00CB33D0">
            <w:pPr>
              <w:jc w:val="center"/>
              <w:rPr>
                <w:rFonts w:eastAsia="Arial Unicode MS"/>
              </w:rPr>
            </w:pPr>
            <w:r w:rsidRPr="00AE0790">
              <w:t xml:space="preserve">Kódja: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AE0790" w:rsidRDefault="006E786F" w:rsidP="00CB33D0">
            <w:pPr>
              <w:jc w:val="center"/>
              <w:rPr>
                <w:rFonts w:eastAsia="Arial Unicode MS"/>
              </w:rPr>
            </w:pPr>
          </w:p>
        </w:tc>
      </w:tr>
      <w:tr w:rsidR="006E786F" w:rsidRPr="0087262E" w:rsidTr="00CB33D0">
        <w:trPr>
          <w:cantSplit/>
          <w:trHeight w:val="193"/>
        </w:trPr>
        <w:tc>
          <w:tcPr>
            <w:tcW w:w="1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86F" w:rsidRPr="00AE0790" w:rsidRDefault="006E786F" w:rsidP="00CB33D0">
            <w:pPr>
              <w:jc w:val="center"/>
            </w:pPr>
            <w:r w:rsidRPr="00AE0790">
              <w:t>Típus</w:t>
            </w:r>
          </w:p>
        </w:tc>
        <w:tc>
          <w:tcPr>
            <w:tcW w:w="3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AE0790" w:rsidRDefault="006E786F" w:rsidP="00CB33D0">
            <w:pPr>
              <w:jc w:val="center"/>
            </w:pPr>
            <w:r>
              <w:t>Ó</w:t>
            </w:r>
            <w:r w:rsidRPr="00AE0790">
              <w:t>raszámok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86F" w:rsidRPr="00AE0790" w:rsidRDefault="006E786F" w:rsidP="00CB33D0">
            <w:pPr>
              <w:jc w:val="center"/>
            </w:pPr>
            <w:r w:rsidRPr="00AE0790">
              <w:t>Követelmény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86F" w:rsidRPr="00AE0790" w:rsidRDefault="006E786F" w:rsidP="00CB33D0">
            <w:pPr>
              <w:jc w:val="center"/>
            </w:pPr>
            <w:r w:rsidRPr="00AE0790">
              <w:t>Kredit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86F" w:rsidRPr="00AE0790" w:rsidRDefault="006E786F" w:rsidP="00CB33D0">
            <w:pPr>
              <w:jc w:val="center"/>
            </w:pPr>
            <w:r w:rsidRPr="00AE0790">
              <w:t>Oktatás nyelve</w:t>
            </w:r>
          </w:p>
        </w:tc>
      </w:tr>
      <w:tr w:rsidR="006E786F" w:rsidRPr="0087262E" w:rsidTr="00CB33D0">
        <w:trPr>
          <w:cantSplit/>
          <w:trHeight w:val="221"/>
        </w:trPr>
        <w:tc>
          <w:tcPr>
            <w:tcW w:w="16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Előadás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Gyakorlat</w:t>
            </w: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rPr>
                <w:sz w:val="16"/>
                <w:szCs w:val="16"/>
              </w:rPr>
            </w:pPr>
          </w:p>
        </w:tc>
      </w:tr>
      <w:tr w:rsidR="006E786F" w:rsidRPr="0087262E" w:rsidTr="00CB33D0">
        <w:trPr>
          <w:cantSplit/>
          <w:trHeight w:val="27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Nappali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930297" w:rsidRDefault="006E786F" w:rsidP="00CB33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Heti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87262E" w:rsidRDefault="006E786F" w:rsidP="00CB33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Heti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87262E" w:rsidRDefault="006E786F" w:rsidP="00CB33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87262E" w:rsidRDefault="006E786F" w:rsidP="00CB33D0">
            <w:pPr>
              <w:jc w:val="center"/>
              <w:rPr>
                <w:b/>
              </w:rPr>
            </w:pPr>
            <w:r>
              <w:rPr>
                <w:b/>
              </w:rPr>
              <w:t>Kollokvium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87262E" w:rsidRDefault="006E786F" w:rsidP="00CB33D0">
            <w:pPr>
              <w:jc w:val="center"/>
              <w:rPr>
                <w:b/>
              </w:rPr>
            </w:pPr>
            <w:r>
              <w:rPr>
                <w:b/>
              </w:rPr>
              <w:t>magyar</w:t>
            </w:r>
          </w:p>
        </w:tc>
      </w:tr>
      <w:tr w:rsidR="006E786F" w:rsidRPr="0087262E" w:rsidTr="00CB33D0">
        <w:trPr>
          <w:cantSplit/>
          <w:trHeight w:val="27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Levelező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930297" w:rsidRDefault="00B22AAA" w:rsidP="00CB33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282AFF" w:rsidRDefault="006E786F" w:rsidP="00CB33D0">
            <w:pPr>
              <w:jc w:val="center"/>
              <w:rPr>
                <w:sz w:val="16"/>
                <w:szCs w:val="16"/>
              </w:rPr>
            </w:pPr>
            <w:r w:rsidRPr="00282AFF">
              <w:rPr>
                <w:sz w:val="16"/>
                <w:szCs w:val="16"/>
              </w:rPr>
              <w:t>Féléves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DA5E3F" w:rsidRDefault="00B22AAA" w:rsidP="00CB33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Féléves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191C71" w:rsidRDefault="00B22AAA" w:rsidP="00CB33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87262E" w:rsidRDefault="006E786F" w:rsidP="00CB33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87262E" w:rsidRDefault="006E786F" w:rsidP="00CB33D0">
            <w:pPr>
              <w:jc w:val="center"/>
              <w:rPr>
                <w:sz w:val="16"/>
                <w:szCs w:val="16"/>
              </w:rPr>
            </w:pPr>
          </w:p>
        </w:tc>
      </w:tr>
      <w:tr w:rsidR="006E786F" w:rsidRPr="0087262E" w:rsidTr="00CB33D0">
        <w:trPr>
          <w:cantSplit/>
          <w:trHeight w:val="251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786F" w:rsidRPr="00AE0790" w:rsidRDefault="006E786F" w:rsidP="00CB33D0">
            <w:pPr>
              <w:ind w:left="20"/>
              <w:rPr>
                <w:rFonts w:eastAsia="Arial Unicode MS"/>
              </w:rPr>
            </w:pPr>
            <w:r w:rsidRPr="00AE0790">
              <w:t>Tantárgyfelelős oktató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AE0790" w:rsidRDefault="006E786F" w:rsidP="00CB33D0">
            <w:pPr>
              <w:rPr>
                <w:rFonts w:eastAsia="Arial Unicode MS"/>
              </w:rPr>
            </w:pPr>
            <w:r w:rsidRPr="00AE0790">
              <w:t>neve: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740E47" w:rsidRDefault="006E786F" w:rsidP="00CB33D0">
            <w:pPr>
              <w:jc w:val="center"/>
              <w:rPr>
                <w:b/>
                <w:sz w:val="16"/>
                <w:szCs w:val="16"/>
              </w:rPr>
            </w:pPr>
            <w:r w:rsidRPr="00826A59">
              <w:rPr>
                <w:b/>
              </w:rPr>
              <w:t>Dr. Soós Mihály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rPr>
                <w:rFonts w:eastAsia="Arial Unicode MS"/>
                <w:sz w:val="16"/>
                <w:szCs w:val="16"/>
              </w:rPr>
            </w:pPr>
            <w:r w:rsidRPr="00AE0790">
              <w:t>beosztása</w:t>
            </w:r>
            <w:r w:rsidRPr="0087262E">
              <w:rPr>
                <w:sz w:val="16"/>
                <w:szCs w:val="16"/>
              </w:rPr>
              <w:t>: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191C71" w:rsidRDefault="006E786F" w:rsidP="00CB33D0">
            <w:pPr>
              <w:jc w:val="center"/>
              <w:rPr>
                <w:b/>
              </w:rPr>
            </w:pPr>
            <w:r>
              <w:rPr>
                <w:b/>
              </w:rPr>
              <w:t>adjunktus</w:t>
            </w:r>
          </w:p>
        </w:tc>
      </w:tr>
      <w:tr w:rsidR="006E786F" w:rsidRPr="0087262E" w:rsidTr="00CB33D0">
        <w:trPr>
          <w:cantSplit/>
          <w:trHeight w:val="251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786F" w:rsidRPr="00AE0790" w:rsidRDefault="006E786F" w:rsidP="00CB33D0">
            <w:pPr>
              <w:ind w:left="20"/>
            </w:pPr>
            <w:r>
              <w:t>Tantárgy oktatásába bevont oktató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AE0790" w:rsidRDefault="006E786F" w:rsidP="00CB33D0">
            <w:r w:rsidRPr="00740E47">
              <w:t>neve: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740E47" w:rsidRDefault="006E786F" w:rsidP="00CB33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AE0790" w:rsidRDefault="006E786F" w:rsidP="00CB33D0">
            <w:r w:rsidRPr="00740E47">
              <w:t>beosztása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191C71" w:rsidRDefault="006E786F" w:rsidP="00CB33D0">
            <w:pPr>
              <w:jc w:val="center"/>
              <w:rPr>
                <w:b/>
              </w:rPr>
            </w:pPr>
          </w:p>
        </w:tc>
      </w:tr>
      <w:tr w:rsidR="006E786F" w:rsidRPr="0087262E" w:rsidTr="00CB33D0">
        <w:trPr>
          <w:cantSplit/>
          <w:trHeight w:val="46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B21A18" w:rsidRDefault="006E786F" w:rsidP="00CB33D0">
            <w:r w:rsidRPr="009D6984">
              <w:t xml:space="preserve">A </w:t>
            </w:r>
            <w:proofErr w:type="gramStart"/>
            <w:r w:rsidRPr="009D6984">
              <w:t>kurzus</w:t>
            </w:r>
            <w:proofErr w:type="gramEnd"/>
            <w:r w:rsidRPr="009D6984">
              <w:t xml:space="preserve"> célja, </w:t>
            </w:r>
          </w:p>
          <w:p w:rsidR="006E786F" w:rsidRPr="00AC77ED" w:rsidRDefault="006E786F" w:rsidP="00CB33D0">
            <w:pPr>
              <w:shd w:val="clear" w:color="auto" w:fill="E5DFEC"/>
              <w:ind w:left="426"/>
            </w:pPr>
            <w:r w:rsidRPr="00813CAD">
              <w:t xml:space="preserve">A tárgy célja, hogy a </w:t>
            </w:r>
            <w:r w:rsidRPr="00AC77ED">
              <w:t>hallgatók tisztában legyenek a kommunikáció, a marketingkommunikáció és az integrált marketingkommunikáció alapvető fogalmaival, tényezőivel. Ismerjék a marketingmix elemeit, jellemzőit, a marketingmix kialakításának döntési momentumait.</w:t>
            </w:r>
          </w:p>
          <w:p w:rsidR="006E786F" w:rsidRPr="00B21A18" w:rsidRDefault="006E786F" w:rsidP="00CB33D0"/>
        </w:tc>
      </w:tr>
      <w:tr w:rsidR="006E786F" w:rsidRPr="0087262E" w:rsidTr="00CB33D0">
        <w:trPr>
          <w:cantSplit/>
          <w:trHeight w:val="693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E786F" w:rsidRDefault="006E786F" w:rsidP="00CB33D0">
            <w:pPr>
              <w:jc w:val="both"/>
              <w:rPr>
                <w:b/>
                <w:bCs/>
              </w:rPr>
            </w:pPr>
            <w:r w:rsidRPr="00EA6E76">
              <w:rPr>
                <w:b/>
                <w:bCs/>
              </w:rPr>
              <w:lastRenderedPageBreak/>
              <w:t xml:space="preserve">Azoknak az előírt szakmai </w:t>
            </w:r>
            <w:proofErr w:type="gramStart"/>
            <w:r w:rsidRPr="00EA6E76">
              <w:rPr>
                <w:b/>
                <w:bCs/>
              </w:rPr>
              <w:t>kompetenciáknak</w:t>
            </w:r>
            <w:proofErr w:type="gramEnd"/>
            <w:r w:rsidRPr="00EA6E76">
              <w:rPr>
                <w:b/>
                <w:bCs/>
              </w:rPr>
              <w:t xml:space="preserve">, kompetencia-elemeknek (tudás, képesség stb., KKK 7. pont) a felsorolása, amelyek kialakításához a tantárgy jellemzően, érdemben hozzájárul </w:t>
            </w:r>
          </w:p>
          <w:p w:rsidR="006E786F" w:rsidRPr="00B21A18" w:rsidRDefault="006E786F" w:rsidP="00CB33D0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 xml:space="preserve">Tudás: </w:t>
            </w:r>
          </w:p>
          <w:p w:rsidR="006E786F" w:rsidRPr="00813CAD" w:rsidRDefault="006E786F" w:rsidP="00CB33D0">
            <w:pPr>
              <w:shd w:val="clear" w:color="auto" w:fill="E5DFEC"/>
              <w:ind w:left="426"/>
              <w:jc w:val="both"/>
            </w:pPr>
            <w:r w:rsidRPr="00813CAD">
              <w:t>- Elsajátította a gazdaságtudomány, illetve a gazdaság mikro és makro szerveződési szintjeinek fogalmait, elméleteit, folyamatait és jellemzőit, ismeri a meghatározó gazdasági tényeket.</w:t>
            </w:r>
          </w:p>
          <w:p w:rsidR="006E786F" w:rsidRPr="00813CAD" w:rsidRDefault="006E786F" w:rsidP="00CB33D0">
            <w:pPr>
              <w:shd w:val="clear" w:color="auto" w:fill="E5DFEC"/>
              <w:ind w:left="426"/>
              <w:jc w:val="both"/>
            </w:pPr>
            <w:r w:rsidRPr="00813CAD">
              <w:t xml:space="preserve">- Érti a gazdálkodó szervezetek </w:t>
            </w:r>
            <w:proofErr w:type="gramStart"/>
            <w:r w:rsidRPr="00813CAD">
              <w:t>struktúráját</w:t>
            </w:r>
            <w:proofErr w:type="gramEnd"/>
            <w:r w:rsidRPr="00813CAD">
              <w:t>, működését és hazai, illetve nemzeti határokon túlnyúló kapcsolatrendszerét, információs és motivációs tényezőit, különös tekintettel az intézményi környezetre.</w:t>
            </w:r>
          </w:p>
          <w:p w:rsidR="006E786F" w:rsidRPr="00813CAD" w:rsidRDefault="006E786F" w:rsidP="00CB33D0">
            <w:pPr>
              <w:shd w:val="clear" w:color="auto" w:fill="E5DFEC"/>
              <w:ind w:left="426"/>
              <w:jc w:val="both"/>
            </w:pPr>
            <w:r w:rsidRPr="00813CAD">
              <w:t xml:space="preserve">- Ismeri a vállalkozás, gazdálkodó szervezet és projekt tervezési és vezetési szabályait, szakmai és </w:t>
            </w:r>
            <w:proofErr w:type="gramStart"/>
            <w:r w:rsidRPr="00813CAD">
              <w:t>etikai</w:t>
            </w:r>
            <w:proofErr w:type="gramEnd"/>
            <w:r w:rsidRPr="00813CAD">
              <w:t xml:space="preserve"> normáit.</w:t>
            </w:r>
          </w:p>
          <w:p w:rsidR="006E786F" w:rsidRPr="00813CAD" w:rsidRDefault="006E786F" w:rsidP="00CB33D0">
            <w:pPr>
              <w:shd w:val="clear" w:color="auto" w:fill="E5DFEC"/>
              <w:ind w:left="426"/>
              <w:jc w:val="both"/>
            </w:pPr>
            <w:r w:rsidRPr="00813CAD">
              <w:t>- Ismeri a marketing szakterület általános és specifikus jellemzőit, határait, legfontosabb fejlődési irányait, szakterületeinek kapcsolódását rokon szakterületekhez. Részletekbe menően ismeri a marketing szakterület összefüggéseit, elméleteit és az ezeket felépítő terminológiát.</w:t>
            </w:r>
          </w:p>
          <w:p w:rsidR="006E786F" w:rsidRPr="00813CAD" w:rsidRDefault="006E786F" w:rsidP="00CB33D0">
            <w:pPr>
              <w:shd w:val="clear" w:color="auto" w:fill="E5DFEC"/>
              <w:ind w:left="426"/>
              <w:jc w:val="both"/>
            </w:pPr>
            <w:r w:rsidRPr="00813CAD">
              <w:t xml:space="preserve">- Ismeri a marketingstratégia erőforrás alapú elméleteit, a stratégiai menedzsment elemzési módszereit, valamint további marketing részterületek (például eladásmenedzsment, marketing </w:t>
            </w:r>
            <w:proofErr w:type="spellStart"/>
            <w:r w:rsidRPr="00813CAD">
              <w:t>engineering</w:t>
            </w:r>
            <w:proofErr w:type="spellEnd"/>
            <w:r w:rsidRPr="00813CAD">
              <w:t xml:space="preserve">, </w:t>
            </w:r>
            <w:proofErr w:type="gramStart"/>
            <w:r w:rsidRPr="00813CAD">
              <w:t>kvalitatív</w:t>
            </w:r>
            <w:proofErr w:type="gramEnd"/>
            <w:r w:rsidRPr="00813CAD">
              <w:t xml:space="preserve"> kutatás, kreatív tervezés) elméleti alapjait és elemzési módszereit.</w:t>
            </w:r>
          </w:p>
          <w:p w:rsidR="006E786F" w:rsidRPr="00813CAD" w:rsidRDefault="006E786F" w:rsidP="00CB33D0">
            <w:pPr>
              <w:shd w:val="clear" w:color="auto" w:fill="E5DFEC"/>
              <w:ind w:left="426"/>
              <w:jc w:val="both"/>
            </w:pPr>
            <w:r w:rsidRPr="00813CAD">
              <w:t>- Jól ismeri marketing szakterülete szókincsét és az írott és beszélt nyelvi kommunikáció sajátosságait, legfontosabb formáit, módszereit, és technikáit anyanyelvén és egy idegen nyelven.</w:t>
            </w:r>
          </w:p>
          <w:p w:rsidR="006E786F" w:rsidRPr="00813CAD" w:rsidRDefault="006E786F" w:rsidP="00CB33D0">
            <w:pPr>
              <w:shd w:val="clear" w:color="auto" w:fill="E5DFEC"/>
              <w:ind w:left="426"/>
              <w:jc w:val="both"/>
            </w:pPr>
            <w:r w:rsidRPr="00813CAD">
              <w:t>- Ismeri az értékalkotó marketingfolyamatok és az innováció kapcsolatát.</w:t>
            </w:r>
          </w:p>
          <w:p w:rsidR="006E786F" w:rsidRPr="00813CAD" w:rsidRDefault="006E786F" w:rsidP="00CB33D0">
            <w:pPr>
              <w:shd w:val="clear" w:color="auto" w:fill="E5DFEC"/>
              <w:ind w:left="426"/>
              <w:jc w:val="both"/>
            </w:pPr>
            <w:r w:rsidRPr="00813CAD">
              <w:t>- Jól ismeri a vevőorientáció érvényesítésének szervezeti formáit és folyamatait. Ismeri és érti a fogyasztói választást magyarázó elméleteket, a fogyasztás társadalmi szerepét.</w:t>
            </w:r>
          </w:p>
          <w:p w:rsidR="006E786F" w:rsidRPr="00B21A18" w:rsidRDefault="006E786F" w:rsidP="00CB33D0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>Képesség:</w:t>
            </w:r>
          </w:p>
          <w:p w:rsidR="006E786F" w:rsidRPr="00813CAD" w:rsidRDefault="006E786F" w:rsidP="00CB33D0">
            <w:pPr>
              <w:shd w:val="clear" w:color="auto" w:fill="E5DFEC"/>
              <w:ind w:left="426"/>
              <w:jc w:val="both"/>
            </w:pPr>
            <w:r w:rsidRPr="00813CAD">
              <w:t xml:space="preserve">- Önálló új következtetéseket, eredeti gondolatokat és megoldási módokat fogalmaz meg, képes az igényes elemzési, modellezési módszerek alkalmazására, </w:t>
            </w:r>
            <w:proofErr w:type="gramStart"/>
            <w:r w:rsidRPr="00813CAD">
              <w:t>komplex</w:t>
            </w:r>
            <w:proofErr w:type="gramEnd"/>
            <w:r w:rsidRPr="00813CAD">
              <w:t xml:space="preserve"> problémák megoldására irányuló stratégiák kialakítására, döntések meghozatalára, változó hazai és nemzetközi környezetben, illetve szervezeti kultúrában is.</w:t>
            </w:r>
          </w:p>
          <w:p w:rsidR="006E786F" w:rsidRPr="00813CAD" w:rsidRDefault="006E786F" w:rsidP="00CB33D0">
            <w:pPr>
              <w:shd w:val="clear" w:color="auto" w:fill="E5DFEC"/>
              <w:ind w:left="426"/>
              <w:jc w:val="both"/>
            </w:pPr>
            <w:r w:rsidRPr="00813CAD">
              <w:t xml:space="preserve">- A gyakorlati tudás, tapasztalatok megszerzését követően képes közepes és nagyméretű vállalkozás, </w:t>
            </w:r>
            <w:proofErr w:type="gramStart"/>
            <w:r w:rsidRPr="00813CAD">
              <w:t>komplex</w:t>
            </w:r>
            <w:proofErr w:type="gramEnd"/>
            <w:r w:rsidRPr="00813CAD">
              <w:t xml:space="preserve"> szervezeti egység vezetésére, gazdálkodó szervezetben átfogó gazdasági funkciót lát el, összetett gazdálkodási folyamatokat tervez, irányít, az erőforrásokkal gazdálkodik. Nemzetközi, multikulturális környezetben is képes hatékony munkavégzésre.</w:t>
            </w:r>
          </w:p>
          <w:p w:rsidR="006E786F" w:rsidRPr="00813CAD" w:rsidRDefault="006E786F" w:rsidP="00CB33D0">
            <w:pPr>
              <w:shd w:val="clear" w:color="auto" w:fill="E5DFEC"/>
              <w:ind w:left="426"/>
              <w:jc w:val="both"/>
            </w:pPr>
            <w:r w:rsidRPr="00813CAD">
              <w:t xml:space="preserve">- Képes sokoldalú, interdiszciplináris megközelítéssel </w:t>
            </w:r>
            <w:proofErr w:type="gramStart"/>
            <w:r w:rsidRPr="00813CAD">
              <w:t>speciális</w:t>
            </w:r>
            <w:proofErr w:type="gramEnd"/>
            <w:r w:rsidRPr="00813CAD">
              <w:t xml:space="preserve"> szakmai problémákat azonosítani, továbbá feltárni és megfogalmazni az azok megoldásához szükséges részletes elméleti és gyakorlati hátteret.</w:t>
            </w:r>
          </w:p>
          <w:p w:rsidR="006E786F" w:rsidRPr="00813CAD" w:rsidRDefault="006E786F" w:rsidP="00CB33D0">
            <w:pPr>
              <w:shd w:val="clear" w:color="auto" w:fill="E5DFEC"/>
              <w:ind w:left="426"/>
              <w:jc w:val="both"/>
            </w:pPr>
            <w:r w:rsidRPr="00813CAD">
              <w:t>- Magas szinten használja a marketing szakterület ismeretközvetítési technikáit, és dolgozza fel a magyar és idegen nyelvű publikációs forrásait.</w:t>
            </w:r>
          </w:p>
          <w:p w:rsidR="006E786F" w:rsidRPr="00813CAD" w:rsidRDefault="006E786F" w:rsidP="00CB33D0">
            <w:pPr>
              <w:shd w:val="clear" w:color="auto" w:fill="E5DFEC"/>
              <w:ind w:left="426"/>
              <w:jc w:val="both"/>
            </w:pPr>
            <w:r w:rsidRPr="00813CAD">
              <w:t xml:space="preserve">- Gazdálkodási folyamatokban, projektekben, csoportos feladatmegoldásokban vesz részt, vezetőként a tevékenységet tervezi, irányítja, szervezi, </w:t>
            </w:r>
            <w:proofErr w:type="gramStart"/>
            <w:r w:rsidRPr="00813CAD">
              <w:t>koordinálja</w:t>
            </w:r>
            <w:proofErr w:type="gramEnd"/>
            <w:r w:rsidRPr="00813CAD">
              <w:t>, értékeli. Képes a tanult ismeretek és megszerzett tapasztalatok birtokában saját vállalkozás irányítására és működtetésére.</w:t>
            </w:r>
          </w:p>
          <w:p w:rsidR="006E786F" w:rsidRPr="00813CAD" w:rsidRDefault="006E786F" w:rsidP="00CB33D0">
            <w:pPr>
              <w:shd w:val="clear" w:color="auto" w:fill="E5DFEC"/>
              <w:ind w:left="426"/>
              <w:jc w:val="both"/>
            </w:pPr>
            <w:r w:rsidRPr="00813CAD">
              <w:t>- Képes vezetői testületek számára önálló elemzések és előterjesztések készítésére.</w:t>
            </w:r>
          </w:p>
          <w:p w:rsidR="006E786F" w:rsidRPr="00B21A18" w:rsidRDefault="006E786F" w:rsidP="00CB33D0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>Attitűd:</w:t>
            </w:r>
          </w:p>
          <w:p w:rsidR="006E786F" w:rsidRPr="00813CAD" w:rsidRDefault="006E786F" w:rsidP="00CB33D0">
            <w:pPr>
              <w:shd w:val="clear" w:color="auto" w:fill="E5DFEC"/>
              <w:ind w:left="426"/>
              <w:jc w:val="both"/>
              <w:rPr>
                <w:rFonts w:eastAsia="Times New Roman"/>
              </w:rPr>
            </w:pPr>
            <w:r w:rsidRPr="00813CAD">
              <w:rPr>
                <w:rFonts w:eastAsia="Times New Roman"/>
              </w:rPr>
              <w:t xml:space="preserve">- Kritikusan viszonyul saját, illetve a beosztottak munkájához és magatartásához, innovatív és proaktív magatartást tanúsít a gazdasági </w:t>
            </w:r>
            <w:proofErr w:type="gramStart"/>
            <w:r w:rsidRPr="00813CAD">
              <w:rPr>
                <w:rFonts w:eastAsia="Times New Roman"/>
              </w:rPr>
              <w:t>problémák</w:t>
            </w:r>
            <w:proofErr w:type="gramEnd"/>
            <w:r w:rsidRPr="00813CAD">
              <w:rPr>
                <w:rFonts w:eastAsia="Times New Roman"/>
              </w:rPr>
              <w:t xml:space="preserve"> kezelésében. Nyitott és befogadó a gazdaságtudomány és gyakorlat új eredményei iránt.</w:t>
            </w:r>
          </w:p>
          <w:p w:rsidR="006E786F" w:rsidRPr="00813CAD" w:rsidRDefault="006E786F" w:rsidP="00CB33D0">
            <w:pPr>
              <w:shd w:val="clear" w:color="auto" w:fill="E5DFEC"/>
              <w:ind w:left="426"/>
              <w:jc w:val="both"/>
              <w:rPr>
                <w:rFonts w:eastAsia="Times New Roman"/>
              </w:rPr>
            </w:pPr>
            <w:r w:rsidRPr="00813CAD">
              <w:rPr>
                <w:rFonts w:eastAsia="Times New Roman"/>
              </w:rPr>
              <w:t xml:space="preserve">- Kulturált, </w:t>
            </w:r>
            <w:proofErr w:type="gramStart"/>
            <w:r w:rsidRPr="00813CAD">
              <w:rPr>
                <w:rFonts w:eastAsia="Times New Roman"/>
              </w:rPr>
              <w:t>etikus</w:t>
            </w:r>
            <w:proofErr w:type="gramEnd"/>
            <w:r w:rsidRPr="00813CAD">
              <w:rPr>
                <w:rFonts w:eastAsia="Times New Roman"/>
              </w:rPr>
              <w:t xml:space="preserve"> és tárgyilagos értelmiségi hozzáállás </w:t>
            </w:r>
            <w:proofErr w:type="spellStart"/>
            <w:r w:rsidRPr="00813CAD">
              <w:rPr>
                <w:rFonts w:eastAsia="Times New Roman"/>
              </w:rPr>
              <w:t>jellemzi</w:t>
            </w:r>
            <w:proofErr w:type="spellEnd"/>
            <w:r w:rsidRPr="00813CAD">
              <w:rPr>
                <w:rFonts w:eastAsia="Times New Roman"/>
              </w:rPr>
              <w:t xml:space="preserve"> a személyekhez, illetve a társadalmi problémákhoz való viszonyulása során, munkájában figyel a szélesebb körű társadalmi, ágazati, regionális, nemzeti és európai értékre (ide értve a társadalmi, szociális és ökológiai, fenntarthatósági szempontokat is).</w:t>
            </w:r>
          </w:p>
          <w:p w:rsidR="006E786F" w:rsidRPr="00813CAD" w:rsidRDefault="006E786F" w:rsidP="00CB33D0">
            <w:pPr>
              <w:shd w:val="clear" w:color="auto" w:fill="E5DFEC"/>
              <w:ind w:left="426"/>
              <w:jc w:val="both"/>
              <w:rPr>
                <w:rFonts w:eastAsia="Times New Roman"/>
              </w:rPr>
            </w:pPr>
            <w:r w:rsidRPr="00813CAD">
              <w:rPr>
                <w:rFonts w:eastAsia="Times New Roman"/>
              </w:rPr>
              <w:t xml:space="preserve">- Törekszik tudásának és munkakapcsolatainak fejlesztésére, erre munkatársait és </w:t>
            </w:r>
            <w:proofErr w:type="spellStart"/>
            <w:r w:rsidRPr="00813CAD">
              <w:rPr>
                <w:rFonts w:eastAsia="Times New Roman"/>
              </w:rPr>
              <w:t>beosztottait</w:t>
            </w:r>
            <w:proofErr w:type="spellEnd"/>
            <w:r w:rsidRPr="00813CAD">
              <w:rPr>
                <w:rFonts w:eastAsia="Times New Roman"/>
              </w:rPr>
              <w:t xml:space="preserve"> is </w:t>
            </w:r>
            <w:proofErr w:type="spellStart"/>
            <w:r w:rsidRPr="00813CAD">
              <w:rPr>
                <w:rFonts w:eastAsia="Times New Roman"/>
              </w:rPr>
              <w:t>ösztönzi</w:t>
            </w:r>
            <w:proofErr w:type="spellEnd"/>
            <w:r w:rsidRPr="00813CAD">
              <w:rPr>
                <w:rFonts w:eastAsia="Times New Roman"/>
              </w:rPr>
              <w:t>, segíti, támogatja.</w:t>
            </w:r>
          </w:p>
          <w:p w:rsidR="006E786F" w:rsidRPr="00813CAD" w:rsidRDefault="006E786F" w:rsidP="00CB33D0">
            <w:pPr>
              <w:shd w:val="clear" w:color="auto" w:fill="E5DFEC"/>
              <w:ind w:left="426"/>
              <w:jc w:val="both"/>
              <w:rPr>
                <w:rFonts w:eastAsia="Times New Roman"/>
              </w:rPr>
            </w:pPr>
            <w:r w:rsidRPr="00813CAD">
              <w:rPr>
                <w:rFonts w:eastAsia="Times New Roman"/>
              </w:rPr>
              <w:t xml:space="preserve">- Vállalja azokat az átfogó és </w:t>
            </w:r>
            <w:proofErr w:type="gramStart"/>
            <w:r w:rsidRPr="00813CAD">
              <w:rPr>
                <w:rFonts w:eastAsia="Times New Roman"/>
              </w:rPr>
              <w:t>speciális</w:t>
            </w:r>
            <w:proofErr w:type="gramEnd"/>
            <w:r w:rsidRPr="00813CAD">
              <w:rPr>
                <w:rFonts w:eastAsia="Times New Roman"/>
              </w:rPr>
              <w:t xml:space="preserve"> viszonyokat, azt a szakmai identitást, amelyek marketing szakterülete sajátos karakterét, személyes és közösségi szerepét alkotják.</w:t>
            </w:r>
          </w:p>
          <w:p w:rsidR="006E786F" w:rsidRPr="00813CAD" w:rsidRDefault="006E786F" w:rsidP="00CB33D0">
            <w:pPr>
              <w:shd w:val="clear" w:color="auto" w:fill="E5DFEC"/>
              <w:ind w:left="426"/>
              <w:jc w:val="both"/>
              <w:rPr>
                <w:rFonts w:eastAsia="Times New Roman"/>
              </w:rPr>
            </w:pPr>
            <w:r w:rsidRPr="00813CAD">
              <w:rPr>
                <w:rFonts w:eastAsia="Times New Roman"/>
              </w:rPr>
              <w:t xml:space="preserve">- Hitelesen közvetíti szakmája összefoglaló és részletezett </w:t>
            </w:r>
            <w:proofErr w:type="gramStart"/>
            <w:r w:rsidRPr="00813CAD">
              <w:rPr>
                <w:rFonts w:eastAsia="Times New Roman"/>
              </w:rPr>
              <w:t>probléma</w:t>
            </w:r>
            <w:proofErr w:type="gramEnd"/>
            <w:r w:rsidRPr="00813CAD">
              <w:rPr>
                <w:rFonts w:eastAsia="Times New Roman"/>
              </w:rPr>
              <w:t>köreit.</w:t>
            </w:r>
          </w:p>
          <w:p w:rsidR="006E786F" w:rsidRPr="00813CAD" w:rsidRDefault="006E786F" w:rsidP="00CB33D0">
            <w:pPr>
              <w:shd w:val="clear" w:color="auto" w:fill="E5DFEC"/>
              <w:ind w:left="426"/>
              <w:jc w:val="both"/>
              <w:rPr>
                <w:rFonts w:eastAsia="Times New Roman"/>
              </w:rPr>
            </w:pPr>
            <w:r w:rsidRPr="00813CAD">
              <w:rPr>
                <w:rFonts w:eastAsia="Times New Roman"/>
              </w:rPr>
              <w:t xml:space="preserve">- Új, </w:t>
            </w:r>
            <w:proofErr w:type="gramStart"/>
            <w:r w:rsidRPr="00813CAD">
              <w:rPr>
                <w:rFonts w:eastAsia="Times New Roman"/>
              </w:rPr>
              <w:t>komplex</w:t>
            </w:r>
            <w:proofErr w:type="gramEnd"/>
            <w:r w:rsidRPr="00813CAD">
              <w:rPr>
                <w:rFonts w:eastAsia="Times New Roman"/>
              </w:rPr>
              <w:t xml:space="preserve"> megközelítést kívánó, stratégiai döntési helyzetekben, illetve nem várt élethelyzetekben is törekszik a jogszabályok és etikai normák teljeskörű figyelembevételével dönteni.</w:t>
            </w:r>
          </w:p>
          <w:p w:rsidR="006E786F" w:rsidRPr="00813CAD" w:rsidRDefault="006E786F" w:rsidP="00CB33D0">
            <w:pPr>
              <w:shd w:val="clear" w:color="auto" w:fill="E5DFEC"/>
              <w:ind w:left="426"/>
              <w:jc w:val="both"/>
              <w:rPr>
                <w:rFonts w:eastAsia="Times New Roman"/>
              </w:rPr>
            </w:pPr>
            <w:r w:rsidRPr="00813CAD">
              <w:rPr>
                <w:rFonts w:eastAsia="Times New Roman"/>
              </w:rPr>
              <w:t>- Kezdeményező szerepet vállal szakmájának a közösség szolgálatába állítására. Fejlett marketing szakmai identitással, hivatástudattal rendelkezik, amelyet a szakmai és szélesebb társadalmi közösség felé is vállal.</w:t>
            </w:r>
          </w:p>
          <w:p w:rsidR="006E786F" w:rsidRPr="00B21A18" w:rsidRDefault="006E786F" w:rsidP="00CB33D0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>Autonómia és felelősség:</w:t>
            </w:r>
          </w:p>
          <w:p w:rsidR="006E786F" w:rsidRPr="00813CAD" w:rsidRDefault="006E786F" w:rsidP="00CB33D0">
            <w:pPr>
              <w:shd w:val="clear" w:color="auto" w:fill="E5DFEC"/>
              <w:ind w:left="426"/>
              <w:jc w:val="both"/>
              <w:rPr>
                <w:rFonts w:eastAsia="Times New Roman"/>
              </w:rPr>
            </w:pPr>
            <w:r w:rsidRPr="00813CAD">
              <w:rPr>
                <w:rFonts w:eastAsia="Times New Roman"/>
              </w:rPr>
              <w:t>- Szervezetpolitikai, stratégiai, irányítási szempontból jelentős területeken is önállóan választja ki és alkalmazza a releváns problémamegoldási módszereket, önállóan lát el gazdasági elemző, döntés előkészítő, tanácsadói feladatokat.</w:t>
            </w:r>
          </w:p>
          <w:p w:rsidR="006E786F" w:rsidRPr="00813CAD" w:rsidRDefault="006E786F" w:rsidP="00CB33D0">
            <w:pPr>
              <w:shd w:val="clear" w:color="auto" w:fill="E5DFEC"/>
              <w:ind w:left="426"/>
              <w:jc w:val="both"/>
              <w:rPr>
                <w:rFonts w:eastAsia="Times New Roman"/>
              </w:rPr>
            </w:pPr>
            <w:r w:rsidRPr="00813CAD">
              <w:rPr>
                <w:rFonts w:eastAsia="Times New Roman"/>
              </w:rPr>
              <w:t>- Önállóan létesít, szervez és irányít nagyobb méretű vállalkozást, vagy nagyobb szervezetet, szervezeti egységet is.</w:t>
            </w:r>
          </w:p>
          <w:p w:rsidR="006E786F" w:rsidRPr="00813CAD" w:rsidRDefault="006E786F" w:rsidP="00CB33D0">
            <w:pPr>
              <w:shd w:val="clear" w:color="auto" w:fill="E5DFEC"/>
              <w:ind w:left="426"/>
              <w:jc w:val="both"/>
              <w:rPr>
                <w:rFonts w:eastAsia="Times New Roman"/>
              </w:rPr>
            </w:pPr>
            <w:r w:rsidRPr="00813CAD">
              <w:rPr>
                <w:rFonts w:eastAsia="Times New Roman"/>
              </w:rPr>
              <w:t>- Felelősséget vállal saját munkájáért, az általa irányított szervezetért, vállalkozásáért, az alkalmazottakért.</w:t>
            </w:r>
          </w:p>
          <w:p w:rsidR="006E786F" w:rsidRPr="00813CAD" w:rsidRDefault="006E786F" w:rsidP="00CB33D0">
            <w:pPr>
              <w:shd w:val="clear" w:color="auto" w:fill="E5DFEC"/>
              <w:ind w:left="426"/>
              <w:jc w:val="both"/>
              <w:rPr>
                <w:rFonts w:eastAsia="Times New Roman"/>
              </w:rPr>
            </w:pPr>
            <w:r w:rsidRPr="00813CAD">
              <w:rPr>
                <w:rFonts w:eastAsia="Times New Roman"/>
              </w:rPr>
              <w:t xml:space="preserve">- Önállóan azonosítja, tervezi és szervezi saját és </w:t>
            </w:r>
            <w:proofErr w:type="spellStart"/>
            <w:r w:rsidRPr="00813CAD">
              <w:rPr>
                <w:rFonts w:eastAsia="Times New Roman"/>
              </w:rPr>
              <w:t>beosztottai</w:t>
            </w:r>
            <w:proofErr w:type="spellEnd"/>
            <w:r w:rsidRPr="00813CAD">
              <w:rPr>
                <w:rFonts w:eastAsia="Times New Roman"/>
              </w:rPr>
              <w:t xml:space="preserve"> szakmai és általános fejlődését, azokért felelősséget vállal és visel.</w:t>
            </w:r>
          </w:p>
          <w:p w:rsidR="006E786F" w:rsidRPr="00813CAD" w:rsidRDefault="006E786F" w:rsidP="00CB33D0">
            <w:pPr>
              <w:shd w:val="clear" w:color="auto" w:fill="E5DFEC"/>
              <w:ind w:left="426"/>
              <w:jc w:val="both"/>
              <w:rPr>
                <w:rFonts w:eastAsia="Times New Roman"/>
              </w:rPr>
            </w:pPr>
            <w:r w:rsidRPr="00813CAD">
              <w:rPr>
                <w:rFonts w:eastAsia="Times New Roman"/>
              </w:rPr>
              <w:t xml:space="preserve">- Kialakított marketing szakmai véleményét előre ismert döntési helyzetekben önállóan képviseli. Új, </w:t>
            </w:r>
            <w:proofErr w:type="gramStart"/>
            <w:r w:rsidRPr="00813CAD">
              <w:rPr>
                <w:rFonts w:eastAsia="Times New Roman"/>
              </w:rPr>
              <w:t>komplex</w:t>
            </w:r>
            <w:proofErr w:type="gramEnd"/>
            <w:r w:rsidRPr="00813CAD">
              <w:rPr>
                <w:rFonts w:eastAsia="Times New Roman"/>
              </w:rPr>
              <w:t xml:space="preserve"> döntési helyzetekben is felelősséget vállal azok környezeti és társadalmi hatásaiért.</w:t>
            </w:r>
          </w:p>
          <w:p w:rsidR="006E786F" w:rsidRPr="00813CAD" w:rsidRDefault="006E786F" w:rsidP="00CB33D0">
            <w:pPr>
              <w:shd w:val="clear" w:color="auto" w:fill="E5DFEC"/>
              <w:ind w:left="426"/>
              <w:jc w:val="both"/>
              <w:rPr>
                <w:rFonts w:eastAsia="Times New Roman"/>
              </w:rPr>
            </w:pPr>
            <w:r w:rsidRPr="00813CAD">
              <w:rPr>
                <w:rFonts w:eastAsia="Times New Roman"/>
              </w:rPr>
              <w:t>- Bekapcsolódik kutatási és fejlesztési projektekbe, a projektcsoportban a cél elérése érdekében autonóm módon, a csoport többi tagjával együttműködve mozgósítja elméleti és gyakorlati tudását, képességeit.</w:t>
            </w:r>
          </w:p>
          <w:p w:rsidR="006E786F" w:rsidRPr="00813CAD" w:rsidRDefault="006E786F" w:rsidP="00CB33D0">
            <w:pPr>
              <w:shd w:val="clear" w:color="auto" w:fill="E5DFEC"/>
              <w:ind w:left="426"/>
              <w:jc w:val="both"/>
              <w:rPr>
                <w:rFonts w:eastAsia="Times New Roman"/>
              </w:rPr>
            </w:pPr>
            <w:r w:rsidRPr="00813CAD">
              <w:rPr>
                <w:rFonts w:eastAsia="Times New Roman"/>
              </w:rPr>
              <w:t>- Társadalmi és közéleti ügyekben kezdeményező, felelős magatartást tanúsít a munkatársak, beosztottak vonatkozásában.</w:t>
            </w:r>
          </w:p>
          <w:p w:rsidR="006E786F" w:rsidRPr="00B21A18" w:rsidRDefault="006E786F" w:rsidP="00CB33D0">
            <w:pPr>
              <w:rPr>
                <w:rFonts w:eastAsia="Arial Unicode MS"/>
                <w:b/>
                <w:bCs/>
              </w:rPr>
            </w:pPr>
          </w:p>
        </w:tc>
      </w:tr>
      <w:tr w:rsidR="006E786F" w:rsidRPr="0087262E" w:rsidTr="00CB33D0">
        <w:trPr>
          <w:trHeight w:val="40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Default="006E786F" w:rsidP="00CB33D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 xml:space="preserve">A </w:t>
            </w:r>
            <w:proofErr w:type="gramStart"/>
            <w:r w:rsidRPr="00B21A18">
              <w:rPr>
                <w:b/>
                <w:bCs/>
              </w:rPr>
              <w:t>kurzus</w:t>
            </w:r>
            <w:proofErr w:type="gramEnd"/>
            <w:r w:rsidRPr="00B21A1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rövid </w:t>
            </w:r>
            <w:r w:rsidRPr="00B21A18">
              <w:rPr>
                <w:b/>
                <w:bCs/>
              </w:rPr>
              <w:t>tartalma, témakörei</w:t>
            </w:r>
          </w:p>
          <w:p w:rsidR="006E786F" w:rsidRPr="00B21A18" w:rsidRDefault="006E786F" w:rsidP="00CB33D0">
            <w:pPr>
              <w:rPr>
                <w:b/>
                <w:bCs/>
              </w:rPr>
            </w:pPr>
          </w:p>
          <w:p w:rsidR="006E786F" w:rsidRPr="00B21A18" w:rsidRDefault="006E786F" w:rsidP="00CB33D0">
            <w:pPr>
              <w:jc w:val="both"/>
            </w:pPr>
          </w:p>
          <w:p w:rsidR="006E786F" w:rsidRDefault="006E786F" w:rsidP="00CB33D0">
            <w:pPr>
              <w:shd w:val="clear" w:color="auto" w:fill="E5DFEC"/>
              <w:ind w:left="720"/>
              <w:jc w:val="both"/>
            </w:pPr>
            <w:r>
              <w:lastRenderedPageBreak/>
              <w:t xml:space="preserve">A </w:t>
            </w:r>
            <w:proofErr w:type="gramStart"/>
            <w:r>
              <w:t>kurzus</w:t>
            </w:r>
            <w:proofErr w:type="gramEnd"/>
            <w:r>
              <w:t xml:space="preserve"> a következő témaköröket öleli fel haladó szinten: </w:t>
            </w:r>
          </w:p>
          <w:p w:rsidR="006E786F" w:rsidRPr="00AC77ED" w:rsidRDefault="006E786F" w:rsidP="006E786F">
            <w:pPr>
              <w:numPr>
                <w:ilvl w:val="0"/>
                <w:numId w:val="16"/>
              </w:numPr>
              <w:shd w:val="clear" w:color="auto" w:fill="E5DFEC"/>
              <w:jc w:val="both"/>
            </w:pPr>
            <w:r w:rsidRPr="00AC77ED">
              <w:t xml:space="preserve">A tantárgy célkitűzésének, tematikájának, valamint a követelményrendszernek az ismertetése. </w:t>
            </w:r>
          </w:p>
          <w:p w:rsidR="006E786F" w:rsidRPr="00AC77ED" w:rsidRDefault="006E786F" w:rsidP="006E786F">
            <w:pPr>
              <w:numPr>
                <w:ilvl w:val="0"/>
                <w:numId w:val="16"/>
              </w:numPr>
              <w:shd w:val="clear" w:color="auto" w:fill="E5DFEC"/>
              <w:jc w:val="both"/>
            </w:pPr>
            <w:r w:rsidRPr="00AC77ED">
              <w:t>A marketingkommunikáció alapjai. Esettanulmányok feldolgozása.</w:t>
            </w:r>
          </w:p>
          <w:p w:rsidR="006E786F" w:rsidRPr="00AC77ED" w:rsidRDefault="006E786F" w:rsidP="006E786F">
            <w:pPr>
              <w:numPr>
                <w:ilvl w:val="0"/>
                <w:numId w:val="16"/>
              </w:numPr>
              <w:shd w:val="clear" w:color="auto" w:fill="E5DFEC"/>
              <w:jc w:val="both"/>
            </w:pPr>
            <w:r w:rsidRPr="00AC77ED">
              <w:t xml:space="preserve">Az integrált marketingkommunikáció </w:t>
            </w:r>
            <w:proofErr w:type="gramStart"/>
            <w:r w:rsidRPr="00AC77ED">
              <w:t>definiálása</w:t>
            </w:r>
            <w:proofErr w:type="gramEnd"/>
            <w:r w:rsidRPr="00AC77ED">
              <w:t>. Esettanulmányok feldolgozása.</w:t>
            </w:r>
          </w:p>
          <w:p w:rsidR="006E786F" w:rsidRPr="00AC77ED" w:rsidRDefault="006E786F" w:rsidP="006E786F">
            <w:pPr>
              <w:numPr>
                <w:ilvl w:val="0"/>
                <w:numId w:val="16"/>
              </w:numPr>
              <w:shd w:val="clear" w:color="auto" w:fill="E5DFEC"/>
              <w:jc w:val="both"/>
            </w:pPr>
            <w:r w:rsidRPr="00AC77ED">
              <w:t>Az integrált marketingkommunikáció szintjei. Esettanulmányok feldolgozása.</w:t>
            </w:r>
          </w:p>
          <w:p w:rsidR="006E786F" w:rsidRPr="00AC77ED" w:rsidRDefault="006E786F" w:rsidP="006E786F">
            <w:pPr>
              <w:numPr>
                <w:ilvl w:val="0"/>
                <w:numId w:val="16"/>
              </w:numPr>
              <w:shd w:val="clear" w:color="auto" w:fill="E5DFEC"/>
              <w:jc w:val="both"/>
            </w:pPr>
            <w:r w:rsidRPr="00AC77ED">
              <w:t>A vállalati kommunikáció integrációja I. Esettanulmányok feldolgozása.</w:t>
            </w:r>
          </w:p>
          <w:p w:rsidR="006E786F" w:rsidRPr="00AC77ED" w:rsidRDefault="006E786F" w:rsidP="006E786F">
            <w:pPr>
              <w:numPr>
                <w:ilvl w:val="0"/>
                <w:numId w:val="16"/>
              </w:numPr>
              <w:shd w:val="clear" w:color="auto" w:fill="E5DFEC"/>
              <w:jc w:val="both"/>
            </w:pPr>
            <w:r w:rsidRPr="00AC77ED">
              <w:t>A vállalati kommunikáció integrációja II. Esettanulmányok feldolgozása.</w:t>
            </w:r>
          </w:p>
          <w:p w:rsidR="006E786F" w:rsidRPr="00AC77ED" w:rsidRDefault="006E786F" w:rsidP="006E786F">
            <w:pPr>
              <w:numPr>
                <w:ilvl w:val="0"/>
                <w:numId w:val="16"/>
              </w:numPr>
              <w:shd w:val="clear" w:color="auto" w:fill="E5DFEC"/>
              <w:jc w:val="both"/>
            </w:pPr>
            <w:r w:rsidRPr="00AC77ED">
              <w:t>A márkakommunikáció integrációja I. Esettanulmányok feldolgozása.</w:t>
            </w:r>
          </w:p>
          <w:p w:rsidR="006E786F" w:rsidRPr="00AC77ED" w:rsidRDefault="006E786F" w:rsidP="006E786F">
            <w:pPr>
              <w:numPr>
                <w:ilvl w:val="0"/>
                <w:numId w:val="16"/>
              </w:numPr>
              <w:shd w:val="clear" w:color="auto" w:fill="E5DFEC"/>
              <w:jc w:val="both"/>
            </w:pPr>
            <w:r w:rsidRPr="00AC77ED">
              <w:t xml:space="preserve">A márkakommunikáció integrációja II. Esettanulmányok feldolgozása. </w:t>
            </w:r>
          </w:p>
          <w:p w:rsidR="006E786F" w:rsidRPr="00AC77ED" w:rsidRDefault="006E786F" w:rsidP="006E786F">
            <w:pPr>
              <w:numPr>
                <w:ilvl w:val="0"/>
                <w:numId w:val="16"/>
              </w:numPr>
              <w:shd w:val="clear" w:color="auto" w:fill="E5DFEC"/>
              <w:jc w:val="both"/>
            </w:pPr>
            <w:r w:rsidRPr="00AC77ED">
              <w:t xml:space="preserve">Integrált marketingkommunikáció szolgáltatások esetében I. Esettanulmányok feldolgozása. </w:t>
            </w:r>
          </w:p>
          <w:p w:rsidR="006E786F" w:rsidRPr="00AC77ED" w:rsidRDefault="006E786F" w:rsidP="006E786F">
            <w:pPr>
              <w:numPr>
                <w:ilvl w:val="0"/>
                <w:numId w:val="16"/>
              </w:numPr>
              <w:shd w:val="clear" w:color="auto" w:fill="E5DFEC"/>
              <w:jc w:val="both"/>
            </w:pPr>
            <w:r w:rsidRPr="00AC77ED">
              <w:t xml:space="preserve">Integrált marketingkommunikáció szolgáltatások esetében II. Esettanulmányok feldolgozása. </w:t>
            </w:r>
          </w:p>
          <w:p w:rsidR="006E786F" w:rsidRPr="00AC77ED" w:rsidRDefault="006E786F" w:rsidP="006E786F">
            <w:pPr>
              <w:numPr>
                <w:ilvl w:val="0"/>
                <w:numId w:val="16"/>
              </w:numPr>
              <w:shd w:val="clear" w:color="auto" w:fill="E5DFEC"/>
              <w:jc w:val="both"/>
            </w:pPr>
            <w:r w:rsidRPr="00AC77ED">
              <w:t xml:space="preserve">Hatékonyság, mérés I. Esettanulmányok. </w:t>
            </w:r>
          </w:p>
          <w:p w:rsidR="006E786F" w:rsidRPr="00AC77ED" w:rsidRDefault="006E786F" w:rsidP="006E786F">
            <w:pPr>
              <w:numPr>
                <w:ilvl w:val="0"/>
                <w:numId w:val="16"/>
              </w:numPr>
              <w:shd w:val="clear" w:color="auto" w:fill="E5DFEC"/>
              <w:jc w:val="both"/>
            </w:pPr>
            <w:r w:rsidRPr="00AC77ED">
              <w:t>Hatékonyság, mérés II. Esettanulmányok.</w:t>
            </w:r>
          </w:p>
          <w:p w:rsidR="006E786F" w:rsidRDefault="006E786F" w:rsidP="006E786F">
            <w:pPr>
              <w:numPr>
                <w:ilvl w:val="0"/>
                <w:numId w:val="16"/>
              </w:numPr>
              <w:shd w:val="clear" w:color="auto" w:fill="E5DFEC"/>
              <w:jc w:val="both"/>
            </w:pPr>
            <w:r w:rsidRPr="00AC77ED">
              <w:t>A hallgatók valós esettanulmányainak prezentációja.</w:t>
            </w:r>
          </w:p>
          <w:p w:rsidR="006E786F" w:rsidRPr="00AC77ED" w:rsidRDefault="006E786F" w:rsidP="006E786F">
            <w:pPr>
              <w:numPr>
                <w:ilvl w:val="0"/>
                <w:numId w:val="16"/>
              </w:numPr>
              <w:shd w:val="clear" w:color="auto" w:fill="E5DFEC"/>
              <w:jc w:val="both"/>
            </w:pPr>
            <w:r w:rsidRPr="00AC77ED">
              <w:t>A hallgatók valós esettanulmányainak prezentációja.</w:t>
            </w:r>
          </w:p>
          <w:p w:rsidR="006E786F" w:rsidRPr="00B21A18" w:rsidRDefault="006E786F" w:rsidP="00CB33D0">
            <w:pPr>
              <w:jc w:val="both"/>
            </w:pPr>
          </w:p>
        </w:tc>
      </w:tr>
      <w:tr w:rsidR="006E786F" w:rsidRPr="0087262E" w:rsidTr="00CB33D0">
        <w:trPr>
          <w:trHeight w:val="1319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6F" w:rsidRPr="00B21A18" w:rsidRDefault="006E786F" w:rsidP="00CB33D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lastRenderedPageBreak/>
              <w:t>Tervezett tanulási tevékenységek, tanítási módszerek</w:t>
            </w:r>
          </w:p>
          <w:p w:rsidR="006E786F" w:rsidRPr="00AC77ED" w:rsidRDefault="006E786F" w:rsidP="006E786F">
            <w:pPr>
              <w:numPr>
                <w:ilvl w:val="0"/>
                <w:numId w:val="18"/>
              </w:numPr>
              <w:shd w:val="clear" w:color="auto" w:fill="E5DFEC"/>
              <w:suppressAutoHyphens/>
              <w:autoSpaceDE w:val="0"/>
              <w:spacing w:before="60" w:after="60"/>
              <w:ind w:right="113"/>
              <w:jc w:val="both"/>
            </w:pPr>
            <w:r w:rsidRPr="00AC77ED">
              <w:t>A félév folyamán az interaktív előadások során egyedi esettanulmányok bemutatása és azok megvitatása történik.</w:t>
            </w:r>
          </w:p>
          <w:p w:rsidR="006E786F" w:rsidRDefault="006E786F" w:rsidP="006E786F">
            <w:pPr>
              <w:numPr>
                <w:ilvl w:val="0"/>
                <w:numId w:val="18"/>
              </w:numPr>
              <w:shd w:val="clear" w:color="auto" w:fill="E5DFEC"/>
              <w:suppressAutoHyphens/>
              <w:autoSpaceDE w:val="0"/>
              <w:spacing w:before="60" w:after="60"/>
              <w:ind w:right="113"/>
              <w:jc w:val="both"/>
            </w:pPr>
            <w:r w:rsidRPr="00AC77ED">
              <w:t xml:space="preserve">A félév során a hallgatók esettanulmányt készítenek egy előre megállapított </w:t>
            </w:r>
            <w:proofErr w:type="gramStart"/>
            <w:r w:rsidRPr="00AC77ED">
              <w:t>profillal</w:t>
            </w:r>
            <w:proofErr w:type="gramEnd"/>
            <w:r w:rsidRPr="00AC77ED">
              <w:t xml:space="preserve"> rendelkező vállalkozás integrált marketingkommunikációs stratégiájának gyakorlati vonatkozásában. Az esettanulmányban felül kell vizsgálniuk a választott vállalkozás marketingkommunikációjának jelenlegi helyzetét és </w:t>
            </w:r>
            <w:proofErr w:type="gramStart"/>
            <w:r w:rsidRPr="00AC77ED">
              <w:t>komplex</w:t>
            </w:r>
            <w:proofErr w:type="gramEnd"/>
            <w:r w:rsidRPr="00AC77ED">
              <w:t xml:space="preserve"> marketingkommunikációs tervet kell készíteniük számára. </w:t>
            </w:r>
          </w:p>
          <w:p w:rsidR="006E786F" w:rsidRPr="00826A59" w:rsidRDefault="006E786F" w:rsidP="006E786F">
            <w:pPr>
              <w:numPr>
                <w:ilvl w:val="0"/>
                <w:numId w:val="18"/>
              </w:numPr>
              <w:shd w:val="clear" w:color="auto" w:fill="E5DFEC"/>
              <w:suppressAutoHyphens/>
              <w:autoSpaceDE w:val="0"/>
              <w:spacing w:before="60" w:after="60"/>
              <w:ind w:right="113"/>
              <w:jc w:val="both"/>
            </w:pPr>
            <w:r w:rsidRPr="00AC77ED">
              <w:t>A félév végi gyakorlati jegy a választott vállalkozás számára elkészített marketingkommunikációs terv alapján kerül kialakításra.</w:t>
            </w:r>
          </w:p>
        </w:tc>
      </w:tr>
      <w:tr w:rsidR="006E786F" w:rsidRPr="0087262E" w:rsidTr="00CB33D0">
        <w:trPr>
          <w:trHeight w:val="102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6F" w:rsidRPr="00B21A18" w:rsidRDefault="006E786F" w:rsidP="00CB33D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>Értékelés</w:t>
            </w:r>
          </w:p>
          <w:p w:rsidR="006E786F" w:rsidRPr="00B21A18" w:rsidRDefault="006E786F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Szóbeli vizsga</w:t>
            </w:r>
          </w:p>
          <w:p w:rsidR="006E786F" w:rsidRPr="00B21A18" w:rsidRDefault="006E786F" w:rsidP="00CB33D0"/>
        </w:tc>
      </w:tr>
      <w:tr w:rsidR="006E786F" w:rsidRPr="0087262E" w:rsidTr="00CB33D0">
        <w:trPr>
          <w:trHeight w:val="102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B21A18" w:rsidRDefault="006E786F" w:rsidP="00CB33D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 xml:space="preserve">Kötelező </w:t>
            </w:r>
            <w:r>
              <w:rPr>
                <w:b/>
                <w:bCs/>
              </w:rPr>
              <w:t>szakirodalom</w:t>
            </w:r>
            <w:r w:rsidRPr="00B21A18">
              <w:rPr>
                <w:b/>
                <w:bCs/>
              </w:rPr>
              <w:t>:</w:t>
            </w:r>
          </w:p>
          <w:p w:rsidR="006E786F" w:rsidRDefault="006E786F" w:rsidP="006E786F">
            <w:pPr>
              <w:numPr>
                <w:ilvl w:val="0"/>
                <w:numId w:val="17"/>
              </w:numPr>
              <w:shd w:val="clear" w:color="auto" w:fill="E5DFEC"/>
              <w:suppressAutoHyphens/>
              <w:autoSpaceDE w:val="0"/>
              <w:spacing w:before="60" w:after="60"/>
              <w:ind w:right="113"/>
            </w:pPr>
            <w:r w:rsidRPr="00AC77ED">
              <w:t xml:space="preserve">Horváth D. – Bauer </w:t>
            </w:r>
            <w:proofErr w:type="gramStart"/>
            <w:r w:rsidRPr="00AC77ED">
              <w:t>A</w:t>
            </w:r>
            <w:proofErr w:type="gramEnd"/>
            <w:r w:rsidRPr="00AC77ED">
              <w:t>. (2013): Marketingkommunikáció – Stratégia, új média, fogyasztói részvétel. Akadémiai Kiadó, Budapest, oldalszám: 436, ISBN: 9789630593427</w:t>
            </w:r>
          </w:p>
          <w:p w:rsidR="006E786F" w:rsidRPr="00740E47" w:rsidRDefault="006E786F" w:rsidP="00CB33D0">
            <w:pPr>
              <w:rPr>
                <w:b/>
                <w:bCs/>
              </w:rPr>
            </w:pPr>
            <w:r w:rsidRPr="00740E47">
              <w:rPr>
                <w:b/>
                <w:bCs/>
              </w:rPr>
              <w:t>Ajánlott szakirodalom:</w:t>
            </w:r>
          </w:p>
          <w:p w:rsidR="006E786F" w:rsidRPr="00813CAD" w:rsidRDefault="006E786F" w:rsidP="006E786F">
            <w:pPr>
              <w:numPr>
                <w:ilvl w:val="0"/>
                <w:numId w:val="17"/>
              </w:numPr>
              <w:shd w:val="clear" w:color="auto" w:fill="E5DFEC"/>
              <w:suppressAutoHyphens/>
              <w:autoSpaceDE w:val="0"/>
              <w:spacing w:before="60" w:after="60"/>
              <w:ind w:right="113"/>
              <w:rPr>
                <w:sz w:val="24"/>
              </w:rPr>
            </w:pPr>
            <w:proofErr w:type="spellStart"/>
            <w:r w:rsidRPr="00AC77ED">
              <w:t>Kotler</w:t>
            </w:r>
            <w:proofErr w:type="spellEnd"/>
            <w:r w:rsidRPr="00AC77ED">
              <w:t>, P. – Keller, K. L. (2012): Marketingmenedzsment. Akadémiai Kiadó, Budapest, oldalszám: 894, ISBN: 9789630592512</w:t>
            </w:r>
          </w:p>
        </w:tc>
      </w:tr>
    </w:tbl>
    <w:p w:rsidR="006E786F" w:rsidRDefault="006E786F" w:rsidP="006E786F"/>
    <w:p w:rsidR="006E786F" w:rsidRDefault="006E786F" w:rsidP="006E786F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1"/>
      </w:tblGrid>
      <w:tr w:rsidR="006E786F" w:rsidRPr="007317D2" w:rsidTr="00CB33D0">
        <w:tc>
          <w:tcPr>
            <w:tcW w:w="7721" w:type="dxa"/>
            <w:shd w:val="clear" w:color="auto" w:fill="auto"/>
          </w:tcPr>
          <w:p w:rsidR="006E786F" w:rsidRPr="007317D2" w:rsidRDefault="006E786F" w:rsidP="00CB33D0">
            <w:pPr>
              <w:jc w:val="center"/>
              <w:rPr>
                <w:sz w:val="28"/>
                <w:szCs w:val="28"/>
              </w:rPr>
            </w:pPr>
            <w:r w:rsidRPr="007317D2">
              <w:rPr>
                <w:sz w:val="28"/>
                <w:szCs w:val="28"/>
              </w:rPr>
              <w:t>Heti bontott tematika</w:t>
            </w:r>
          </w:p>
        </w:tc>
      </w:tr>
      <w:tr w:rsidR="006E786F" w:rsidRPr="00BF1195" w:rsidTr="00CB33D0">
        <w:trPr>
          <w:trHeight w:val="700"/>
        </w:trPr>
        <w:tc>
          <w:tcPr>
            <w:tcW w:w="7721" w:type="dxa"/>
            <w:shd w:val="clear" w:color="auto" w:fill="auto"/>
          </w:tcPr>
          <w:p w:rsidR="006E786F" w:rsidRPr="00BF1195" w:rsidRDefault="006E786F" w:rsidP="00CB33D0">
            <w:pPr>
              <w:jc w:val="both"/>
            </w:pPr>
            <w:r w:rsidRPr="00AC77ED">
              <w:t>A tantárgy célkitűzésének, tematikájának, valamint a követelményrendszernek az ismertetése.</w:t>
            </w:r>
          </w:p>
        </w:tc>
      </w:tr>
      <w:tr w:rsidR="006E786F" w:rsidRPr="00BF1195" w:rsidTr="00CB33D0">
        <w:trPr>
          <w:trHeight w:val="470"/>
        </w:trPr>
        <w:tc>
          <w:tcPr>
            <w:tcW w:w="7721" w:type="dxa"/>
            <w:shd w:val="clear" w:color="auto" w:fill="auto"/>
          </w:tcPr>
          <w:p w:rsidR="006E786F" w:rsidRPr="00BF1195" w:rsidRDefault="006E786F" w:rsidP="00CB33D0">
            <w:pPr>
              <w:jc w:val="both"/>
            </w:pPr>
            <w:r w:rsidRPr="00AC77ED">
              <w:t>A marketingkommunikáció alapjai. Esettanulmányok feldolgozása.</w:t>
            </w:r>
          </w:p>
        </w:tc>
      </w:tr>
      <w:tr w:rsidR="006E786F" w:rsidRPr="00BF1195" w:rsidTr="00CB33D0">
        <w:trPr>
          <w:trHeight w:val="470"/>
        </w:trPr>
        <w:tc>
          <w:tcPr>
            <w:tcW w:w="7721" w:type="dxa"/>
            <w:shd w:val="clear" w:color="auto" w:fill="auto"/>
          </w:tcPr>
          <w:p w:rsidR="006E786F" w:rsidRPr="00BF1195" w:rsidRDefault="006E786F" w:rsidP="00CB33D0">
            <w:pPr>
              <w:jc w:val="both"/>
            </w:pPr>
            <w:r w:rsidRPr="00AC77ED">
              <w:t xml:space="preserve">Az integrált marketingkommunikáció </w:t>
            </w:r>
            <w:proofErr w:type="gramStart"/>
            <w:r w:rsidRPr="00AC77ED">
              <w:t>definiálása</w:t>
            </w:r>
            <w:proofErr w:type="gramEnd"/>
            <w:r w:rsidRPr="00AC77ED">
              <w:t>. Esettanulmányok feldolgozása.</w:t>
            </w:r>
          </w:p>
        </w:tc>
      </w:tr>
      <w:tr w:rsidR="006E786F" w:rsidRPr="00BF1195" w:rsidTr="00CB33D0">
        <w:trPr>
          <w:trHeight w:val="493"/>
        </w:trPr>
        <w:tc>
          <w:tcPr>
            <w:tcW w:w="7721" w:type="dxa"/>
            <w:shd w:val="clear" w:color="auto" w:fill="auto"/>
          </w:tcPr>
          <w:p w:rsidR="006E786F" w:rsidRPr="00AC77ED" w:rsidRDefault="006E786F" w:rsidP="00CB33D0">
            <w:pPr>
              <w:pStyle w:val="HTML-kntformzott"/>
              <w:ind w:left="-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0304">
              <w:rPr>
                <w:rFonts w:ascii="Times New Roman" w:hAnsi="Times New Roman" w:cs="Times New Roman"/>
                <w:sz w:val="22"/>
                <w:szCs w:val="22"/>
              </w:rPr>
              <w:t>Az integrált marketingkommunikáció szintjei. Esettanulmányok feldolgozása.</w:t>
            </w:r>
          </w:p>
        </w:tc>
      </w:tr>
      <w:tr w:rsidR="006E786F" w:rsidRPr="00BF1195" w:rsidTr="00CB33D0">
        <w:trPr>
          <w:trHeight w:val="470"/>
        </w:trPr>
        <w:tc>
          <w:tcPr>
            <w:tcW w:w="7721" w:type="dxa"/>
            <w:shd w:val="clear" w:color="auto" w:fill="auto"/>
          </w:tcPr>
          <w:p w:rsidR="006E786F" w:rsidRPr="00BF1195" w:rsidRDefault="006E786F" w:rsidP="00CB33D0">
            <w:pPr>
              <w:jc w:val="both"/>
            </w:pPr>
            <w:r w:rsidRPr="00AC77ED">
              <w:t>A vállalati kommunikáció integrációja I. Esettanulmányok feldolgozása.</w:t>
            </w:r>
          </w:p>
        </w:tc>
      </w:tr>
      <w:tr w:rsidR="006E786F" w:rsidRPr="00BF1195" w:rsidTr="00CB33D0">
        <w:trPr>
          <w:trHeight w:val="470"/>
        </w:trPr>
        <w:tc>
          <w:tcPr>
            <w:tcW w:w="7721" w:type="dxa"/>
            <w:shd w:val="clear" w:color="auto" w:fill="auto"/>
          </w:tcPr>
          <w:p w:rsidR="006E786F" w:rsidRPr="00BF1195" w:rsidRDefault="006E786F" w:rsidP="00CB33D0">
            <w:pPr>
              <w:jc w:val="both"/>
            </w:pPr>
            <w:r w:rsidRPr="00AC77ED">
              <w:t>A vállalati kommunikáció integrációja I</w:t>
            </w:r>
            <w:r>
              <w:t>I</w:t>
            </w:r>
            <w:r w:rsidRPr="00AC77ED">
              <w:t>. Esettanulmányok feldolgozása.</w:t>
            </w:r>
          </w:p>
        </w:tc>
      </w:tr>
      <w:tr w:rsidR="006E786F" w:rsidRPr="00BF1195" w:rsidTr="00CB33D0">
        <w:trPr>
          <w:trHeight w:val="470"/>
        </w:trPr>
        <w:tc>
          <w:tcPr>
            <w:tcW w:w="7721" w:type="dxa"/>
            <w:shd w:val="clear" w:color="auto" w:fill="auto"/>
          </w:tcPr>
          <w:p w:rsidR="006E786F" w:rsidRPr="00BF1195" w:rsidRDefault="006E786F" w:rsidP="00CB33D0">
            <w:pPr>
              <w:jc w:val="both"/>
            </w:pPr>
            <w:r w:rsidRPr="00AC77ED">
              <w:t>A márkakommunikáció integrációja I. Esettanulmányok feldolgozása.</w:t>
            </w:r>
          </w:p>
        </w:tc>
      </w:tr>
      <w:tr w:rsidR="006E786F" w:rsidRPr="00BF1195" w:rsidTr="00CB33D0">
        <w:trPr>
          <w:trHeight w:val="470"/>
        </w:trPr>
        <w:tc>
          <w:tcPr>
            <w:tcW w:w="7721" w:type="dxa"/>
            <w:shd w:val="clear" w:color="auto" w:fill="auto"/>
          </w:tcPr>
          <w:p w:rsidR="006E786F" w:rsidRPr="00BF1195" w:rsidRDefault="006E786F" w:rsidP="00CB33D0">
            <w:pPr>
              <w:jc w:val="both"/>
            </w:pPr>
            <w:r w:rsidRPr="00AC77ED">
              <w:t>A márkakommunikáció integrációja I</w:t>
            </w:r>
            <w:r>
              <w:t>I</w:t>
            </w:r>
            <w:r w:rsidRPr="00AC77ED">
              <w:t>. Esettanulmányok feldolgozása.</w:t>
            </w:r>
          </w:p>
        </w:tc>
      </w:tr>
      <w:tr w:rsidR="006E786F" w:rsidRPr="00BF1195" w:rsidTr="00CB33D0">
        <w:trPr>
          <w:trHeight w:val="470"/>
        </w:trPr>
        <w:tc>
          <w:tcPr>
            <w:tcW w:w="7721" w:type="dxa"/>
            <w:shd w:val="clear" w:color="auto" w:fill="auto"/>
          </w:tcPr>
          <w:p w:rsidR="006E786F" w:rsidRPr="00BF1195" w:rsidRDefault="006E786F" w:rsidP="00CB33D0">
            <w:pPr>
              <w:jc w:val="both"/>
            </w:pPr>
            <w:r w:rsidRPr="00AC77ED">
              <w:t>Integrált marketingkommunikáció szolgáltatások esetében I. Esettanulmányok feldolgozása.</w:t>
            </w:r>
          </w:p>
        </w:tc>
      </w:tr>
      <w:tr w:rsidR="006E786F" w:rsidRPr="00BF1195" w:rsidTr="00CB33D0">
        <w:trPr>
          <w:trHeight w:val="470"/>
        </w:trPr>
        <w:tc>
          <w:tcPr>
            <w:tcW w:w="7721" w:type="dxa"/>
            <w:shd w:val="clear" w:color="auto" w:fill="auto"/>
          </w:tcPr>
          <w:p w:rsidR="006E786F" w:rsidRPr="00BF1195" w:rsidRDefault="006E786F" w:rsidP="00CB33D0">
            <w:pPr>
              <w:jc w:val="both"/>
            </w:pPr>
            <w:r w:rsidRPr="00AC77ED">
              <w:t>Integrált marketingkommunikáció szolgáltatások esetében I</w:t>
            </w:r>
            <w:r>
              <w:t>I</w:t>
            </w:r>
            <w:r w:rsidRPr="00AC77ED">
              <w:t>. Esettanulmányok feldolgozása.</w:t>
            </w:r>
          </w:p>
        </w:tc>
      </w:tr>
      <w:tr w:rsidR="006E786F" w:rsidRPr="00BF1195" w:rsidTr="00CB33D0">
        <w:trPr>
          <w:trHeight w:val="470"/>
        </w:trPr>
        <w:tc>
          <w:tcPr>
            <w:tcW w:w="7721" w:type="dxa"/>
            <w:shd w:val="clear" w:color="auto" w:fill="auto"/>
          </w:tcPr>
          <w:p w:rsidR="006E786F" w:rsidRPr="00BF1195" w:rsidRDefault="006E786F" w:rsidP="00CB33D0">
            <w:pPr>
              <w:jc w:val="both"/>
            </w:pPr>
            <w:r w:rsidRPr="00AC77ED">
              <w:t>Hatékonyság, mérés I. Esettanulmányok.</w:t>
            </w:r>
          </w:p>
        </w:tc>
      </w:tr>
      <w:tr w:rsidR="006E786F" w:rsidRPr="00BF1195" w:rsidTr="00CB33D0">
        <w:trPr>
          <w:trHeight w:val="470"/>
        </w:trPr>
        <w:tc>
          <w:tcPr>
            <w:tcW w:w="7721" w:type="dxa"/>
            <w:shd w:val="clear" w:color="auto" w:fill="auto"/>
          </w:tcPr>
          <w:p w:rsidR="006E786F" w:rsidRPr="00BF1195" w:rsidRDefault="006E786F" w:rsidP="00CB33D0">
            <w:r w:rsidRPr="00AC77ED">
              <w:t>Hatékonyság, mérés I</w:t>
            </w:r>
            <w:r>
              <w:t>I</w:t>
            </w:r>
            <w:r w:rsidRPr="00AC77ED">
              <w:t>. Esettanulmányok.</w:t>
            </w:r>
          </w:p>
        </w:tc>
      </w:tr>
      <w:tr w:rsidR="006E786F" w:rsidRPr="00BF1195" w:rsidTr="00CB33D0">
        <w:trPr>
          <w:trHeight w:val="470"/>
        </w:trPr>
        <w:tc>
          <w:tcPr>
            <w:tcW w:w="7721" w:type="dxa"/>
            <w:shd w:val="clear" w:color="auto" w:fill="auto"/>
          </w:tcPr>
          <w:p w:rsidR="006E786F" w:rsidRPr="00BF1195" w:rsidRDefault="006E786F" w:rsidP="00CB33D0">
            <w:r w:rsidRPr="00AC77ED">
              <w:lastRenderedPageBreak/>
              <w:t>A hallgatók valós esettanulmányainak prezentációja.</w:t>
            </w:r>
          </w:p>
        </w:tc>
      </w:tr>
      <w:tr w:rsidR="006E786F" w:rsidRPr="00BF1195" w:rsidTr="00CB33D0">
        <w:trPr>
          <w:trHeight w:val="470"/>
        </w:trPr>
        <w:tc>
          <w:tcPr>
            <w:tcW w:w="7721" w:type="dxa"/>
            <w:shd w:val="clear" w:color="auto" w:fill="auto"/>
          </w:tcPr>
          <w:p w:rsidR="006E786F" w:rsidRPr="00BF1195" w:rsidRDefault="006E786F" w:rsidP="00CB33D0">
            <w:pPr>
              <w:jc w:val="both"/>
            </w:pPr>
            <w:r w:rsidRPr="00AC77ED">
              <w:t>A hallgatók valós esettanulmányainak prezentációja.</w:t>
            </w:r>
          </w:p>
        </w:tc>
      </w:tr>
    </w:tbl>
    <w:p w:rsidR="006E786F" w:rsidRDefault="006E786F" w:rsidP="006E786F"/>
    <w:p w:rsidR="006E786F" w:rsidRDefault="006E786F" w:rsidP="006E786F">
      <w:r>
        <w:t>*TE tanulási eredmények</w:t>
      </w:r>
    </w:p>
    <w:p w:rsidR="006E786F" w:rsidRDefault="006E786F">
      <w:pPr>
        <w:spacing w:line="360" w:lineRule="auto"/>
        <w:ind w:firstLine="567"/>
        <w:jc w:val="both"/>
      </w:pPr>
      <w:r>
        <w:br w:type="page"/>
      </w:r>
    </w:p>
    <w:p w:rsidR="006E786F" w:rsidRDefault="006E786F" w:rsidP="006E786F"/>
    <w:tbl>
      <w:tblPr>
        <w:tblW w:w="99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671"/>
        <w:gridCol w:w="88"/>
        <w:gridCol w:w="576"/>
        <w:gridCol w:w="851"/>
        <w:gridCol w:w="850"/>
        <w:gridCol w:w="942"/>
        <w:gridCol w:w="1762"/>
        <w:gridCol w:w="855"/>
        <w:gridCol w:w="2411"/>
      </w:tblGrid>
      <w:tr w:rsidR="006E786F" w:rsidRPr="0087262E" w:rsidTr="00CB33D0">
        <w:trPr>
          <w:cantSplit/>
          <w:trHeight w:val="420"/>
        </w:trPr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86F" w:rsidRPr="00AE0790" w:rsidRDefault="006E786F" w:rsidP="00CB33D0">
            <w:pPr>
              <w:ind w:left="20"/>
              <w:rPr>
                <w:rFonts w:eastAsia="Arial Unicode MS"/>
              </w:rPr>
            </w:pPr>
            <w:r w:rsidRPr="00AE0790">
              <w:t>A tantárgy neve: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85992" w:rsidRDefault="006E786F" w:rsidP="00CB33D0">
            <w:pPr>
              <w:rPr>
                <w:rFonts w:eastAsia="Arial Unicode MS"/>
              </w:rPr>
            </w:pPr>
            <w:r w:rsidRPr="00885992">
              <w:t>magyarul: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885992" w:rsidRDefault="006E786F" w:rsidP="00CB33D0">
            <w:pPr>
              <w:jc w:val="center"/>
              <w:rPr>
                <w:rFonts w:eastAsia="Arial Unicode MS"/>
                <w:b/>
                <w:szCs w:val="16"/>
              </w:rPr>
            </w:pPr>
            <w:r>
              <w:rPr>
                <w:rFonts w:eastAsia="Arial Unicode MS"/>
                <w:b/>
                <w:iCs/>
                <w:szCs w:val="16"/>
              </w:rPr>
              <w:t>Haladó marketinglogisztika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AE0790">
              <w:t>Kódja</w:t>
            </w:r>
            <w:r w:rsidRPr="0087262E">
              <w:rPr>
                <w:sz w:val="16"/>
                <w:szCs w:val="16"/>
              </w:rPr>
              <w:t>: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Default="006E786F" w:rsidP="00CB33D0">
            <w:pPr>
              <w:jc w:val="center"/>
              <w:rPr>
                <w:rFonts w:ascii="Arial" w:hAnsi="Arial" w:cs="Arial"/>
              </w:rPr>
            </w:pPr>
          </w:p>
          <w:p w:rsidR="006E786F" w:rsidRPr="00480764" w:rsidRDefault="006E786F" w:rsidP="00CB33D0">
            <w:pPr>
              <w:jc w:val="center"/>
              <w:rPr>
                <w:rFonts w:eastAsia="Arial Unicode MS"/>
                <w:b/>
              </w:rPr>
            </w:pPr>
            <w:r w:rsidRPr="00480764">
              <w:rPr>
                <w:b/>
              </w:rPr>
              <w:t>GT_MMAL014-17</w:t>
            </w:r>
          </w:p>
        </w:tc>
      </w:tr>
      <w:tr w:rsidR="006E786F" w:rsidRPr="0087262E" w:rsidTr="00CB33D0">
        <w:trPr>
          <w:cantSplit/>
          <w:trHeight w:val="420"/>
        </w:trPr>
        <w:tc>
          <w:tcPr>
            <w:tcW w:w="1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86F" w:rsidRPr="00AE0790" w:rsidRDefault="006E786F" w:rsidP="00CB33D0">
            <w:pPr>
              <w:rPr>
                <w:rFonts w:eastAsia="Arial Unicode MS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4731C" w:rsidRDefault="006E786F" w:rsidP="00CB33D0">
            <w:r w:rsidRPr="00AE0790">
              <w:t>angolul: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5A411E" w:rsidRDefault="006E786F" w:rsidP="00CB33D0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Advanced marketing logistics</w:t>
            </w: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87262E" w:rsidRDefault="006E786F" w:rsidP="00CB33D0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6E786F" w:rsidRPr="0087262E" w:rsidTr="00CB33D0">
        <w:trPr>
          <w:cantSplit/>
          <w:trHeight w:val="42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E786F" w:rsidRPr="0087262E" w:rsidTr="00CB33D0">
        <w:trPr>
          <w:cantSplit/>
          <w:trHeight w:val="420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ind w:left="20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Felelős oktatási egység:</w:t>
            </w:r>
          </w:p>
        </w:tc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87262E" w:rsidRDefault="006E786F" w:rsidP="00CB33D0">
            <w:pPr>
              <w:jc w:val="center"/>
              <w:rPr>
                <w:b/>
              </w:rPr>
            </w:pPr>
            <w:r>
              <w:rPr>
                <w:b/>
              </w:rPr>
              <w:t>DE GTK Marketing és Kereskedelem Intézet</w:t>
            </w:r>
          </w:p>
        </w:tc>
      </w:tr>
      <w:tr w:rsidR="006E786F" w:rsidRPr="0087262E" w:rsidTr="00CB33D0">
        <w:trPr>
          <w:trHeight w:val="420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AE0790" w:rsidRDefault="006E786F" w:rsidP="00CB33D0">
            <w:pPr>
              <w:ind w:left="20"/>
              <w:rPr>
                <w:rFonts w:eastAsia="Arial Unicode MS"/>
              </w:rPr>
            </w:pPr>
            <w:r w:rsidRPr="00AE0790">
              <w:t>Kötelező előtanulmány neve: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AE0790" w:rsidRDefault="006E786F" w:rsidP="00CB33D0">
            <w:pPr>
              <w:jc w:val="center"/>
              <w:rPr>
                <w:rFonts w:eastAsia="Arial Unicode M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AE0790" w:rsidRDefault="006E786F" w:rsidP="00CB33D0">
            <w:pPr>
              <w:jc w:val="center"/>
              <w:rPr>
                <w:rFonts w:eastAsia="Arial Unicode MS"/>
              </w:rPr>
            </w:pPr>
            <w:r w:rsidRPr="00AE0790">
              <w:t xml:space="preserve">Kódja: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AE0790" w:rsidRDefault="006E786F" w:rsidP="00CB33D0">
            <w:pPr>
              <w:jc w:val="center"/>
              <w:rPr>
                <w:rFonts w:eastAsia="Arial Unicode MS"/>
              </w:rPr>
            </w:pPr>
          </w:p>
        </w:tc>
      </w:tr>
      <w:tr w:rsidR="006E786F" w:rsidRPr="0087262E" w:rsidTr="00CB33D0">
        <w:trPr>
          <w:cantSplit/>
          <w:trHeight w:val="193"/>
        </w:trPr>
        <w:tc>
          <w:tcPr>
            <w:tcW w:w="1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86F" w:rsidRPr="00AE0790" w:rsidRDefault="006E786F" w:rsidP="00CB33D0">
            <w:pPr>
              <w:jc w:val="center"/>
            </w:pPr>
            <w:r w:rsidRPr="00AE0790">
              <w:t>Típus</w:t>
            </w:r>
          </w:p>
        </w:tc>
        <w:tc>
          <w:tcPr>
            <w:tcW w:w="3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AE0790" w:rsidRDefault="006E786F" w:rsidP="00CB33D0">
            <w:pPr>
              <w:jc w:val="center"/>
            </w:pPr>
            <w:r>
              <w:t>Ó</w:t>
            </w:r>
            <w:r w:rsidRPr="00AE0790">
              <w:t>raszámok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86F" w:rsidRPr="00AE0790" w:rsidRDefault="006E786F" w:rsidP="00CB33D0">
            <w:pPr>
              <w:jc w:val="center"/>
            </w:pPr>
            <w:r w:rsidRPr="00AE0790">
              <w:t>Követelmény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86F" w:rsidRPr="00AE0790" w:rsidRDefault="006E786F" w:rsidP="00CB33D0">
            <w:pPr>
              <w:jc w:val="center"/>
            </w:pPr>
            <w:r w:rsidRPr="00AE0790">
              <w:t>Kredit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86F" w:rsidRPr="00AE0790" w:rsidRDefault="006E786F" w:rsidP="00CB33D0">
            <w:pPr>
              <w:jc w:val="center"/>
            </w:pPr>
            <w:r w:rsidRPr="00AE0790">
              <w:t>Oktatás nyelve</w:t>
            </w:r>
          </w:p>
        </w:tc>
      </w:tr>
      <w:tr w:rsidR="006E786F" w:rsidRPr="0087262E" w:rsidTr="00CB33D0">
        <w:trPr>
          <w:cantSplit/>
          <w:trHeight w:val="221"/>
        </w:trPr>
        <w:tc>
          <w:tcPr>
            <w:tcW w:w="16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Előadás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Gyakorlat</w:t>
            </w: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rPr>
                <w:sz w:val="16"/>
                <w:szCs w:val="16"/>
              </w:rPr>
            </w:pPr>
          </w:p>
        </w:tc>
      </w:tr>
      <w:tr w:rsidR="006E786F" w:rsidRPr="0087262E" w:rsidTr="00CB33D0">
        <w:trPr>
          <w:cantSplit/>
          <w:trHeight w:val="27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Nappali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930297" w:rsidRDefault="006E786F" w:rsidP="00CB33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Heti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87262E" w:rsidRDefault="006E786F" w:rsidP="00CB33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Heti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87262E" w:rsidRDefault="006E786F" w:rsidP="00CB33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87262E" w:rsidRDefault="006E786F" w:rsidP="00CB33D0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87262E" w:rsidRDefault="006E786F" w:rsidP="00CB33D0">
            <w:pPr>
              <w:jc w:val="center"/>
              <w:rPr>
                <w:b/>
              </w:rPr>
            </w:pPr>
            <w:r>
              <w:rPr>
                <w:b/>
              </w:rPr>
              <w:t>magyar</w:t>
            </w:r>
          </w:p>
        </w:tc>
      </w:tr>
      <w:tr w:rsidR="006E786F" w:rsidRPr="0087262E" w:rsidTr="00CB33D0">
        <w:trPr>
          <w:cantSplit/>
          <w:trHeight w:val="27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Levelező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930297" w:rsidRDefault="006E786F" w:rsidP="00CB33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282AFF" w:rsidRDefault="006E786F" w:rsidP="00CB33D0">
            <w:pPr>
              <w:jc w:val="center"/>
              <w:rPr>
                <w:sz w:val="16"/>
                <w:szCs w:val="16"/>
              </w:rPr>
            </w:pPr>
            <w:r w:rsidRPr="00282AFF">
              <w:rPr>
                <w:sz w:val="16"/>
                <w:szCs w:val="16"/>
              </w:rPr>
              <w:t>Féléves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DA5E3F" w:rsidRDefault="00480764" w:rsidP="00CB33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Féléves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191C71" w:rsidRDefault="00480764" w:rsidP="00CB33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6E786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87262E" w:rsidRDefault="006E786F" w:rsidP="00CB33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87262E" w:rsidRDefault="006E786F" w:rsidP="00CB33D0">
            <w:pPr>
              <w:jc w:val="center"/>
              <w:rPr>
                <w:sz w:val="16"/>
                <w:szCs w:val="16"/>
              </w:rPr>
            </w:pPr>
          </w:p>
        </w:tc>
      </w:tr>
      <w:tr w:rsidR="006E786F" w:rsidRPr="0087262E" w:rsidTr="00CB33D0">
        <w:trPr>
          <w:cantSplit/>
          <w:trHeight w:val="251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786F" w:rsidRPr="00AE0790" w:rsidRDefault="006E786F" w:rsidP="00CB33D0">
            <w:pPr>
              <w:ind w:left="20"/>
              <w:rPr>
                <w:rFonts w:eastAsia="Arial Unicode MS"/>
              </w:rPr>
            </w:pPr>
            <w:r w:rsidRPr="00AE0790">
              <w:t>Tantárgyfelelős oktató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AE0790" w:rsidRDefault="006E786F" w:rsidP="00CB33D0">
            <w:pPr>
              <w:rPr>
                <w:rFonts w:eastAsia="Arial Unicode MS"/>
              </w:rPr>
            </w:pPr>
            <w:r w:rsidRPr="00AE0790">
              <w:t>neve: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740E47" w:rsidRDefault="006E786F" w:rsidP="00CB33D0">
            <w:pPr>
              <w:jc w:val="center"/>
              <w:rPr>
                <w:b/>
                <w:sz w:val="16"/>
                <w:szCs w:val="16"/>
              </w:rPr>
            </w:pPr>
            <w:r w:rsidRPr="00E76FEC">
              <w:rPr>
                <w:b/>
                <w:szCs w:val="16"/>
              </w:rPr>
              <w:t>Dr. habil. Gál Tímea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rPr>
                <w:rFonts w:eastAsia="Arial Unicode MS"/>
                <w:sz w:val="16"/>
                <w:szCs w:val="16"/>
              </w:rPr>
            </w:pPr>
            <w:r w:rsidRPr="00AE0790">
              <w:t>beosztása</w:t>
            </w:r>
            <w:r w:rsidRPr="0087262E">
              <w:rPr>
                <w:sz w:val="16"/>
                <w:szCs w:val="16"/>
              </w:rPr>
              <w:t>: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191C71" w:rsidRDefault="006E786F" w:rsidP="00CB33D0">
            <w:pPr>
              <w:jc w:val="center"/>
              <w:rPr>
                <w:b/>
              </w:rPr>
            </w:pPr>
            <w:r>
              <w:rPr>
                <w:b/>
              </w:rPr>
              <w:t>adjunktus</w:t>
            </w:r>
          </w:p>
        </w:tc>
      </w:tr>
      <w:tr w:rsidR="006E786F" w:rsidRPr="0087262E" w:rsidTr="00CB33D0">
        <w:trPr>
          <w:cantSplit/>
          <w:trHeight w:val="251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786F" w:rsidRPr="00AE0790" w:rsidRDefault="006E786F" w:rsidP="00CB33D0">
            <w:pPr>
              <w:ind w:left="20"/>
            </w:pPr>
            <w:r>
              <w:t>Tantárgy oktatásába bevont oktató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AE0790" w:rsidRDefault="006E786F" w:rsidP="00CB33D0">
            <w:r w:rsidRPr="00740E47">
              <w:t>neve: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740E47" w:rsidRDefault="006E786F" w:rsidP="00CB33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AE0790" w:rsidRDefault="006E786F" w:rsidP="00CB33D0">
            <w:r w:rsidRPr="00740E47">
              <w:t>beosztása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191C71" w:rsidRDefault="006E786F" w:rsidP="00CB33D0">
            <w:pPr>
              <w:jc w:val="center"/>
              <w:rPr>
                <w:b/>
              </w:rPr>
            </w:pPr>
          </w:p>
        </w:tc>
      </w:tr>
      <w:tr w:rsidR="006E786F" w:rsidRPr="0087262E" w:rsidTr="00CB33D0">
        <w:trPr>
          <w:cantSplit/>
          <w:trHeight w:val="46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B21A18" w:rsidRDefault="006E786F" w:rsidP="00CB33D0">
            <w:r w:rsidRPr="009D6984">
              <w:t xml:space="preserve">A </w:t>
            </w:r>
            <w:proofErr w:type="gramStart"/>
            <w:r w:rsidRPr="009D6984">
              <w:t>kurzus</w:t>
            </w:r>
            <w:proofErr w:type="gramEnd"/>
            <w:r w:rsidRPr="009D6984">
              <w:t xml:space="preserve"> célja, </w:t>
            </w:r>
          </w:p>
          <w:p w:rsidR="006E786F" w:rsidRDefault="006E786F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>megismertetni a hallgatókat a marketing és a logisztika kapcsolatával fogyasztói és szervezeti szinten. A hallgatók megismerkednek a logisztika, a szállítás, szállítmányozás, csomagolás, készletgazdálkodás, árumozgatás és raktározás ismereteivel haladó szinten.</w:t>
            </w:r>
          </w:p>
          <w:p w:rsidR="006E786F" w:rsidRPr="00B21A18" w:rsidRDefault="006E786F" w:rsidP="00CB33D0"/>
        </w:tc>
      </w:tr>
      <w:tr w:rsidR="006E786F" w:rsidRPr="0087262E" w:rsidTr="00CB33D0">
        <w:trPr>
          <w:cantSplit/>
          <w:trHeight w:val="140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E786F" w:rsidRDefault="006E786F" w:rsidP="00CB33D0">
            <w:pPr>
              <w:jc w:val="both"/>
              <w:rPr>
                <w:b/>
                <w:bCs/>
              </w:rPr>
            </w:pPr>
            <w:r w:rsidRPr="00EA6E76">
              <w:rPr>
                <w:b/>
                <w:bCs/>
              </w:rPr>
              <w:t xml:space="preserve">Azoknak az előírt szakmai </w:t>
            </w:r>
            <w:proofErr w:type="gramStart"/>
            <w:r w:rsidRPr="00EA6E76">
              <w:rPr>
                <w:b/>
                <w:bCs/>
              </w:rPr>
              <w:t>kompetenciáknak</w:t>
            </w:r>
            <w:proofErr w:type="gramEnd"/>
            <w:r w:rsidRPr="00EA6E76">
              <w:rPr>
                <w:b/>
                <w:bCs/>
              </w:rPr>
              <w:t xml:space="preserve">, kompetencia-elemeknek (tudás, képesség stb., KKK 7. pont) a felsorolása, amelyek kialakításához a tantárgy jellemzően, érdemben hozzájárul </w:t>
            </w:r>
          </w:p>
          <w:p w:rsidR="006E786F" w:rsidRDefault="006E786F" w:rsidP="00CB33D0">
            <w:pPr>
              <w:jc w:val="both"/>
              <w:rPr>
                <w:b/>
                <w:bCs/>
              </w:rPr>
            </w:pPr>
          </w:p>
          <w:p w:rsidR="006E786F" w:rsidRPr="00B21A18" w:rsidRDefault="006E786F" w:rsidP="00CB33D0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 xml:space="preserve">Tudás: </w:t>
            </w:r>
          </w:p>
          <w:p w:rsidR="006E786F" w:rsidRDefault="006E786F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 xml:space="preserve">A hallgatók ismerik </w:t>
            </w:r>
            <w:r w:rsidRPr="003B0844">
              <w:t>a marketingrendszer működését, az értékalkotás módjait, az érték mérésének és növelésének módszereit,</w:t>
            </w:r>
            <w:r>
              <w:t xml:space="preserve"> </w:t>
            </w:r>
            <w:r w:rsidRPr="003B0844">
              <w:t>az értékalkotó marketingfolyamatok és az innováció kapcsolatát,</w:t>
            </w:r>
            <w:r>
              <w:t xml:space="preserve"> </w:t>
            </w:r>
            <w:r w:rsidRPr="003B0844">
              <w:t xml:space="preserve">a </w:t>
            </w:r>
            <w:proofErr w:type="gramStart"/>
            <w:r w:rsidRPr="003B0844">
              <w:t>komplex</w:t>
            </w:r>
            <w:proofErr w:type="gramEnd"/>
            <w:r w:rsidRPr="003B0844">
              <w:t xml:space="preserve"> problémák megoldásának technikáit</w:t>
            </w:r>
            <w:r>
              <w:t>.</w:t>
            </w:r>
          </w:p>
          <w:p w:rsidR="006E786F" w:rsidRPr="00B21A18" w:rsidRDefault="006E786F" w:rsidP="00CB33D0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>Képesség:</w:t>
            </w:r>
          </w:p>
          <w:p w:rsidR="006E786F" w:rsidRDefault="006E786F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>A hallgatók képesek a vállalat értékalkotó tevékenységének átlátására és a vállalati stratégia kialakításában való részvételre, a marketing, kereskedelmi és logisztikai folyamatok teljesítménymutatóinak meghatározására és a pénzügyi és nem-pénzügyi teljesítménymutatók elemzésére, a piaci jelenségek elmélyült elemzésére.</w:t>
            </w:r>
          </w:p>
          <w:p w:rsidR="006E786F" w:rsidRPr="00B21A18" w:rsidRDefault="006E786F" w:rsidP="00CB33D0">
            <w:pPr>
              <w:ind w:firstLine="426"/>
              <w:jc w:val="both"/>
              <w:rPr>
                <w:i/>
              </w:rPr>
            </w:pPr>
            <w:r w:rsidRPr="00B21A18">
              <w:rPr>
                <w:i/>
              </w:rPr>
              <w:t>Attitűd:</w:t>
            </w:r>
          </w:p>
          <w:p w:rsidR="006E786F" w:rsidRDefault="006E786F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476928">
              <w:t xml:space="preserve">A minőségi munkavégzés érdekében problémaérzékeny, proaktív magatartást tanúsít, projektben, csoportos feladatvégzés esetén </w:t>
            </w:r>
            <w:proofErr w:type="gramStart"/>
            <w:r w:rsidRPr="00476928">
              <w:t>konstruktív</w:t>
            </w:r>
            <w:proofErr w:type="gramEnd"/>
            <w:r w:rsidRPr="00476928">
              <w:t xml:space="preserve">, együttműködő, kezdeményező. Fogékony az új </w:t>
            </w:r>
            <w:proofErr w:type="gramStart"/>
            <w:r w:rsidRPr="00476928">
              <w:t>információk</w:t>
            </w:r>
            <w:proofErr w:type="gramEnd"/>
            <w:r w:rsidRPr="00476928">
              <w:t xml:space="preserve"> befogadására, az új szakmai ismeretekre és módszertanokra, nyitott az új, önálló és együttműködést igénylő feladatok, felelősségek vállalására</w:t>
            </w:r>
            <w:r w:rsidRPr="00476928">
              <w:rPr>
                <w:color w:val="000000"/>
              </w:rPr>
              <w:t xml:space="preserve">. </w:t>
            </w:r>
            <w:r w:rsidRPr="00476928">
              <w:t xml:space="preserve">Törekszik tudásának és munkakapcsolatainak fejlesztésére. </w:t>
            </w:r>
          </w:p>
          <w:p w:rsidR="006E786F" w:rsidRPr="00B21A18" w:rsidRDefault="006E786F" w:rsidP="00CB33D0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>Autonómia és felelősség:</w:t>
            </w:r>
          </w:p>
          <w:p w:rsidR="006E786F" w:rsidRPr="00B21A18" w:rsidRDefault="006E786F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  <w:rPr>
                <w:rFonts w:eastAsia="Arial Unicode MS"/>
                <w:b/>
                <w:bCs/>
              </w:rPr>
            </w:pPr>
            <w:r w:rsidRPr="00476928">
              <w:t xml:space="preserve">Általános szakmai felügyelet mellett, önállóan végzi és szervezi a munkaköri leírásban meghatározott feladatokat. Az elemzésekért, következtetéseiért és döntéseiért felelősséget vállal. Szakmai útmutatás alapján végzi átfogó és </w:t>
            </w:r>
            <w:proofErr w:type="gramStart"/>
            <w:r w:rsidRPr="00476928">
              <w:t>speciális</w:t>
            </w:r>
            <w:proofErr w:type="gramEnd"/>
            <w:r w:rsidRPr="00476928">
              <w:t xml:space="preserve"> </w:t>
            </w:r>
            <w:r>
              <w:t>marketing-logisztikai</w:t>
            </w:r>
            <w:r w:rsidRPr="00476928">
              <w:t xml:space="preserve"> szakmai kérdések végig gondolását, és rendelkezésére álló források alapján történő kidolgozását. Felelősséggel részt vállal szakmai nézetek kialakításában, indoklásában. </w:t>
            </w:r>
          </w:p>
        </w:tc>
      </w:tr>
      <w:tr w:rsidR="006E786F" w:rsidRPr="0087262E" w:rsidTr="00CB33D0">
        <w:trPr>
          <w:trHeight w:val="40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B21A18" w:rsidRDefault="006E786F" w:rsidP="00CB33D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 xml:space="preserve">A </w:t>
            </w:r>
            <w:proofErr w:type="gramStart"/>
            <w:r w:rsidRPr="00B21A18">
              <w:rPr>
                <w:b/>
                <w:bCs/>
              </w:rPr>
              <w:t>kurzus</w:t>
            </w:r>
            <w:proofErr w:type="gramEnd"/>
            <w:r w:rsidRPr="00B21A1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rövid </w:t>
            </w:r>
            <w:r w:rsidRPr="00B21A18">
              <w:rPr>
                <w:b/>
                <w:bCs/>
              </w:rPr>
              <w:t>tartalma, témakörei</w:t>
            </w:r>
          </w:p>
          <w:p w:rsidR="006E786F" w:rsidRPr="00B21A18" w:rsidRDefault="006E786F" w:rsidP="00CB33D0">
            <w:pPr>
              <w:jc w:val="both"/>
            </w:pPr>
          </w:p>
          <w:p w:rsidR="006E786F" w:rsidRPr="00B21A18" w:rsidRDefault="006E786F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 xml:space="preserve">A </w:t>
            </w:r>
            <w:proofErr w:type="gramStart"/>
            <w:r>
              <w:t>kurzus</w:t>
            </w:r>
            <w:proofErr w:type="gramEnd"/>
            <w:r>
              <w:t xml:space="preserve"> a következő témaköröket öleli fel: A marketing-logisztika alapjai, definíciók, a marketing-logisztika stratégiai dimenziói, ellátási lánc menedzsment, ELM technikák, kiskereskedelmi logisztika, raktározás, árumozgatás, készletgazdálkodás, csomagolás haladó szinten.</w:t>
            </w:r>
          </w:p>
          <w:p w:rsidR="006E786F" w:rsidRPr="00B21A18" w:rsidRDefault="006E786F" w:rsidP="00CB33D0">
            <w:pPr>
              <w:ind w:right="138"/>
              <w:jc w:val="both"/>
            </w:pPr>
          </w:p>
        </w:tc>
      </w:tr>
      <w:tr w:rsidR="006E786F" w:rsidRPr="0087262E" w:rsidTr="00CB33D0">
        <w:trPr>
          <w:trHeight w:val="1319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6F" w:rsidRPr="00B21A18" w:rsidRDefault="006E786F" w:rsidP="00CB33D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>Tervezett tanulási tevékenységek, tanítási módszerek</w:t>
            </w:r>
          </w:p>
          <w:p w:rsidR="006E786F" w:rsidRPr="00B21A18" w:rsidRDefault="006E786F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Előadások, megbeszélés, otthoni felkészülés a kötelező irodalomból. Emellett a hallgatóknak készíteniük kell egy beadandó dolgozatot adott témakörben, amelyet a vizsgaidőszak végén meg kell védeniük.</w:t>
            </w:r>
          </w:p>
        </w:tc>
      </w:tr>
      <w:tr w:rsidR="006E786F" w:rsidRPr="0087262E" w:rsidTr="00CB33D0">
        <w:trPr>
          <w:trHeight w:val="102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6F" w:rsidRPr="00B21A18" w:rsidRDefault="006E786F" w:rsidP="00CB33D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>Értékelés</w:t>
            </w:r>
          </w:p>
          <w:p w:rsidR="006E786F" w:rsidRPr="009D6984" w:rsidRDefault="006E786F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A gyakorlati jegy 50%-át a beadandó dolgozat eredménye adja, a másik 50%-át az elméleti anyagból vizsgaidőszakban tett írásbeli vizsga eredménye együtt adja.</w:t>
            </w:r>
          </w:p>
          <w:p w:rsidR="006E786F" w:rsidRPr="00B21A18" w:rsidRDefault="006E786F" w:rsidP="00CB33D0"/>
        </w:tc>
      </w:tr>
      <w:tr w:rsidR="006E786F" w:rsidRPr="0087262E" w:rsidTr="00CB33D0">
        <w:trPr>
          <w:trHeight w:val="102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B21A18" w:rsidRDefault="006E786F" w:rsidP="00CB33D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 xml:space="preserve">Kötelező </w:t>
            </w:r>
            <w:r>
              <w:rPr>
                <w:b/>
                <w:bCs/>
              </w:rPr>
              <w:t>szakirodalom</w:t>
            </w:r>
            <w:r w:rsidRPr="00B21A18">
              <w:rPr>
                <w:b/>
                <w:bCs/>
              </w:rPr>
              <w:t>:</w:t>
            </w:r>
          </w:p>
          <w:p w:rsidR="006E786F" w:rsidRDefault="006E786F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>Az előadások anyaga.</w:t>
            </w:r>
          </w:p>
          <w:p w:rsidR="006E786F" w:rsidRDefault="006E786F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>Dankó L. (2009): Marketing logisztika. Miskolc, pp. 343.</w:t>
            </w:r>
          </w:p>
          <w:p w:rsidR="006E786F" w:rsidRDefault="006E786F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lastRenderedPageBreak/>
              <w:t>Komáromi N. (2006): Marketinglogisztika. Akadémiai Kiadó, pp. 260.</w:t>
            </w:r>
          </w:p>
          <w:p w:rsidR="006E786F" w:rsidRPr="00B21A18" w:rsidRDefault="006E786F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</w:p>
          <w:p w:rsidR="006E786F" w:rsidRPr="00740E47" w:rsidRDefault="006E786F" w:rsidP="00CB33D0">
            <w:pPr>
              <w:rPr>
                <w:b/>
                <w:bCs/>
              </w:rPr>
            </w:pPr>
            <w:r w:rsidRPr="00740E47">
              <w:rPr>
                <w:b/>
                <w:bCs/>
              </w:rPr>
              <w:t>Ajánlott szakirodalom:</w:t>
            </w:r>
          </w:p>
          <w:p w:rsidR="006E786F" w:rsidRDefault="006E786F" w:rsidP="006E786F">
            <w:pPr>
              <w:numPr>
                <w:ilvl w:val="0"/>
                <w:numId w:val="19"/>
              </w:numPr>
              <w:shd w:val="clear" w:color="auto" w:fill="DBDBDB"/>
              <w:ind w:right="113"/>
              <w:jc w:val="both"/>
            </w:pPr>
            <w:proofErr w:type="spellStart"/>
            <w:r>
              <w:t>Albaum</w:t>
            </w:r>
            <w:proofErr w:type="spellEnd"/>
            <w:r>
              <w:t>, G.-</w:t>
            </w:r>
            <w:proofErr w:type="spellStart"/>
            <w:r>
              <w:t>Duerr</w:t>
            </w:r>
            <w:proofErr w:type="spellEnd"/>
            <w:r>
              <w:t>, E.-</w:t>
            </w:r>
            <w:proofErr w:type="spellStart"/>
            <w:r>
              <w:t>Strandskov</w:t>
            </w:r>
            <w:proofErr w:type="spellEnd"/>
            <w:r>
              <w:t xml:space="preserve">, J. (2005): International marketing and </w:t>
            </w:r>
            <w:proofErr w:type="gramStart"/>
            <w:r>
              <w:t>export</w:t>
            </w:r>
            <w:proofErr w:type="gramEnd"/>
            <w:r>
              <w:t xml:space="preserve"> management, </w:t>
            </w:r>
            <w:proofErr w:type="spellStart"/>
            <w:r>
              <w:t>Prentice</w:t>
            </w:r>
            <w:proofErr w:type="spellEnd"/>
            <w:r>
              <w:t xml:space="preserve"> Hall</w:t>
            </w:r>
          </w:p>
          <w:p w:rsidR="006E786F" w:rsidRDefault="006E786F" w:rsidP="006E786F">
            <w:pPr>
              <w:numPr>
                <w:ilvl w:val="0"/>
                <w:numId w:val="19"/>
              </w:numPr>
              <w:shd w:val="clear" w:color="auto" w:fill="DBDBDB"/>
              <w:ind w:right="113"/>
              <w:jc w:val="both"/>
            </w:pPr>
            <w:proofErr w:type="spellStart"/>
            <w:r>
              <w:t>Atiyah</w:t>
            </w:r>
            <w:proofErr w:type="spellEnd"/>
            <w:r>
              <w:t xml:space="preserve"> and Adams' </w:t>
            </w:r>
            <w:proofErr w:type="spellStart"/>
            <w:r>
              <w:t>Sale</w:t>
            </w:r>
            <w:proofErr w:type="spellEnd"/>
            <w:r>
              <w:t xml:space="preserve"> of </w:t>
            </w:r>
            <w:proofErr w:type="spellStart"/>
            <w:r>
              <w:t>Goods</w:t>
            </w:r>
            <w:proofErr w:type="spellEnd"/>
            <w:r>
              <w:t xml:space="preserve">, 13/E ISBN-10: 1292009330, ISBN-13: 9781292009339, 2016, </w:t>
            </w:r>
            <w:proofErr w:type="spellStart"/>
            <w:r>
              <w:t>Pearson</w:t>
            </w:r>
            <w:proofErr w:type="spellEnd"/>
          </w:p>
          <w:p w:rsidR="006E786F" w:rsidRDefault="006E786F" w:rsidP="006E786F">
            <w:pPr>
              <w:numPr>
                <w:ilvl w:val="0"/>
                <w:numId w:val="19"/>
              </w:numPr>
              <w:shd w:val="clear" w:color="auto" w:fill="DBDBDB"/>
              <w:ind w:right="113"/>
              <w:jc w:val="both"/>
            </w:pPr>
            <w:proofErr w:type="spellStart"/>
            <w:r>
              <w:t>Berman</w:t>
            </w:r>
            <w:proofErr w:type="spellEnd"/>
            <w:r>
              <w:t xml:space="preserve"> B.- Evans J.R.: </w:t>
            </w:r>
            <w:proofErr w:type="spellStart"/>
            <w:r>
              <w:t>Retail</w:t>
            </w:r>
            <w:proofErr w:type="spellEnd"/>
            <w:r>
              <w:t xml:space="preserve"> management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strategic</w:t>
            </w:r>
            <w:proofErr w:type="spellEnd"/>
            <w:r>
              <w:t xml:space="preserve"> </w:t>
            </w:r>
            <w:proofErr w:type="spellStart"/>
            <w:r>
              <w:t>approach</w:t>
            </w:r>
            <w:proofErr w:type="spellEnd"/>
          </w:p>
          <w:p w:rsidR="006E786F" w:rsidRDefault="006E786F" w:rsidP="006E786F">
            <w:pPr>
              <w:numPr>
                <w:ilvl w:val="0"/>
                <w:numId w:val="19"/>
              </w:numPr>
              <w:shd w:val="clear" w:color="auto" w:fill="DBDBDB"/>
              <w:ind w:right="113"/>
              <w:jc w:val="both"/>
            </w:pPr>
            <w:proofErr w:type="spellStart"/>
            <w:r>
              <w:t>Kotler</w:t>
            </w:r>
            <w:proofErr w:type="spellEnd"/>
            <w:r>
              <w:t xml:space="preserve">, P.-Armstrong, G. (2008): </w:t>
            </w:r>
            <w:proofErr w:type="spellStart"/>
            <w:r>
              <w:t>Principles</w:t>
            </w:r>
            <w:proofErr w:type="spellEnd"/>
            <w:r>
              <w:t xml:space="preserve"> of marketing, </w:t>
            </w:r>
            <w:proofErr w:type="spellStart"/>
            <w:r>
              <w:t>Pearson</w:t>
            </w:r>
            <w:proofErr w:type="spellEnd"/>
          </w:p>
          <w:p w:rsidR="006E786F" w:rsidRPr="00B21A18" w:rsidRDefault="006E786F" w:rsidP="006E786F">
            <w:pPr>
              <w:numPr>
                <w:ilvl w:val="0"/>
                <w:numId w:val="19"/>
              </w:numPr>
              <w:shd w:val="clear" w:color="auto" w:fill="DBDBDB"/>
              <w:ind w:right="113"/>
              <w:jc w:val="both"/>
            </w:pPr>
            <w:proofErr w:type="spellStart"/>
            <w:r>
              <w:t>Managing</w:t>
            </w:r>
            <w:proofErr w:type="spellEnd"/>
            <w:r>
              <w:t xml:space="preserve"> </w:t>
            </w:r>
            <w:proofErr w:type="spellStart"/>
            <w:r>
              <w:t>Quality</w:t>
            </w:r>
            <w:proofErr w:type="spellEnd"/>
            <w:r>
              <w:t xml:space="preserve">: </w:t>
            </w:r>
            <w:proofErr w:type="spellStart"/>
            <w:r>
              <w:t>Integrating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Supply</w:t>
            </w:r>
            <w:proofErr w:type="spellEnd"/>
            <w:r>
              <w:t xml:space="preserve"> </w:t>
            </w:r>
            <w:proofErr w:type="spellStart"/>
            <w:r>
              <w:t>Chain</w:t>
            </w:r>
            <w:proofErr w:type="spellEnd"/>
            <w:r>
              <w:t xml:space="preserve">, Global Edition, 6/E S. Thomas Foster, ISBN-10: </w:t>
            </w:r>
            <w:proofErr w:type="gramStart"/>
            <w:r>
              <w:t>1292154217  ISBN-13</w:t>
            </w:r>
            <w:proofErr w:type="gramEnd"/>
            <w:r>
              <w:t xml:space="preserve">: 9781292154213, 2017, </w:t>
            </w:r>
            <w:proofErr w:type="spellStart"/>
            <w:r>
              <w:t>Pearson</w:t>
            </w:r>
            <w:proofErr w:type="spellEnd"/>
          </w:p>
        </w:tc>
      </w:tr>
    </w:tbl>
    <w:p w:rsidR="006E786F" w:rsidRDefault="006E786F" w:rsidP="006E786F"/>
    <w:p w:rsidR="006E786F" w:rsidRDefault="006E786F" w:rsidP="006E786F"/>
    <w:p w:rsidR="006E786F" w:rsidRDefault="006E786F" w:rsidP="006E786F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7"/>
        <w:gridCol w:w="7537"/>
      </w:tblGrid>
      <w:tr w:rsidR="006E786F" w:rsidRPr="007317D2" w:rsidTr="00CB33D0">
        <w:tc>
          <w:tcPr>
            <w:tcW w:w="9250" w:type="dxa"/>
            <w:gridSpan w:val="2"/>
            <w:shd w:val="clear" w:color="auto" w:fill="auto"/>
          </w:tcPr>
          <w:p w:rsidR="006E786F" w:rsidRPr="007317D2" w:rsidRDefault="006E786F" w:rsidP="00CB3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Témakörök</w:t>
            </w:r>
          </w:p>
        </w:tc>
      </w:tr>
      <w:tr w:rsidR="006E786F" w:rsidRPr="007317D2" w:rsidTr="00CB33D0">
        <w:tc>
          <w:tcPr>
            <w:tcW w:w="1529" w:type="dxa"/>
            <w:vMerge w:val="restart"/>
            <w:shd w:val="clear" w:color="auto" w:fill="auto"/>
          </w:tcPr>
          <w:p w:rsidR="006E786F" w:rsidRPr="007317D2" w:rsidRDefault="006E786F" w:rsidP="00CB33D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6E786F" w:rsidRPr="00BF1195" w:rsidRDefault="006E786F" w:rsidP="00CB33D0">
            <w:pPr>
              <w:jc w:val="both"/>
            </w:pPr>
            <w:r>
              <w:t>Bevezetés, a tantárgyi tematika és követelményrendszer ismertetése</w:t>
            </w:r>
          </w:p>
        </w:tc>
      </w:tr>
      <w:tr w:rsidR="006E786F" w:rsidRPr="007317D2" w:rsidTr="00CB33D0">
        <w:tc>
          <w:tcPr>
            <w:tcW w:w="1529" w:type="dxa"/>
            <w:vMerge/>
            <w:shd w:val="clear" w:color="auto" w:fill="auto"/>
          </w:tcPr>
          <w:p w:rsidR="006E786F" w:rsidRPr="007317D2" w:rsidRDefault="006E786F" w:rsidP="00CB33D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6E786F" w:rsidRPr="00BF1195" w:rsidRDefault="006E786F" w:rsidP="00CB33D0">
            <w:pPr>
              <w:jc w:val="both"/>
            </w:pPr>
            <w:r>
              <w:t>TE*Az előadásanyag gyakorlati szintű tárgyalása</w:t>
            </w:r>
          </w:p>
        </w:tc>
      </w:tr>
      <w:tr w:rsidR="006E786F" w:rsidRPr="007317D2" w:rsidTr="00CB33D0">
        <w:tc>
          <w:tcPr>
            <w:tcW w:w="1529" w:type="dxa"/>
            <w:vMerge w:val="restart"/>
            <w:shd w:val="clear" w:color="auto" w:fill="auto"/>
          </w:tcPr>
          <w:p w:rsidR="006E786F" w:rsidRPr="007317D2" w:rsidRDefault="006E786F" w:rsidP="00CB33D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6E786F" w:rsidRPr="00BF1195" w:rsidRDefault="006E786F" w:rsidP="00CB33D0">
            <w:pPr>
              <w:jc w:val="both"/>
            </w:pPr>
            <w:r w:rsidRPr="0099207C">
              <w:t xml:space="preserve">A </w:t>
            </w:r>
            <w:r>
              <w:t>marketinglogisztika alapjai (</w:t>
            </w:r>
            <w:proofErr w:type="gramStart"/>
            <w:r>
              <w:t>definíciók</w:t>
            </w:r>
            <w:proofErr w:type="gramEnd"/>
            <w:r>
              <w:t>), Marketing, értékesítés és fizikai elosztás haladó szinten</w:t>
            </w:r>
          </w:p>
        </w:tc>
      </w:tr>
      <w:tr w:rsidR="006E786F" w:rsidRPr="007317D2" w:rsidTr="00CB33D0">
        <w:tc>
          <w:tcPr>
            <w:tcW w:w="1529" w:type="dxa"/>
            <w:vMerge/>
            <w:shd w:val="clear" w:color="auto" w:fill="auto"/>
          </w:tcPr>
          <w:p w:rsidR="006E786F" w:rsidRPr="007317D2" w:rsidRDefault="006E786F" w:rsidP="00CB33D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6E786F" w:rsidRPr="00BF1195" w:rsidRDefault="006E786F" w:rsidP="00CB33D0">
            <w:pPr>
              <w:jc w:val="both"/>
            </w:pPr>
            <w:r>
              <w:t>TE* Az előadásanyag gyakorlati szintű tárgyalása</w:t>
            </w:r>
          </w:p>
        </w:tc>
      </w:tr>
      <w:tr w:rsidR="006E786F" w:rsidRPr="007317D2" w:rsidTr="00CB33D0">
        <w:tc>
          <w:tcPr>
            <w:tcW w:w="1529" w:type="dxa"/>
            <w:vMerge w:val="restart"/>
            <w:shd w:val="clear" w:color="auto" w:fill="auto"/>
          </w:tcPr>
          <w:p w:rsidR="006E786F" w:rsidRPr="007317D2" w:rsidRDefault="006E786F" w:rsidP="00CB33D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6E786F" w:rsidRPr="00BF1195" w:rsidRDefault="006E786F" w:rsidP="00CB33D0">
            <w:pPr>
              <w:jc w:val="both"/>
            </w:pPr>
            <w:r>
              <w:t>A marketing-logisztika stratégiai dimenziói haladó szinten, Ellátási lánc menedzsment technikák: ECR és</w:t>
            </w:r>
            <w:r w:rsidRPr="00630998">
              <w:t xml:space="preserve"> CPFR.</w:t>
            </w:r>
          </w:p>
        </w:tc>
      </w:tr>
      <w:tr w:rsidR="006E786F" w:rsidRPr="007317D2" w:rsidTr="00CB33D0">
        <w:tc>
          <w:tcPr>
            <w:tcW w:w="1529" w:type="dxa"/>
            <w:vMerge/>
            <w:shd w:val="clear" w:color="auto" w:fill="auto"/>
          </w:tcPr>
          <w:p w:rsidR="006E786F" w:rsidRPr="007317D2" w:rsidRDefault="006E786F" w:rsidP="00CB33D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6E786F" w:rsidRPr="00BF1195" w:rsidRDefault="006E786F" w:rsidP="00CB33D0">
            <w:pPr>
              <w:jc w:val="both"/>
            </w:pPr>
            <w:r>
              <w:t>TE* Az előadásanyag gyakorlati szintű tárgyalása</w:t>
            </w:r>
          </w:p>
        </w:tc>
      </w:tr>
      <w:tr w:rsidR="006E786F" w:rsidRPr="007317D2" w:rsidTr="00CB33D0">
        <w:tc>
          <w:tcPr>
            <w:tcW w:w="1529" w:type="dxa"/>
            <w:vMerge w:val="restart"/>
            <w:shd w:val="clear" w:color="auto" w:fill="auto"/>
          </w:tcPr>
          <w:p w:rsidR="006E786F" w:rsidRPr="007317D2" w:rsidRDefault="006E786F" w:rsidP="00CB33D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6E786F" w:rsidRPr="00BF1195" w:rsidRDefault="006E786F" w:rsidP="00CB33D0">
            <w:pPr>
              <w:jc w:val="both"/>
            </w:pPr>
            <w:r>
              <w:t>Kiskereskedelmi logisztika haladó szinten</w:t>
            </w:r>
          </w:p>
        </w:tc>
      </w:tr>
      <w:tr w:rsidR="006E786F" w:rsidRPr="007317D2" w:rsidTr="00CB33D0">
        <w:tc>
          <w:tcPr>
            <w:tcW w:w="1529" w:type="dxa"/>
            <w:vMerge/>
            <w:shd w:val="clear" w:color="auto" w:fill="auto"/>
          </w:tcPr>
          <w:p w:rsidR="006E786F" w:rsidRPr="007317D2" w:rsidRDefault="006E786F" w:rsidP="00CB33D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6E786F" w:rsidRPr="00BF1195" w:rsidRDefault="006E786F" w:rsidP="00CB33D0">
            <w:pPr>
              <w:jc w:val="both"/>
            </w:pPr>
            <w:r>
              <w:t>TE* Az előadásanyag gyakorlati szintű tárgyalása</w:t>
            </w:r>
          </w:p>
        </w:tc>
      </w:tr>
      <w:tr w:rsidR="006E786F" w:rsidRPr="007317D2" w:rsidTr="00CB33D0">
        <w:tc>
          <w:tcPr>
            <w:tcW w:w="1529" w:type="dxa"/>
            <w:vMerge w:val="restart"/>
            <w:shd w:val="clear" w:color="auto" w:fill="auto"/>
          </w:tcPr>
          <w:p w:rsidR="006E786F" w:rsidRPr="007317D2" w:rsidRDefault="006E786F" w:rsidP="00CB33D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6E786F" w:rsidRPr="00BF1195" w:rsidRDefault="006E786F" w:rsidP="00CB33D0">
            <w:pPr>
              <w:jc w:val="both"/>
            </w:pPr>
            <w:r>
              <w:t>Az értékesítési logisztika teljesítési folyamata haladó szinten</w:t>
            </w:r>
          </w:p>
        </w:tc>
      </w:tr>
      <w:tr w:rsidR="006E786F" w:rsidRPr="007317D2" w:rsidTr="00CB33D0">
        <w:tc>
          <w:tcPr>
            <w:tcW w:w="1529" w:type="dxa"/>
            <w:vMerge/>
            <w:shd w:val="clear" w:color="auto" w:fill="auto"/>
          </w:tcPr>
          <w:p w:rsidR="006E786F" w:rsidRPr="007317D2" w:rsidRDefault="006E786F" w:rsidP="00CB33D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6E786F" w:rsidRPr="00BF1195" w:rsidRDefault="006E786F" w:rsidP="00CB33D0">
            <w:pPr>
              <w:jc w:val="both"/>
            </w:pPr>
            <w:r>
              <w:t>TE* Az előadásanyag gyakorlati szintű tárgyalása</w:t>
            </w:r>
          </w:p>
        </w:tc>
      </w:tr>
      <w:tr w:rsidR="006E786F" w:rsidRPr="007317D2" w:rsidTr="00CB33D0">
        <w:tc>
          <w:tcPr>
            <w:tcW w:w="1529" w:type="dxa"/>
            <w:vMerge w:val="restart"/>
            <w:shd w:val="clear" w:color="auto" w:fill="auto"/>
          </w:tcPr>
          <w:p w:rsidR="006E786F" w:rsidRPr="007317D2" w:rsidRDefault="006E786F" w:rsidP="00CB33D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6E786F" w:rsidRPr="00BF1195" w:rsidRDefault="006E786F" w:rsidP="00CB33D0">
            <w:pPr>
              <w:jc w:val="both"/>
            </w:pPr>
            <w:r>
              <w:t>A marketing-logisztika technikai elemei: raktározás haladó szinten</w:t>
            </w:r>
          </w:p>
        </w:tc>
      </w:tr>
      <w:tr w:rsidR="006E786F" w:rsidRPr="007317D2" w:rsidTr="00CB33D0">
        <w:tc>
          <w:tcPr>
            <w:tcW w:w="1529" w:type="dxa"/>
            <w:vMerge/>
            <w:shd w:val="clear" w:color="auto" w:fill="auto"/>
          </w:tcPr>
          <w:p w:rsidR="006E786F" w:rsidRPr="007317D2" w:rsidRDefault="006E786F" w:rsidP="00CB33D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6E786F" w:rsidRPr="000F7D6E" w:rsidRDefault="006E786F" w:rsidP="00CB33D0">
            <w:pPr>
              <w:jc w:val="both"/>
            </w:pPr>
            <w:r>
              <w:t>TE* Az előadásanyag gyakorlati szintű tárgyalása</w:t>
            </w:r>
          </w:p>
        </w:tc>
      </w:tr>
      <w:tr w:rsidR="006E786F" w:rsidRPr="007317D2" w:rsidTr="00CB33D0">
        <w:tc>
          <w:tcPr>
            <w:tcW w:w="1529" w:type="dxa"/>
            <w:vMerge w:val="restart"/>
            <w:shd w:val="clear" w:color="auto" w:fill="auto"/>
          </w:tcPr>
          <w:p w:rsidR="006E786F" w:rsidRPr="007317D2" w:rsidRDefault="006E786F" w:rsidP="00CB33D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6E786F" w:rsidRPr="00BF1195" w:rsidRDefault="006E786F" w:rsidP="00CB33D0">
            <w:pPr>
              <w:jc w:val="both"/>
            </w:pPr>
            <w:r>
              <w:t>A marketing-logisztika technikai elemei: készletgazdálkodás haladó szinten</w:t>
            </w:r>
          </w:p>
        </w:tc>
      </w:tr>
      <w:tr w:rsidR="006E786F" w:rsidRPr="007317D2" w:rsidTr="00CB33D0">
        <w:tc>
          <w:tcPr>
            <w:tcW w:w="1529" w:type="dxa"/>
            <w:vMerge/>
            <w:shd w:val="clear" w:color="auto" w:fill="auto"/>
          </w:tcPr>
          <w:p w:rsidR="006E786F" w:rsidRPr="007317D2" w:rsidRDefault="006E786F" w:rsidP="00CB33D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6E786F" w:rsidRPr="00BF1195" w:rsidRDefault="006E786F" w:rsidP="00CB33D0">
            <w:pPr>
              <w:jc w:val="both"/>
            </w:pPr>
            <w:r>
              <w:t>TE* Az előadásanyag gyakorlati szintű tárgyalása</w:t>
            </w:r>
          </w:p>
        </w:tc>
      </w:tr>
      <w:tr w:rsidR="006E786F" w:rsidRPr="007317D2" w:rsidTr="00CB33D0">
        <w:tc>
          <w:tcPr>
            <w:tcW w:w="1529" w:type="dxa"/>
            <w:vMerge w:val="restart"/>
            <w:shd w:val="clear" w:color="auto" w:fill="auto"/>
          </w:tcPr>
          <w:p w:rsidR="006E786F" w:rsidRPr="007317D2" w:rsidRDefault="006E786F" w:rsidP="00CB33D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6E786F" w:rsidRPr="003B0844" w:rsidRDefault="006E786F" w:rsidP="00CB33D0">
            <w:pPr>
              <w:jc w:val="both"/>
            </w:pPr>
            <w:r>
              <w:t>A marketing-logisztika technikai elemei: csomagolás haladó szinten</w:t>
            </w:r>
          </w:p>
        </w:tc>
      </w:tr>
      <w:tr w:rsidR="006E786F" w:rsidRPr="007317D2" w:rsidTr="00CB33D0">
        <w:tc>
          <w:tcPr>
            <w:tcW w:w="1529" w:type="dxa"/>
            <w:vMerge/>
            <w:shd w:val="clear" w:color="auto" w:fill="auto"/>
          </w:tcPr>
          <w:p w:rsidR="006E786F" w:rsidRPr="007317D2" w:rsidRDefault="006E786F" w:rsidP="00CB33D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6E786F" w:rsidRPr="00BF1195" w:rsidRDefault="006E786F" w:rsidP="00CB33D0">
            <w:pPr>
              <w:jc w:val="both"/>
            </w:pPr>
            <w:r>
              <w:t>TE* Az előadásanyag gyakorlati szintű tárgyalása</w:t>
            </w:r>
          </w:p>
        </w:tc>
      </w:tr>
      <w:tr w:rsidR="006E786F" w:rsidRPr="007317D2" w:rsidTr="00CB33D0">
        <w:tc>
          <w:tcPr>
            <w:tcW w:w="1529" w:type="dxa"/>
            <w:vMerge w:val="restart"/>
            <w:shd w:val="clear" w:color="auto" w:fill="auto"/>
          </w:tcPr>
          <w:p w:rsidR="006E786F" w:rsidRPr="007317D2" w:rsidRDefault="006E786F" w:rsidP="00CB33D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6E786F" w:rsidRPr="00BF1195" w:rsidRDefault="006E786F" w:rsidP="00CB33D0">
            <w:pPr>
              <w:jc w:val="both"/>
            </w:pPr>
            <w:r>
              <w:t>A marketing-logisztika technikai elemei: árumozgatás haladó szinten</w:t>
            </w:r>
          </w:p>
        </w:tc>
      </w:tr>
      <w:tr w:rsidR="006E786F" w:rsidRPr="007317D2" w:rsidTr="00CB33D0">
        <w:tc>
          <w:tcPr>
            <w:tcW w:w="1529" w:type="dxa"/>
            <w:vMerge/>
            <w:shd w:val="clear" w:color="auto" w:fill="auto"/>
          </w:tcPr>
          <w:p w:rsidR="006E786F" w:rsidRPr="007317D2" w:rsidRDefault="006E786F" w:rsidP="00CB33D0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6E786F" w:rsidRPr="00BF1195" w:rsidRDefault="006E786F" w:rsidP="00CB33D0">
            <w:pPr>
              <w:jc w:val="both"/>
            </w:pPr>
            <w:r>
              <w:t>TE* Az előadásanyag gyakorlati szintű tárgyalása</w:t>
            </w:r>
          </w:p>
        </w:tc>
      </w:tr>
    </w:tbl>
    <w:p w:rsidR="006E786F" w:rsidRDefault="006E786F">
      <w:pPr>
        <w:spacing w:line="360" w:lineRule="auto"/>
        <w:ind w:firstLine="567"/>
        <w:jc w:val="both"/>
      </w:pPr>
      <w:r>
        <w:t xml:space="preserve">*TE tanulási eredmények </w:t>
      </w:r>
    </w:p>
    <w:p w:rsidR="006E786F" w:rsidRDefault="006E786F">
      <w:pPr>
        <w:spacing w:line="360" w:lineRule="auto"/>
        <w:ind w:firstLine="567"/>
        <w:jc w:val="both"/>
      </w:pPr>
      <w:r>
        <w:br w:type="page"/>
      </w:r>
    </w:p>
    <w:p w:rsidR="006E786F" w:rsidRDefault="006E786F" w:rsidP="006E786F"/>
    <w:tbl>
      <w:tblPr>
        <w:tblW w:w="99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671"/>
        <w:gridCol w:w="88"/>
        <w:gridCol w:w="576"/>
        <w:gridCol w:w="851"/>
        <w:gridCol w:w="850"/>
        <w:gridCol w:w="942"/>
        <w:gridCol w:w="1762"/>
        <w:gridCol w:w="855"/>
        <w:gridCol w:w="2411"/>
      </w:tblGrid>
      <w:tr w:rsidR="006E786F" w:rsidRPr="0087262E" w:rsidTr="00CB33D0">
        <w:trPr>
          <w:cantSplit/>
          <w:trHeight w:val="420"/>
        </w:trPr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86F" w:rsidRPr="00AE0790" w:rsidRDefault="006E786F" w:rsidP="00CB33D0">
            <w:pPr>
              <w:ind w:left="20"/>
              <w:rPr>
                <w:rFonts w:eastAsia="Arial Unicode MS"/>
              </w:rPr>
            </w:pPr>
            <w:r w:rsidRPr="00AE0790">
              <w:t>A tantárgy neve: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85992" w:rsidRDefault="006E786F" w:rsidP="00CB33D0">
            <w:pPr>
              <w:rPr>
                <w:rFonts w:eastAsia="Arial Unicode MS"/>
              </w:rPr>
            </w:pPr>
            <w:r w:rsidRPr="00885992">
              <w:t>magyarul: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885992" w:rsidRDefault="006E786F" w:rsidP="00CB33D0">
            <w:pPr>
              <w:jc w:val="center"/>
              <w:rPr>
                <w:rFonts w:eastAsia="Arial Unicode MS"/>
                <w:b/>
                <w:szCs w:val="16"/>
              </w:rPr>
            </w:pPr>
            <w:r>
              <w:rPr>
                <w:rFonts w:eastAsia="Arial Unicode MS"/>
                <w:b/>
                <w:szCs w:val="16"/>
              </w:rPr>
              <w:t>Haladó nemzetközi marketing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AE0790">
              <w:t>Kódja</w:t>
            </w:r>
            <w:r w:rsidRPr="0087262E">
              <w:rPr>
                <w:sz w:val="16"/>
                <w:szCs w:val="16"/>
              </w:rPr>
              <w:t>: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87262E" w:rsidRDefault="006E786F" w:rsidP="00CB33D0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GT_MMAL</w:t>
            </w:r>
            <w:r w:rsidRPr="00462A6C">
              <w:rPr>
                <w:rFonts w:eastAsia="Arial Unicode MS"/>
                <w:b/>
              </w:rPr>
              <w:t>015-17</w:t>
            </w:r>
          </w:p>
        </w:tc>
      </w:tr>
      <w:tr w:rsidR="006E786F" w:rsidRPr="0087262E" w:rsidTr="00CB33D0">
        <w:trPr>
          <w:cantSplit/>
          <w:trHeight w:val="420"/>
        </w:trPr>
        <w:tc>
          <w:tcPr>
            <w:tcW w:w="1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86F" w:rsidRPr="00AE0790" w:rsidRDefault="006E786F" w:rsidP="00CB33D0">
            <w:pPr>
              <w:rPr>
                <w:rFonts w:eastAsia="Arial Unicode MS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4731C" w:rsidRDefault="006E786F" w:rsidP="00CB33D0">
            <w:r w:rsidRPr="00AE0790">
              <w:t>angolul: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191C71" w:rsidRDefault="006E786F" w:rsidP="00CB33D0">
            <w:pPr>
              <w:jc w:val="center"/>
              <w:rPr>
                <w:b/>
              </w:rPr>
            </w:pPr>
            <w:r>
              <w:rPr>
                <w:b/>
              </w:rPr>
              <w:t>Advanced International Marketing</w:t>
            </w: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87262E" w:rsidRDefault="006E786F" w:rsidP="00CB33D0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6E786F" w:rsidRPr="0087262E" w:rsidTr="00CB33D0">
        <w:trPr>
          <w:cantSplit/>
          <w:trHeight w:val="42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E786F" w:rsidRPr="0087262E" w:rsidTr="00CB33D0">
        <w:trPr>
          <w:cantSplit/>
          <w:trHeight w:val="420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ind w:left="20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Felelős oktatási egység:</w:t>
            </w:r>
          </w:p>
        </w:tc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87262E" w:rsidRDefault="006E786F" w:rsidP="00CB33D0">
            <w:pPr>
              <w:jc w:val="center"/>
              <w:rPr>
                <w:b/>
              </w:rPr>
            </w:pPr>
            <w:r>
              <w:rPr>
                <w:b/>
              </w:rPr>
              <w:t>DE GTK Marketing és Kereskedelem Intézet, Marketing Tanszék</w:t>
            </w:r>
          </w:p>
        </w:tc>
      </w:tr>
      <w:tr w:rsidR="006E786F" w:rsidRPr="0087262E" w:rsidTr="00CB33D0">
        <w:trPr>
          <w:trHeight w:val="420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AE0790" w:rsidRDefault="006E786F" w:rsidP="00CB33D0">
            <w:pPr>
              <w:ind w:left="20"/>
              <w:rPr>
                <w:rFonts w:eastAsia="Arial Unicode MS"/>
              </w:rPr>
            </w:pPr>
            <w:r w:rsidRPr="00AE0790">
              <w:t>Kötelező előtanulmány neve: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AE0790" w:rsidRDefault="006E786F" w:rsidP="00CB33D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Marketing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AE0790" w:rsidRDefault="006E786F" w:rsidP="00CB33D0">
            <w:pPr>
              <w:jc w:val="center"/>
              <w:rPr>
                <w:rFonts w:eastAsia="Arial Unicode MS"/>
              </w:rPr>
            </w:pPr>
            <w:r w:rsidRPr="00AE0790">
              <w:t xml:space="preserve">Kódja: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AE0790" w:rsidRDefault="006E786F" w:rsidP="00CB33D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alapszakon</w:t>
            </w:r>
          </w:p>
        </w:tc>
      </w:tr>
      <w:tr w:rsidR="006E786F" w:rsidRPr="0087262E" w:rsidTr="00CB33D0">
        <w:trPr>
          <w:cantSplit/>
          <w:trHeight w:val="193"/>
        </w:trPr>
        <w:tc>
          <w:tcPr>
            <w:tcW w:w="1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86F" w:rsidRPr="00AE0790" w:rsidRDefault="006E786F" w:rsidP="00CB33D0">
            <w:pPr>
              <w:jc w:val="center"/>
            </w:pPr>
            <w:r w:rsidRPr="00AE0790">
              <w:t>Típus</w:t>
            </w:r>
          </w:p>
        </w:tc>
        <w:tc>
          <w:tcPr>
            <w:tcW w:w="3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AE0790" w:rsidRDefault="006E786F" w:rsidP="00CB33D0">
            <w:pPr>
              <w:jc w:val="center"/>
            </w:pPr>
            <w:r>
              <w:t>Ó</w:t>
            </w:r>
            <w:r w:rsidRPr="00AE0790">
              <w:t>raszámok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86F" w:rsidRPr="00AE0790" w:rsidRDefault="006E786F" w:rsidP="00CB33D0">
            <w:pPr>
              <w:jc w:val="center"/>
            </w:pPr>
            <w:r w:rsidRPr="00AE0790">
              <w:t>Követelmény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86F" w:rsidRPr="00AE0790" w:rsidRDefault="006E786F" w:rsidP="00CB33D0">
            <w:pPr>
              <w:jc w:val="center"/>
            </w:pPr>
            <w:r w:rsidRPr="00AE0790">
              <w:t>Kredit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86F" w:rsidRPr="00AE0790" w:rsidRDefault="006E786F" w:rsidP="00CB33D0">
            <w:pPr>
              <w:jc w:val="center"/>
            </w:pPr>
            <w:r w:rsidRPr="00AE0790">
              <w:t>Oktatás nyelve</w:t>
            </w:r>
          </w:p>
        </w:tc>
      </w:tr>
      <w:tr w:rsidR="006E786F" w:rsidRPr="0087262E" w:rsidTr="00CB33D0">
        <w:trPr>
          <w:cantSplit/>
          <w:trHeight w:val="221"/>
        </w:trPr>
        <w:tc>
          <w:tcPr>
            <w:tcW w:w="16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Előadás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Gyakorlat</w:t>
            </w: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rPr>
                <w:sz w:val="16"/>
                <w:szCs w:val="16"/>
              </w:rPr>
            </w:pPr>
          </w:p>
        </w:tc>
      </w:tr>
      <w:tr w:rsidR="006E786F" w:rsidRPr="0087262E" w:rsidTr="00CB33D0">
        <w:trPr>
          <w:cantSplit/>
          <w:trHeight w:val="27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Nappali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930297" w:rsidRDefault="006E786F" w:rsidP="00CB33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Heti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87262E" w:rsidRDefault="006E786F" w:rsidP="00CB33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Heti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87262E" w:rsidRDefault="006E786F" w:rsidP="00CB33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87262E" w:rsidRDefault="006E786F" w:rsidP="00CB33D0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87262E" w:rsidRDefault="006E786F" w:rsidP="00CB33D0">
            <w:pPr>
              <w:jc w:val="center"/>
              <w:rPr>
                <w:b/>
              </w:rPr>
            </w:pPr>
            <w:r>
              <w:rPr>
                <w:b/>
              </w:rPr>
              <w:t>magyar</w:t>
            </w:r>
          </w:p>
        </w:tc>
      </w:tr>
      <w:tr w:rsidR="006E786F" w:rsidRPr="0087262E" w:rsidTr="00CB33D0">
        <w:trPr>
          <w:cantSplit/>
          <w:trHeight w:val="27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Levelező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930297" w:rsidRDefault="006E786F" w:rsidP="00CB33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282AFF" w:rsidRDefault="006E786F" w:rsidP="00CB33D0">
            <w:pPr>
              <w:jc w:val="center"/>
              <w:rPr>
                <w:sz w:val="16"/>
                <w:szCs w:val="16"/>
              </w:rPr>
            </w:pPr>
            <w:r w:rsidRPr="00282AFF">
              <w:rPr>
                <w:sz w:val="16"/>
                <w:szCs w:val="16"/>
              </w:rPr>
              <w:t>Féléves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DA5E3F" w:rsidRDefault="006E786F" w:rsidP="00CB33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Féléves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191C71" w:rsidRDefault="006E786F" w:rsidP="00CB33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87262E" w:rsidRDefault="006E786F" w:rsidP="00CB33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87262E" w:rsidRDefault="006E786F" w:rsidP="00CB33D0">
            <w:pPr>
              <w:jc w:val="center"/>
              <w:rPr>
                <w:sz w:val="16"/>
                <w:szCs w:val="16"/>
              </w:rPr>
            </w:pPr>
          </w:p>
        </w:tc>
      </w:tr>
      <w:tr w:rsidR="006E786F" w:rsidRPr="0087262E" w:rsidTr="00CB33D0">
        <w:trPr>
          <w:cantSplit/>
          <w:trHeight w:val="251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786F" w:rsidRPr="00AE0790" w:rsidRDefault="006E786F" w:rsidP="00CB33D0">
            <w:pPr>
              <w:ind w:left="20"/>
              <w:rPr>
                <w:rFonts w:eastAsia="Arial Unicode MS"/>
              </w:rPr>
            </w:pPr>
            <w:r w:rsidRPr="00AE0790">
              <w:t>Tantárgyfelelős oktató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AE0790" w:rsidRDefault="006E786F" w:rsidP="00CB33D0">
            <w:pPr>
              <w:rPr>
                <w:rFonts w:eastAsia="Arial Unicode MS"/>
              </w:rPr>
            </w:pPr>
            <w:r w:rsidRPr="00AE0790">
              <w:t>neve: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740E47" w:rsidRDefault="006E786F" w:rsidP="00CB33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Kiss Marietta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rPr>
                <w:rFonts w:eastAsia="Arial Unicode MS"/>
                <w:sz w:val="16"/>
                <w:szCs w:val="16"/>
              </w:rPr>
            </w:pPr>
            <w:r w:rsidRPr="00AE0790">
              <w:t>beosztása</w:t>
            </w:r>
            <w:r w:rsidRPr="0087262E">
              <w:rPr>
                <w:sz w:val="16"/>
                <w:szCs w:val="16"/>
              </w:rPr>
              <w:t>: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191C71" w:rsidRDefault="006E786F" w:rsidP="00CB33D0">
            <w:pPr>
              <w:jc w:val="center"/>
              <w:rPr>
                <w:b/>
              </w:rPr>
            </w:pPr>
            <w:r>
              <w:rPr>
                <w:b/>
              </w:rPr>
              <w:t>adjunktus</w:t>
            </w:r>
          </w:p>
        </w:tc>
      </w:tr>
      <w:tr w:rsidR="006E786F" w:rsidRPr="0087262E" w:rsidTr="00CB33D0">
        <w:trPr>
          <w:cantSplit/>
          <w:trHeight w:val="46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B21A18" w:rsidRDefault="006E786F" w:rsidP="00CB33D0">
            <w:r w:rsidRPr="00B21A18">
              <w:rPr>
                <w:b/>
                <w:bCs/>
              </w:rPr>
              <w:t xml:space="preserve">A </w:t>
            </w:r>
            <w:proofErr w:type="gramStart"/>
            <w:r w:rsidRPr="00B21A18">
              <w:rPr>
                <w:b/>
                <w:bCs/>
              </w:rPr>
              <w:t>kurzus</w:t>
            </w:r>
            <w:proofErr w:type="gramEnd"/>
            <w:r w:rsidRPr="00B21A18">
              <w:rPr>
                <w:b/>
                <w:bCs/>
              </w:rPr>
              <w:t xml:space="preserve"> célja </w:t>
            </w:r>
            <w:r w:rsidRPr="00B21A18">
              <w:t>a hallgatók</w:t>
            </w:r>
          </w:p>
          <w:p w:rsidR="006E786F" w:rsidRPr="00B21A18" w:rsidRDefault="006E786F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821799">
              <w:t>magas szintű felkészítése a nemzetközi üzleti lehetős</w:t>
            </w:r>
            <w:r>
              <w:t>égek felismerésére, a marketing</w:t>
            </w:r>
            <w:r w:rsidRPr="00821799">
              <w:t>döntések nemzetközi piaci környezetben való megalapozására, előkészítésére és eredményes végrehajtására. Az elméleti ismeretek gyakorlati elmélyülését a szemináriumok keretében megoldott</w:t>
            </w:r>
            <w:r>
              <w:t xml:space="preserve"> esettanulmányok és egyéni projektmunka</w:t>
            </w:r>
            <w:r w:rsidRPr="00821799">
              <w:t xml:space="preserve"> segítik.</w:t>
            </w:r>
          </w:p>
          <w:p w:rsidR="006E786F" w:rsidRPr="00B21A18" w:rsidRDefault="006E786F" w:rsidP="00CB33D0"/>
        </w:tc>
      </w:tr>
      <w:tr w:rsidR="006E786F" w:rsidRPr="0087262E" w:rsidTr="00CB33D0">
        <w:trPr>
          <w:cantSplit/>
          <w:trHeight w:val="140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E786F" w:rsidRDefault="006E786F" w:rsidP="00CB33D0">
            <w:pPr>
              <w:jc w:val="both"/>
              <w:rPr>
                <w:b/>
                <w:bCs/>
              </w:rPr>
            </w:pPr>
            <w:r w:rsidRPr="00EA6E76">
              <w:rPr>
                <w:b/>
                <w:bCs/>
              </w:rPr>
              <w:lastRenderedPageBreak/>
              <w:t xml:space="preserve">Azoknak az előírt szakmai </w:t>
            </w:r>
            <w:proofErr w:type="gramStart"/>
            <w:r w:rsidRPr="00EA6E76">
              <w:rPr>
                <w:b/>
                <w:bCs/>
              </w:rPr>
              <w:t>kompetenciáknak</w:t>
            </w:r>
            <w:proofErr w:type="gramEnd"/>
            <w:r w:rsidRPr="00EA6E76">
              <w:rPr>
                <w:b/>
                <w:bCs/>
              </w:rPr>
              <w:t xml:space="preserve">, kompetencia-elemeknek (tudás, képesség stb., KKK 7. pont) a felsorolása, amelyek kialakításához a tantárgy jellemzően, érdemben hozzájárul </w:t>
            </w:r>
          </w:p>
          <w:p w:rsidR="006E786F" w:rsidRDefault="006E786F" w:rsidP="00CB33D0">
            <w:pPr>
              <w:jc w:val="both"/>
              <w:rPr>
                <w:b/>
                <w:bCs/>
              </w:rPr>
            </w:pPr>
          </w:p>
          <w:p w:rsidR="006E786F" w:rsidRPr="00B21A18" w:rsidRDefault="006E786F" w:rsidP="00CB33D0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 xml:space="preserve">Tudás: </w:t>
            </w:r>
          </w:p>
          <w:p w:rsidR="006E786F" w:rsidRDefault="006E786F" w:rsidP="00CB33D0">
            <w:pPr>
              <w:shd w:val="clear" w:color="auto" w:fill="E5DFEC"/>
              <w:autoSpaceDE w:val="0"/>
              <w:spacing w:before="60" w:after="60"/>
              <w:ind w:left="417" w:right="113"/>
              <w:jc w:val="both"/>
            </w:pPr>
            <w:r w:rsidRPr="00462A6C">
              <w:t xml:space="preserve">- Ismeri a </w:t>
            </w:r>
            <w:r>
              <w:t xml:space="preserve">nemzetközi </w:t>
            </w:r>
            <w:r w:rsidRPr="00462A6C">
              <w:t xml:space="preserve">marketing szakterület általános és specifikus jellemzőit, határait, legfontosabb fejlődési irányait, szakterületeinek kapcsolódását rokon szakterületekhez. Részletekbe menően ismeri a </w:t>
            </w:r>
            <w:r>
              <w:t xml:space="preserve">nemzetközi </w:t>
            </w:r>
            <w:r w:rsidRPr="00462A6C">
              <w:t>marketing szakterület összefüggéseit, elméleteit és az ezeket felépítő terminológiát.</w:t>
            </w:r>
          </w:p>
          <w:p w:rsidR="006E786F" w:rsidRDefault="006E786F" w:rsidP="00CB33D0">
            <w:pPr>
              <w:shd w:val="clear" w:color="auto" w:fill="E5DFEC"/>
              <w:autoSpaceDE w:val="0"/>
              <w:spacing w:before="60" w:after="60"/>
              <w:ind w:left="417" w:right="113"/>
              <w:jc w:val="both"/>
            </w:pPr>
            <w:r w:rsidRPr="00462A6C">
              <w:t>- Ismeri</w:t>
            </w:r>
            <w:r>
              <w:t xml:space="preserve"> nemzetközi</w:t>
            </w:r>
            <w:r w:rsidRPr="00462A6C">
              <w:t xml:space="preserve"> marketing szakterületének sajátos kutatási (ismeretszerzési és problémamegoldási) módszereit, </w:t>
            </w:r>
            <w:proofErr w:type="gramStart"/>
            <w:r w:rsidRPr="00462A6C">
              <w:t>absztrakciós</w:t>
            </w:r>
            <w:proofErr w:type="gramEnd"/>
            <w:r w:rsidRPr="00462A6C">
              <w:t xml:space="preserve"> technikáit, az elvi kérdések gyakorlati vonatkozásainak kidolgozási módjait, a marketing részterületek tervezésének, mérésének és elemzésének módszereit</w:t>
            </w:r>
            <w:r>
              <w:t xml:space="preserve"> nemzetközi környezetben</w:t>
            </w:r>
            <w:r w:rsidRPr="00462A6C">
              <w:t>.</w:t>
            </w:r>
          </w:p>
          <w:p w:rsidR="006E786F" w:rsidRDefault="006E786F" w:rsidP="00CB33D0">
            <w:pPr>
              <w:shd w:val="clear" w:color="auto" w:fill="E5DFEC"/>
              <w:autoSpaceDE w:val="0"/>
              <w:spacing w:before="60" w:after="60"/>
              <w:ind w:left="417" w:right="113"/>
              <w:jc w:val="both"/>
            </w:pPr>
            <w:r w:rsidRPr="00462A6C">
              <w:t xml:space="preserve">- Jól ismeri </w:t>
            </w:r>
            <w:r>
              <w:t xml:space="preserve">a nemzetközi </w:t>
            </w:r>
            <w:r w:rsidRPr="00462A6C">
              <w:t>marketing szakterülete szókincsét és az írott és beszélt nyelvi kommunikáció sajátosságait, legfontosabb formáit, módszereit, és technikáit anyanyelvén és egy idegen nyelven.</w:t>
            </w:r>
          </w:p>
          <w:p w:rsidR="006E786F" w:rsidRPr="00B21A18" w:rsidRDefault="006E786F" w:rsidP="00CB33D0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>Képesség:</w:t>
            </w:r>
          </w:p>
          <w:p w:rsidR="006E786F" w:rsidRDefault="006E786F" w:rsidP="00CB33D0">
            <w:pPr>
              <w:shd w:val="clear" w:color="auto" w:fill="E5DFEC"/>
              <w:autoSpaceDE w:val="0"/>
              <w:spacing w:before="60" w:after="60"/>
              <w:ind w:left="417" w:right="113"/>
              <w:jc w:val="both"/>
            </w:pPr>
            <w:r w:rsidRPr="00BC5617">
              <w:t xml:space="preserve">- Önálló új következtetéseket, eredeti gondolatokat és megoldási módokat fogalmaz meg, képes az igényes elemzési, modellezési módszerek alkalmazására, </w:t>
            </w:r>
            <w:proofErr w:type="gramStart"/>
            <w:r w:rsidRPr="00BC5617">
              <w:t>komplex</w:t>
            </w:r>
            <w:proofErr w:type="gramEnd"/>
            <w:r w:rsidRPr="00BC5617">
              <w:t xml:space="preserve"> problémák megoldására irányuló stratégiák kialakítására, döntések meghozatalára, változó hazai és nemzetközi környezetben, illetve szervezeti kultúrában is.</w:t>
            </w:r>
          </w:p>
          <w:p w:rsidR="006E786F" w:rsidRDefault="006E786F" w:rsidP="00CB33D0">
            <w:pPr>
              <w:shd w:val="clear" w:color="auto" w:fill="E5DFEC"/>
              <w:autoSpaceDE w:val="0"/>
              <w:spacing w:before="60" w:after="60"/>
              <w:ind w:left="417" w:right="113"/>
              <w:jc w:val="both"/>
            </w:pPr>
            <w:r w:rsidRPr="00BC5617">
              <w:t>- Nemzetközi, multikulturális környezetben is képes hatékony munkavégzésre.</w:t>
            </w:r>
          </w:p>
          <w:p w:rsidR="006E786F" w:rsidRDefault="006E786F" w:rsidP="00CB33D0">
            <w:pPr>
              <w:shd w:val="clear" w:color="auto" w:fill="E5DFEC"/>
              <w:autoSpaceDE w:val="0"/>
              <w:spacing w:before="60" w:after="60"/>
              <w:ind w:left="417" w:right="113"/>
              <w:jc w:val="both"/>
            </w:pPr>
            <w:r w:rsidRPr="00BC5617">
              <w:t xml:space="preserve">- Képes elvégezni a </w:t>
            </w:r>
            <w:r>
              <w:t xml:space="preserve">nemzetközi </w:t>
            </w:r>
            <w:r w:rsidRPr="00BC5617">
              <w:t xml:space="preserve">marketing szakterülete ismeretrendszerét alkotó különböző elképzelések részletes analízisét, és az átfogó és </w:t>
            </w:r>
            <w:proofErr w:type="gramStart"/>
            <w:r w:rsidRPr="00BC5617">
              <w:t>speciális</w:t>
            </w:r>
            <w:proofErr w:type="gramEnd"/>
            <w:r w:rsidRPr="00BC5617">
              <w:t xml:space="preserve"> összefüggéseket szintetizálva megfogalmazni.</w:t>
            </w:r>
          </w:p>
          <w:p w:rsidR="006E786F" w:rsidRDefault="006E786F" w:rsidP="00CB33D0">
            <w:pPr>
              <w:shd w:val="clear" w:color="auto" w:fill="E5DFEC"/>
              <w:autoSpaceDE w:val="0"/>
              <w:spacing w:before="60" w:after="60"/>
              <w:ind w:left="417" w:right="113"/>
              <w:jc w:val="both"/>
            </w:pPr>
            <w:r w:rsidRPr="00BC5617">
              <w:t xml:space="preserve">- Képes sokoldalú, interdiszciplináris megközelítéssel </w:t>
            </w:r>
            <w:proofErr w:type="gramStart"/>
            <w:r w:rsidRPr="00BC5617">
              <w:t>speciális</w:t>
            </w:r>
            <w:proofErr w:type="gramEnd"/>
            <w:r w:rsidRPr="00BC5617">
              <w:t xml:space="preserve"> szakmai problémákat azonosítani, továbbá feltárni és megfogalmazni az azok megoldásához szükséges részletes elméleti és gyakorlati hátteret.</w:t>
            </w:r>
          </w:p>
          <w:p w:rsidR="006E786F" w:rsidRDefault="006E786F" w:rsidP="00CB33D0">
            <w:pPr>
              <w:shd w:val="clear" w:color="auto" w:fill="E5DFEC"/>
              <w:autoSpaceDE w:val="0"/>
              <w:spacing w:before="60" w:after="60"/>
              <w:ind w:left="417" w:right="113"/>
              <w:jc w:val="both"/>
            </w:pPr>
            <w:r w:rsidRPr="00BC5617">
              <w:t xml:space="preserve">- Magas szinten használja a </w:t>
            </w:r>
            <w:r>
              <w:t xml:space="preserve">nemzetközi </w:t>
            </w:r>
            <w:r w:rsidRPr="00BC5617">
              <w:t>marketing szakterület ismeretközvetítési technikáit, és dolgozza fel a magyar és idegen nyelvű publikációs forrásait.</w:t>
            </w:r>
          </w:p>
          <w:p w:rsidR="006E786F" w:rsidRDefault="006E786F" w:rsidP="00CB33D0">
            <w:pPr>
              <w:shd w:val="clear" w:color="auto" w:fill="E5DFEC"/>
              <w:autoSpaceDE w:val="0"/>
              <w:spacing w:before="60" w:after="60"/>
              <w:ind w:left="417" w:right="113"/>
              <w:jc w:val="both"/>
            </w:pPr>
            <w:r w:rsidRPr="00BC5617">
              <w:t xml:space="preserve">- Saját elemzésen alapuló egyéni álláspontot alakít ki és azt vitában is megvédi és képes </w:t>
            </w:r>
            <w:proofErr w:type="gramStart"/>
            <w:r w:rsidRPr="00BC5617">
              <w:t>komplex</w:t>
            </w:r>
            <w:proofErr w:type="gramEnd"/>
            <w:r w:rsidRPr="00BC5617">
              <w:t xml:space="preserve"> problémák megoldására irányuló stratégiák kialakítására, a megoldás megtervezésére, döntések meghozatalára</w:t>
            </w:r>
            <w:r>
              <w:t xml:space="preserve"> nemzetközi környezetben</w:t>
            </w:r>
            <w:r w:rsidRPr="00BC5617">
              <w:t>.</w:t>
            </w:r>
          </w:p>
          <w:p w:rsidR="006E786F" w:rsidRDefault="006E786F" w:rsidP="00CB33D0">
            <w:pPr>
              <w:shd w:val="clear" w:color="auto" w:fill="E5DFEC"/>
              <w:autoSpaceDE w:val="0"/>
              <w:spacing w:before="60" w:after="60"/>
              <w:ind w:left="417" w:right="113"/>
              <w:jc w:val="both"/>
            </w:pPr>
            <w:r w:rsidRPr="00BC5617">
              <w:t xml:space="preserve">- Gazdálkodási folyamatokban, projektekben, csoportos </w:t>
            </w:r>
            <w:r>
              <w:t>feladatmegoldásokban vesz részt</w:t>
            </w:r>
            <w:r w:rsidRPr="00BC5617">
              <w:t>. Képes a tanult ismeretek és megszerzett tapasztalatok birtokában saját vállalkozás irányítására és működtetésére.</w:t>
            </w:r>
          </w:p>
          <w:p w:rsidR="006E786F" w:rsidRPr="00B21A18" w:rsidRDefault="006E786F" w:rsidP="00CB33D0">
            <w:pPr>
              <w:shd w:val="clear" w:color="auto" w:fill="E5DFEC"/>
              <w:autoSpaceDE w:val="0"/>
              <w:spacing w:before="60" w:after="60"/>
              <w:ind w:left="417" w:right="113"/>
              <w:jc w:val="both"/>
            </w:pPr>
            <w:r w:rsidRPr="00BC5617">
              <w:t>- Képes vezetői testületek számára önálló elemzések és előterjesztések készítésére</w:t>
            </w:r>
            <w:r>
              <w:t xml:space="preserve"> a nemzetközi marketing területén</w:t>
            </w:r>
            <w:r w:rsidRPr="00BC5617">
              <w:t>.</w:t>
            </w:r>
          </w:p>
          <w:p w:rsidR="006E786F" w:rsidRPr="00B21A18" w:rsidRDefault="006E786F" w:rsidP="00CB33D0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>Attitűd:</w:t>
            </w:r>
          </w:p>
          <w:p w:rsidR="006E786F" w:rsidRDefault="006E786F" w:rsidP="00CB33D0">
            <w:pPr>
              <w:shd w:val="clear" w:color="auto" w:fill="E5DFEC"/>
              <w:autoSpaceDE w:val="0"/>
              <w:spacing w:before="60" w:after="60"/>
              <w:ind w:left="417" w:right="113"/>
              <w:jc w:val="both"/>
            </w:pPr>
            <w:r w:rsidRPr="00953F16">
              <w:t xml:space="preserve">- Kritikusan viszonyul saját, illetve a beosztottak munkájához és magatartásához, innovatív és proaktív magatartást tanúsít a gazdasági </w:t>
            </w:r>
            <w:proofErr w:type="gramStart"/>
            <w:r w:rsidRPr="00953F16">
              <w:t>problémák</w:t>
            </w:r>
            <w:proofErr w:type="gramEnd"/>
            <w:r w:rsidRPr="00953F16">
              <w:t xml:space="preserve"> kezelésében. Nyitott és befogadó a gazdaságtudomány és gyakorlat új eredményei iránt.</w:t>
            </w:r>
          </w:p>
          <w:p w:rsidR="006E786F" w:rsidRDefault="006E786F" w:rsidP="00CB33D0">
            <w:pPr>
              <w:shd w:val="clear" w:color="auto" w:fill="E5DFEC"/>
              <w:autoSpaceDE w:val="0"/>
              <w:spacing w:before="60" w:after="60"/>
              <w:ind w:left="417" w:right="113"/>
              <w:jc w:val="both"/>
            </w:pPr>
            <w:r w:rsidRPr="00953F16">
              <w:t xml:space="preserve">- Kulturált, </w:t>
            </w:r>
            <w:proofErr w:type="gramStart"/>
            <w:r w:rsidRPr="00953F16">
              <w:t>etikus</w:t>
            </w:r>
            <w:proofErr w:type="gramEnd"/>
            <w:r w:rsidRPr="00953F16">
              <w:t xml:space="preserve"> és tárgyilagos értelmiségi hozzáállás </w:t>
            </w:r>
            <w:proofErr w:type="spellStart"/>
            <w:r w:rsidRPr="00953F16">
              <w:t>jellemzi</w:t>
            </w:r>
            <w:proofErr w:type="spellEnd"/>
            <w:r w:rsidRPr="00953F16">
              <w:t xml:space="preserve"> a személyekhez, illetve a társadalmi problémákhoz való viszonyulása során, munkájában figyel a szélesebb körű társadalmi, ágazati, regionális, nemzeti és európai értékre (ide értve a társadalmi, szociális és ökológiai, fenntarthatósági szempontokat is).</w:t>
            </w:r>
          </w:p>
          <w:p w:rsidR="006E786F" w:rsidRDefault="006E786F" w:rsidP="00CB33D0">
            <w:pPr>
              <w:shd w:val="clear" w:color="auto" w:fill="E5DFEC"/>
              <w:autoSpaceDE w:val="0"/>
              <w:spacing w:before="60" w:after="60"/>
              <w:ind w:left="417" w:right="113"/>
              <w:jc w:val="both"/>
            </w:pPr>
            <w:r w:rsidRPr="00953F16">
              <w:t xml:space="preserve">- Törekszik tudásának és munkakapcsolatainak fejlesztésére, erre munkatársait és </w:t>
            </w:r>
            <w:proofErr w:type="spellStart"/>
            <w:r w:rsidRPr="00953F16">
              <w:t>beosztottait</w:t>
            </w:r>
            <w:proofErr w:type="spellEnd"/>
            <w:r w:rsidRPr="00953F16">
              <w:t xml:space="preserve"> is </w:t>
            </w:r>
            <w:proofErr w:type="spellStart"/>
            <w:r w:rsidRPr="00953F16">
              <w:t>ösztönzi</w:t>
            </w:r>
            <w:proofErr w:type="spellEnd"/>
            <w:r w:rsidRPr="00953F16">
              <w:t>, segíti, támogatja.</w:t>
            </w:r>
          </w:p>
          <w:p w:rsidR="006E786F" w:rsidRDefault="006E786F" w:rsidP="00CB33D0">
            <w:pPr>
              <w:shd w:val="clear" w:color="auto" w:fill="E5DFEC"/>
              <w:autoSpaceDE w:val="0"/>
              <w:spacing w:before="60" w:after="60"/>
              <w:ind w:left="417" w:right="113"/>
              <w:jc w:val="both"/>
            </w:pPr>
            <w:r w:rsidRPr="00953F16">
              <w:t xml:space="preserve">- Vállalja azokat az átfogó és </w:t>
            </w:r>
            <w:proofErr w:type="gramStart"/>
            <w:r w:rsidRPr="00953F16">
              <w:t>speciális</w:t>
            </w:r>
            <w:proofErr w:type="gramEnd"/>
            <w:r w:rsidRPr="00953F16">
              <w:t xml:space="preserve"> viszonyokat, azt a szakmai identitást, amelyek</w:t>
            </w:r>
            <w:r>
              <w:t xml:space="preserve"> a nemzetközi</w:t>
            </w:r>
            <w:r w:rsidRPr="00953F16">
              <w:t xml:space="preserve"> marketing szakterülete sajátos karakterét, személyes és közösségi szerepét alkotják.</w:t>
            </w:r>
          </w:p>
          <w:p w:rsidR="006E786F" w:rsidRDefault="006E786F" w:rsidP="00CB33D0">
            <w:pPr>
              <w:shd w:val="clear" w:color="auto" w:fill="E5DFEC"/>
              <w:autoSpaceDE w:val="0"/>
              <w:spacing w:before="60" w:after="60"/>
              <w:ind w:left="417" w:right="113"/>
              <w:jc w:val="both"/>
            </w:pPr>
            <w:r>
              <w:t xml:space="preserve">- </w:t>
            </w:r>
            <w:r w:rsidRPr="00953F16">
              <w:t xml:space="preserve">Hitelesen közvetíti szakmája összefoglaló és részletezett </w:t>
            </w:r>
            <w:proofErr w:type="gramStart"/>
            <w:r w:rsidRPr="00953F16">
              <w:t>probléma</w:t>
            </w:r>
            <w:proofErr w:type="gramEnd"/>
            <w:r w:rsidRPr="00953F16">
              <w:t>köreit.</w:t>
            </w:r>
          </w:p>
          <w:p w:rsidR="006E786F" w:rsidRDefault="006E786F" w:rsidP="00CB33D0">
            <w:pPr>
              <w:shd w:val="clear" w:color="auto" w:fill="E5DFEC"/>
              <w:autoSpaceDE w:val="0"/>
              <w:spacing w:before="60" w:after="60"/>
              <w:ind w:left="417" w:right="113"/>
              <w:jc w:val="both"/>
            </w:pPr>
            <w:r w:rsidRPr="00953F16">
              <w:t xml:space="preserve">- Új, </w:t>
            </w:r>
            <w:proofErr w:type="gramStart"/>
            <w:r w:rsidRPr="00953F16">
              <w:t>komplex</w:t>
            </w:r>
            <w:proofErr w:type="gramEnd"/>
            <w:r w:rsidRPr="00953F16">
              <w:t xml:space="preserve"> megközelítést kívánó, stratégiai döntési helyzetekben, illetve nem várt élethelyzetekben is törekszik a jogszabályok és etikai normák teljeskörű figyelembevételével dönteni</w:t>
            </w:r>
            <w:r>
              <w:t xml:space="preserve"> nemzetközi környezetben</w:t>
            </w:r>
            <w:r w:rsidRPr="00953F16">
              <w:t>.</w:t>
            </w:r>
          </w:p>
          <w:p w:rsidR="006E786F" w:rsidRPr="00B21A18" w:rsidRDefault="006E786F" w:rsidP="00CB33D0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>Autonómia és felelősség:</w:t>
            </w:r>
          </w:p>
          <w:p w:rsidR="006E786F" w:rsidRDefault="006E786F" w:rsidP="00CB33D0">
            <w:pPr>
              <w:shd w:val="clear" w:color="auto" w:fill="E5DFEC"/>
              <w:autoSpaceDE w:val="0"/>
              <w:spacing w:before="60" w:after="60"/>
              <w:ind w:left="417" w:right="113"/>
              <w:jc w:val="both"/>
            </w:pPr>
            <w:r w:rsidRPr="00EC21A5">
              <w:t>- Szervezetpolitikai, stratégiai, irányítási szempontból jelentős területeken is önállóan választja ki és alkalmazza a releváns problémamegoldási módszereket, önállóan lát el gazdasági elemző, döntés előkészítő, tanácsadói feladatokat</w:t>
            </w:r>
            <w:r>
              <w:t xml:space="preserve"> a nemzetközi marketing területén</w:t>
            </w:r>
            <w:r w:rsidRPr="00EC21A5">
              <w:t>.</w:t>
            </w:r>
          </w:p>
          <w:p w:rsidR="006E786F" w:rsidRDefault="006E786F" w:rsidP="00CB33D0">
            <w:pPr>
              <w:shd w:val="clear" w:color="auto" w:fill="E5DFEC"/>
              <w:autoSpaceDE w:val="0"/>
              <w:spacing w:before="60" w:after="60"/>
              <w:ind w:left="417" w:right="113"/>
              <w:jc w:val="both"/>
            </w:pPr>
            <w:r w:rsidRPr="00EC21A5">
              <w:t>- Felelősséget vállal saját munkájáért, az általa irányított szervezetért, vállalkozásáért, az alkalmazottakért.</w:t>
            </w:r>
          </w:p>
          <w:p w:rsidR="006E786F" w:rsidRDefault="006E786F" w:rsidP="00CB33D0">
            <w:pPr>
              <w:shd w:val="clear" w:color="auto" w:fill="E5DFEC"/>
              <w:autoSpaceDE w:val="0"/>
              <w:spacing w:before="60" w:after="60"/>
              <w:ind w:left="417" w:right="113"/>
              <w:jc w:val="both"/>
            </w:pPr>
            <w:r w:rsidRPr="00EC21A5">
              <w:t xml:space="preserve">- Önállóan azonosítja, tervezi és szervezi saját és </w:t>
            </w:r>
            <w:proofErr w:type="spellStart"/>
            <w:r w:rsidRPr="00EC21A5">
              <w:t>beosztottai</w:t>
            </w:r>
            <w:proofErr w:type="spellEnd"/>
            <w:r w:rsidRPr="00EC21A5">
              <w:t xml:space="preserve"> szakmai és általános fejlődését, azokért felelősséget vállal és visel.</w:t>
            </w:r>
          </w:p>
          <w:p w:rsidR="006E786F" w:rsidRPr="00B21A18" w:rsidRDefault="006E786F" w:rsidP="00CB33D0">
            <w:pPr>
              <w:shd w:val="clear" w:color="auto" w:fill="E5DFEC"/>
              <w:autoSpaceDE w:val="0"/>
              <w:spacing w:before="60" w:after="60"/>
              <w:ind w:left="417" w:right="113"/>
              <w:jc w:val="both"/>
            </w:pPr>
            <w:r w:rsidRPr="00EC21A5">
              <w:t xml:space="preserve">- Kialakított </w:t>
            </w:r>
            <w:r>
              <w:t xml:space="preserve">nemzetközi </w:t>
            </w:r>
            <w:r w:rsidRPr="00EC21A5">
              <w:t>marketing szakmai véleményét előre ismert döntési helyzetekben önállóan képviseli.</w:t>
            </w:r>
          </w:p>
          <w:p w:rsidR="006E786F" w:rsidRPr="00B21A18" w:rsidRDefault="006E786F" w:rsidP="00CB33D0">
            <w:pPr>
              <w:ind w:left="720"/>
              <w:rPr>
                <w:rFonts w:eastAsia="Arial Unicode MS"/>
                <w:b/>
                <w:bCs/>
              </w:rPr>
            </w:pPr>
          </w:p>
        </w:tc>
      </w:tr>
      <w:tr w:rsidR="006E786F" w:rsidRPr="0087262E" w:rsidTr="00CB33D0">
        <w:trPr>
          <w:trHeight w:val="40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B21A18" w:rsidRDefault="006E786F" w:rsidP="00CB33D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 xml:space="preserve">A </w:t>
            </w:r>
            <w:proofErr w:type="gramStart"/>
            <w:r w:rsidRPr="00B21A18">
              <w:rPr>
                <w:b/>
                <w:bCs/>
              </w:rPr>
              <w:t>kurzus</w:t>
            </w:r>
            <w:proofErr w:type="gramEnd"/>
            <w:r w:rsidRPr="00B21A1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rövid </w:t>
            </w:r>
            <w:r w:rsidRPr="00B21A18">
              <w:rPr>
                <w:b/>
                <w:bCs/>
              </w:rPr>
              <w:t>tartalma, témakörei</w:t>
            </w:r>
          </w:p>
          <w:p w:rsidR="006E786F" w:rsidRPr="00B21A18" w:rsidRDefault="006E786F" w:rsidP="00CB33D0">
            <w:pPr>
              <w:jc w:val="both"/>
            </w:pPr>
          </w:p>
          <w:p w:rsidR="006E786F" w:rsidRPr="00B21A18" w:rsidRDefault="006E786F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 xml:space="preserve">A </w:t>
            </w:r>
            <w:proofErr w:type="gramStart"/>
            <w:r>
              <w:t>kurzus</w:t>
            </w:r>
            <w:proofErr w:type="gramEnd"/>
            <w:r>
              <w:t xml:space="preserve"> a következő témaköröket öleli fel: </w:t>
            </w:r>
            <w:r w:rsidRPr="00014DF8">
              <w:t>A nemzetközi marketing fogalma, koncepciói</w:t>
            </w:r>
            <w:r>
              <w:t xml:space="preserve">; </w:t>
            </w:r>
            <w:r w:rsidRPr="00014DF8">
              <w:t xml:space="preserve">A külpiacra lépés </w:t>
            </w:r>
            <w:proofErr w:type="spellStart"/>
            <w:r w:rsidRPr="00014DF8">
              <w:t>motivátorai</w:t>
            </w:r>
            <w:proofErr w:type="spellEnd"/>
            <w:r w:rsidRPr="00014DF8">
              <w:t xml:space="preserve"> és akadályai</w:t>
            </w:r>
            <w:r>
              <w:t xml:space="preserve">; Nemzetközi piackutatás; </w:t>
            </w:r>
            <w:r w:rsidRPr="00014DF8">
              <w:t>Makro</w:t>
            </w:r>
            <w:r>
              <w:t>- és mikro</w:t>
            </w:r>
            <w:r w:rsidRPr="00014DF8">
              <w:t>környezet-elemzés a nemzetközi marketingben</w:t>
            </w:r>
            <w:r>
              <w:t xml:space="preserve">; </w:t>
            </w:r>
            <w:r w:rsidRPr="00014DF8">
              <w:t>Nemzetközi piacszegmentáció és célpiacképzés</w:t>
            </w:r>
            <w:r>
              <w:t xml:space="preserve">; A külpiacra lépés formái; </w:t>
            </w:r>
            <w:r w:rsidRPr="00014DF8">
              <w:t>Nemzetközi termék</w:t>
            </w:r>
            <w:r>
              <w:t xml:space="preserve">-, promóciós, ár- és disztribúciós </w:t>
            </w:r>
            <w:r w:rsidRPr="00014DF8">
              <w:t>politika</w:t>
            </w:r>
            <w:r>
              <w:t>.</w:t>
            </w:r>
          </w:p>
          <w:p w:rsidR="006E786F" w:rsidRPr="00B21A18" w:rsidRDefault="006E786F" w:rsidP="00CB33D0">
            <w:pPr>
              <w:ind w:right="138"/>
              <w:jc w:val="both"/>
            </w:pPr>
          </w:p>
        </w:tc>
      </w:tr>
      <w:tr w:rsidR="006E786F" w:rsidRPr="0087262E" w:rsidTr="00CB33D0">
        <w:trPr>
          <w:trHeight w:val="1319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6F" w:rsidRPr="00B21A18" w:rsidRDefault="006E786F" w:rsidP="00CB33D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lastRenderedPageBreak/>
              <w:t>Tervezett tanulási tevékenységek, tanítási módszerek</w:t>
            </w:r>
          </w:p>
          <w:p w:rsidR="006E786F" w:rsidRPr="00B21A18" w:rsidRDefault="006E786F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 w:rsidRPr="00610A7C">
              <w:t>Előadások (az előadás diáit a hallgatók tanulás céljából megkapj</w:t>
            </w:r>
            <w:r>
              <w:t xml:space="preserve">ák), </w:t>
            </w:r>
            <w:proofErr w:type="spellStart"/>
            <w:r>
              <w:t>tantermi</w:t>
            </w:r>
            <w:proofErr w:type="spellEnd"/>
            <w:r>
              <w:t xml:space="preserve"> vita, megbeszélés, otthoni felkészülés a kötelező irodalomból, esettanulmányok feldolgozása egyénileg és csoportmunkában, órán és/vagy házi feladatként, egyéni projektmunka.</w:t>
            </w:r>
          </w:p>
          <w:p w:rsidR="006E786F" w:rsidRPr="00B21A18" w:rsidRDefault="006E786F" w:rsidP="00CB33D0"/>
        </w:tc>
      </w:tr>
      <w:tr w:rsidR="006E786F" w:rsidRPr="0087262E" w:rsidTr="00CB33D0">
        <w:trPr>
          <w:trHeight w:val="102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6F" w:rsidRPr="00B21A18" w:rsidRDefault="006E786F" w:rsidP="00CB33D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>Értékelés</w:t>
            </w:r>
          </w:p>
          <w:p w:rsidR="006E786F" w:rsidRDefault="006E786F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 xml:space="preserve">A félév </w:t>
            </w:r>
            <w:proofErr w:type="gramStart"/>
            <w:r>
              <w:t>során</w:t>
            </w:r>
            <w:proofErr w:type="gramEnd"/>
            <w:r>
              <w:t xml:space="preserve"> a szemináriumokon és/vagy otthon a hallgatók a kiadott feladatokat megoldják, azokról prezentációkat és nyomtatott anyagot készítenek, melyeket az órákon előadnak, beadnak, megvitatnak, értékelnek. </w:t>
            </w:r>
          </w:p>
          <w:p w:rsidR="006E786F" w:rsidRDefault="006E786F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Emellett a hallgatók egyénileg elkészítenek egy nemzetközi marketingtervet, ami egy létező vagy kitalált termék teljes külpiacra viteli és piacon tartási terve. A marketingtervet a hallgatók egy legalább 15 oldalas házi dolgozat formájában adják be a megadott határidőig. A házi dolgozat későbbi beadása naponta 10%-</w:t>
            </w:r>
            <w:proofErr w:type="spellStart"/>
            <w:r>
              <w:t>kal</w:t>
            </w:r>
            <w:proofErr w:type="spellEnd"/>
            <w:r>
              <w:t xml:space="preserve"> csökkenti az egyébként megszerzett pontot. A házi dolgozat nem pótolható, nem helyettesíthető mással, csak egyszer adható be, nincs javítási lehetőség; a határidő nem módosítható. A házi dolgozatra a szakdolgozat formai és tartalmi követelményei vonatkoznak. Plágium esetén a házi dolgozatért pont nem jár, 0 pontos házi dolgozat az aláírás megtagadását vonja maga után.</w:t>
            </w:r>
          </w:p>
          <w:p w:rsidR="006E786F" w:rsidRDefault="006E786F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A hallgatók kiselőadást vállalhatnak (maximum két darabot) valamilyen nemzetközi marketing témából, melyért darabonként maximum 5 százalékpontot kaphatnak. A félév végi jegy a következőképpen áll össze:</w:t>
            </w:r>
          </w:p>
          <w:p w:rsidR="006E786F" w:rsidRDefault="006E786F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- Órai munka, házi feladatok, házi dolgozat: 30%</w:t>
            </w:r>
          </w:p>
          <w:p w:rsidR="006E786F" w:rsidRDefault="006E786F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- Írásbeli vizsga: 70%</w:t>
            </w:r>
          </w:p>
          <w:p w:rsidR="006E786F" w:rsidRDefault="006E786F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Valamennyi vizsga (A, B, C) írásbeli. A szemináriumról hozott pontok a B és C vizsgák eredményébe is beszámítanak.</w:t>
            </w:r>
          </w:p>
          <w:p w:rsidR="006E786F" w:rsidRDefault="006E786F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Érdemjegyek:</w:t>
            </w:r>
          </w:p>
          <w:p w:rsidR="006E786F" w:rsidRDefault="006E786F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0–50%</w:t>
            </w:r>
            <w:r>
              <w:tab/>
            </w:r>
            <w:r>
              <w:tab/>
              <w:t>elégtelen (1)</w:t>
            </w:r>
          </w:p>
          <w:p w:rsidR="006E786F" w:rsidRDefault="006E786F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51–62%</w:t>
            </w:r>
            <w:r>
              <w:tab/>
            </w:r>
            <w:r>
              <w:tab/>
              <w:t>elégséges (2)</w:t>
            </w:r>
          </w:p>
          <w:p w:rsidR="006E786F" w:rsidRDefault="006E786F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63–74%</w:t>
            </w:r>
            <w:r>
              <w:tab/>
            </w:r>
            <w:r>
              <w:tab/>
              <w:t>közepes (3)</w:t>
            </w:r>
          </w:p>
          <w:p w:rsidR="006E786F" w:rsidRDefault="006E786F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75–86%</w:t>
            </w:r>
            <w:r>
              <w:tab/>
            </w:r>
            <w:r>
              <w:tab/>
              <w:t>jó (4)</w:t>
            </w:r>
          </w:p>
          <w:p w:rsidR="006E786F" w:rsidRPr="00B21A18" w:rsidRDefault="006E786F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87–100%</w:t>
            </w:r>
            <w:r>
              <w:tab/>
            </w:r>
            <w:r>
              <w:tab/>
              <w:t>jeles (5)</w:t>
            </w:r>
          </w:p>
          <w:p w:rsidR="006E786F" w:rsidRPr="00B21A18" w:rsidRDefault="006E786F" w:rsidP="00CB33D0"/>
        </w:tc>
      </w:tr>
      <w:tr w:rsidR="006E786F" w:rsidRPr="0087262E" w:rsidTr="00CB33D0">
        <w:trPr>
          <w:trHeight w:val="102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B21A18" w:rsidRDefault="006E786F" w:rsidP="00CB33D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 xml:space="preserve">Kötelező </w:t>
            </w:r>
            <w:r>
              <w:rPr>
                <w:b/>
                <w:bCs/>
              </w:rPr>
              <w:t>szakirodalom</w:t>
            </w:r>
            <w:r w:rsidRPr="00B21A18">
              <w:rPr>
                <w:b/>
                <w:bCs/>
              </w:rPr>
              <w:t>:</w:t>
            </w:r>
          </w:p>
          <w:p w:rsidR="006E786F" w:rsidRPr="00B21A18" w:rsidRDefault="006E786F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>REKETTYE GÁBOR–TÓTH TAMÁS–</w:t>
            </w:r>
            <w:r w:rsidRPr="007F6705">
              <w:t>MALOTA ERZSÉBET (2015): Nemzetközi marketing. Akadémiai Kiadó, Budapest</w:t>
            </w:r>
          </w:p>
          <w:p w:rsidR="006E786F" w:rsidRPr="00740E47" w:rsidRDefault="006E786F" w:rsidP="00CB33D0">
            <w:pPr>
              <w:rPr>
                <w:b/>
                <w:bCs/>
              </w:rPr>
            </w:pPr>
            <w:r w:rsidRPr="00740E47">
              <w:rPr>
                <w:b/>
                <w:bCs/>
              </w:rPr>
              <w:t>Ajánlott szakirodalom:</w:t>
            </w:r>
          </w:p>
          <w:p w:rsidR="006E786F" w:rsidRDefault="006E786F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 xml:space="preserve">ALBAUM, GERALD–DUERR, EDWIN (2008): International Marketing and Export Management. </w:t>
            </w:r>
            <w:proofErr w:type="spellStart"/>
            <w:r>
              <w:t>Prentice</w:t>
            </w:r>
            <w:proofErr w:type="spellEnd"/>
            <w:r>
              <w:t xml:space="preserve"> Hall, 6th Edition </w:t>
            </w:r>
          </w:p>
          <w:p w:rsidR="006E786F" w:rsidRDefault="006E786F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 xml:space="preserve">BRADLEY, FRANK (1991): International Marketing </w:t>
            </w:r>
            <w:proofErr w:type="spellStart"/>
            <w:r>
              <w:t>Strategy</w:t>
            </w:r>
            <w:proofErr w:type="spellEnd"/>
            <w:r>
              <w:t xml:space="preserve">. </w:t>
            </w:r>
            <w:proofErr w:type="spellStart"/>
            <w:r>
              <w:t>Prentice</w:t>
            </w:r>
            <w:proofErr w:type="spellEnd"/>
            <w:r>
              <w:t xml:space="preserve"> Hall, New York </w:t>
            </w:r>
          </w:p>
          <w:p w:rsidR="006E786F" w:rsidRDefault="006E786F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 xml:space="preserve">CATEORA, PHILIP R. (1996): International Marketing. 9th </w:t>
            </w:r>
            <w:proofErr w:type="spellStart"/>
            <w:r>
              <w:t>ed</w:t>
            </w:r>
            <w:proofErr w:type="spellEnd"/>
            <w:proofErr w:type="gramStart"/>
            <w:r>
              <w:t>.,</w:t>
            </w:r>
            <w:proofErr w:type="gramEnd"/>
            <w:r>
              <w:t xml:space="preserve"> Richard D. </w:t>
            </w:r>
            <w:proofErr w:type="spellStart"/>
            <w:r>
              <w:t>Irwin</w:t>
            </w:r>
            <w:proofErr w:type="spellEnd"/>
            <w:r>
              <w:t xml:space="preserve">, a Times </w:t>
            </w:r>
            <w:proofErr w:type="spellStart"/>
            <w:r>
              <w:t>Mirror</w:t>
            </w:r>
            <w:proofErr w:type="spellEnd"/>
            <w:r>
              <w:t xml:space="preserve"> </w:t>
            </w:r>
            <w:proofErr w:type="spellStart"/>
            <w:r>
              <w:t>Higher</w:t>
            </w:r>
            <w:proofErr w:type="spellEnd"/>
            <w:r>
              <w:t xml:space="preserve"> Education Group, Inc., Chicago</w:t>
            </w:r>
          </w:p>
          <w:p w:rsidR="006E786F" w:rsidRDefault="006E786F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DELI ZSUZSA (2005): Nemzetközi marketing. Műegyetemi Kiadó, Budapest</w:t>
            </w:r>
          </w:p>
          <w:p w:rsidR="006E786F" w:rsidRDefault="006E786F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DANKÓ LÁSZLÓ (1998): Nemzetközi marketing. Pro Marketing Egyesület, Miskolc</w:t>
            </w:r>
          </w:p>
          <w:p w:rsidR="006E786F" w:rsidRDefault="006E786F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ESZES ZOLTÁN–SZABÓNÉ STREIT MÁRIA–SZÁNTÓ SZILVIA–VERES ZOLTÁN (</w:t>
            </w:r>
            <w:proofErr w:type="spellStart"/>
            <w:r>
              <w:t>szerk</w:t>
            </w:r>
            <w:proofErr w:type="spellEnd"/>
            <w:r>
              <w:t xml:space="preserve">.) (2001): </w:t>
            </w:r>
            <w:proofErr w:type="gramStart"/>
            <w:r>
              <w:t>Globális</w:t>
            </w:r>
            <w:proofErr w:type="gramEnd"/>
            <w:r>
              <w:t xml:space="preserve"> Marketing. Műszaki Könyvkiadó, Budapest</w:t>
            </w:r>
          </w:p>
          <w:p w:rsidR="006E786F" w:rsidRDefault="006E786F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 xml:space="preserve">KEEGAN, WARREN J.–GREEN, MARK C. (2013): Global Marketing: Global Edition. </w:t>
            </w:r>
            <w:proofErr w:type="spellStart"/>
            <w:r>
              <w:t>Prentice</w:t>
            </w:r>
            <w:proofErr w:type="spellEnd"/>
            <w:r>
              <w:t xml:space="preserve"> Hall, 7th Edition </w:t>
            </w:r>
          </w:p>
          <w:p w:rsidR="006E786F" w:rsidRDefault="006E786F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 w:rsidRPr="00200E61">
              <w:t>MALOTA ERZSÉBET (</w:t>
            </w:r>
            <w:proofErr w:type="spellStart"/>
            <w:r w:rsidRPr="00200E61">
              <w:t>szerk</w:t>
            </w:r>
            <w:proofErr w:type="spellEnd"/>
            <w:r w:rsidRPr="00200E61">
              <w:t xml:space="preserve">.) (2015): Marketing nemzetközi színtéren: esettanulmányok hazai és külföldi piacokról. </w:t>
            </w:r>
            <w:proofErr w:type="spellStart"/>
            <w:r w:rsidRPr="00200E61">
              <w:t>Alinea</w:t>
            </w:r>
            <w:proofErr w:type="spellEnd"/>
            <w:r w:rsidRPr="00200E61">
              <w:t>, Budapest</w:t>
            </w:r>
          </w:p>
          <w:p w:rsidR="006E786F" w:rsidRDefault="006E786F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MALOTA ERZSÉBET–KELEMEN KATALIN (</w:t>
            </w:r>
            <w:proofErr w:type="spellStart"/>
            <w:r>
              <w:t>szerk</w:t>
            </w:r>
            <w:proofErr w:type="spellEnd"/>
            <w:r>
              <w:t xml:space="preserve">.) (2011): Nemzetközi marketing a hazai gyakorlatban. </w:t>
            </w:r>
            <w:proofErr w:type="spellStart"/>
            <w:r>
              <w:t>Pearson</w:t>
            </w:r>
            <w:proofErr w:type="spellEnd"/>
            <w:r>
              <w:t xml:space="preserve"> </w:t>
            </w:r>
            <w:proofErr w:type="spellStart"/>
            <w:r>
              <w:t>Custom</w:t>
            </w:r>
            <w:proofErr w:type="spellEnd"/>
            <w:r>
              <w:t xml:space="preserve"> Publishing, Budapest</w:t>
            </w:r>
          </w:p>
          <w:p w:rsidR="006E786F" w:rsidRDefault="006E786F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REKETTYE GÁBOR–FOJTIK JÁNOS (2009): Nemzetközi marketing. Dialóg Campus Kiadó, Budapest</w:t>
            </w:r>
          </w:p>
          <w:p w:rsidR="006E786F" w:rsidRDefault="006E786F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TÓTH TAMÁS (2009): Nemzetközi marketing. Akadémiai Kiadó, Budapest</w:t>
            </w:r>
          </w:p>
          <w:p w:rsidR="006E786F" w:rsidRPr="00B21A18" w:rsidRDefault="006E786F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TÖRZSÖK ÉVA (</w:t>
            </w:r>
            <w:proofErr w:type="spellStart"/>
            <w:r>
              <w:t>szerk</w:t>
            </w:r>
            <w:proofErr w:type="spellEnd"/>
            <w:r>
              <w:t>.) (1995): Nemzetközi marketing. Közgazdasági és Jogi Könyvkiadó, Budapest</w:t>
            </w:r>
          </w:p>
        </w:tc>
      </w:tr>
    </w:tbl>
    <w:p w:rsidR="006E786F" w:rsidRDefault="006E786F" w:rsidP="006E786F"/>
    <w:p w:rsidR="006E786F" w:rsidRDefault="006E786F" w:rsidP="006E786F"/>
    <w:p w:rsidR="006E786F" w:rsidRDefault="006E786F" w:rsidP="006E786F">
      <w:r>
        <w:br w:type="page"/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7"/>
        <w:gridCol w:w="7537"/>
      </w:tblGrid>
      <w:tr w:rsidR="006E786F" w:rsidRPr="007317D2" w:rsidTr="00CB33D0">
        <w:tc>
          <w:tcPr>
            <w:tcW w:w="9250" w:type="dxa"/>
            <w:gridSpan w:val="2"/>
            <w:shd w:val="clear" w:color="auto" w:fill="auto"/>
          </w:tcPr>
          <w:p w:rsidR="006E786F" w:rsidRPr="007317D2" w:rsidRDefault="006E786F" w:rsidP="00CB33D0">
            <w:pPr>
              <w:jc w:val="center"/>
              <w:rPr>
                <w:sz w:val="28"/>
                <w:szCs w:val="28"/>
              </w:rPr>
            </w:pPr>
            <w:r w:rsidRPr="007317D2">
              <w:rPr>
                <w:sz w:val="28"/>
                <w:szCs w:val="28"/>
              </w:rPr>
              <w:lastRenderedPageBreak/>
              <w:t>Heti bontott tematika</w:t>
            </w:r>
          </w:p>
        </w:tc>
      </w:tr>
      <w:tr w:rsidR="006E786F" w:rsidRPr="007317D2" w:rsidTr="00CB33D0">
        <w:tc>
          <w:tcPr>
            <w:tcW w:w="1529" w:type="dxa"/>
            <w:vMerge w:val="restart"/>
            <w:shd w:val="clear" w:color="auto" w:fill="auto"/>
          </w:tcPr>
          <w:p w:rsidR="006E786F" w:rsidRPr="007317D2" w:rsidRDefault="006E786F" w:rsidP="006E786F">
            <w:pPr>
              <w:numPr>
                <w:ilvl w:val="0"/>
                <w:numId w:val="20"/>
              </w:numPr>
            </w:pPr>
          </w:p>
        </w:tc>
        <w:tc>
          <w:tcPr>
            <w:tcW w:w="7721" w:type="dxa"/>
            <w:shd w:val="clear" w:color="auto" w:fill="auto"/>
          </w:tcPr>
          <w:p w:rsidR="006E786F" w:rsidRPr="00BF1195" w:rsidRDefault="006E786F" w:rsidP="00CB33D0">
            <w:pPr>
              <w:jc w:val="both"/>
            </w:pPr>
            <w:r w:rsidRPr="007D5311">
              <w:t xml:space="preserve">Bevezetés, követelmények ismertetése. A nemzetközi marketing fogalma, </w:t>
            </w:r>
            <w:proofErr w:type="gramStart"/>
            <w:r w:rsidRPr="007D5311">
              <w:t>koncepciói</w:t>
            </w:r>
            <w:proofErr w:type="gramEnd"/>
          </w:p>
        </w:tc>
      </w:tr>
      <w:tr w:rsidR="006E786F" w:rsidRPr="007317D2" w:rsidTr="00CB33D0">
        <w:tc>
          <w:tcPr>
            <w:tcW w:w="1529" w:type="dxa"/>
            <w:vMerge/>
            <w:shd w:val="clear" w:color="auto" w:fill="auto"/>
          </w:tcPr>
          <w:p w:rsidR="006E786F" w:rsidRPr="007317D2" w:rsidRDefault="006E786F" w:rsidP="006E786F">
            <w:pPr>
              <w:numPr>
                <w:ilvl w:val="0"/>
                <w:numId w:val="20"/>
              </w:numPr>
            </w:pPr>
          </w:p>
        </w:tc>
        <w:tc>
          <w:tcPr>
            <w:tcW w:w="7721" w:type="dxa"/>
            <w:shd w:val="clear" w:color="auto" w:fill="auto"/>
          </w:tcPr>
          <w:p w:rsidR="006E786F" w:rsidRPr="00BF1195" w:rsidRDefault="006E786F" w:rsidP="00CB33D0">
            <w:pPr>
              <w:jc w:val="both"/>
            </w:pPr>
            <w:r>
              <w:t xml:space="preserve">TE* A hallgatók megismerik a nemzetközi marketing </w:t>
            </w:r>
            <w:proofErr w:type="gramStart"/>
            <w:r>
              <w:t>definícióját</w:t>
            </w:r>
            <w:proofErr w:type="gramEnd"/>
            <w:r>
              <w:t xml:space="preserve">, fokozatait, koncepcióinak hagyományos és újszerű csoportosítását, a </w:t>
            </w:r>
            <w:proofErr w:type="spellStart"/>
            <w:r>
              <w:t>sztenderdizálás</w:t>
            </w:r>
            <w:proofErr w:type="spellEnd"/>
            <w:r>
              <w:t xml:space="preserve"> és adaptáció kérdéseit, az önreferencia-kritériumot és a nemzetközi marketingtevékenység folyamatát.</w:t>
            </w:r>
          </w:p>
        </w:tc>
      </w:tr>
      <w:tr w:rsidR="006E786F" w:rsidRPr="007317D2" w:rsidTr="00CB33D0">
        <w:tc>
          <w:tcPr>
            <w:tcW w:w="1529" w:type="dxa"/>
            <w:vMerge w:val="restart"/>
            <w:shd w:val="clear" w:color="auto" w:fill="auto"/>
          </w:tcPr>
          <w:p w:rsidR="006E786F" w:rsidRPr="007317D2" w:rsidRDefault="006E786F" w:rsidP="006E786F">
            <w:pPr>
              <w:numPr>
                <w:ilvl w:val="0"/>
                <w:numId w:val="20"/>
              </w:numPr>
            </w:pPr>
          </w:p>
        </w:tc>
        <w:tc>
          <w:tcPr>
            <w:tcW w:w="7721" w:type="dxa"/>
            <w:shd w:val="clear" w:color="auto" w:fill="auto"/>
          </w:tcPr>
          <w:p w:rsidR="006E786F" w:rsidRPr="00BF1195" w:rsidRDefault="006E786F" w:rsidP="00CB33D0">
            <w:pPr>
              <w:jc w:val="both"/>
            </w:pPr>
            <w:r w:rsidRPr="00014DF8">
              <w:t xml:space="preserve">A külpiacra lépés </w:t>
            </w:r>
            <w:proofErr w:type="spellStart"/>
            <w:r w:rsidRPr="00014DF8">
              <w:t>motivátorai</w:t>
            </w:r>
            <w:proofErr w:type="spellEnd"/>
            <w:r w:rsidRPr="00014DF8">
              <w:t xml:space="preserve"> és akadályai</w:t>
            </w:r>
            <w:r>
              <w:t>.</w:t>
            </w:r>
            <w:r w:rsidRPr="00014DF8">
              <w:t xml:space="preserve"> Nemzetközi piackutatás</w:t>
            </w:r>
          </w:p>
        </w:tc>
      </w:tr>
      <w:tr w:rsidR="006E786F" w:rsidRPr="007317D2" w:rsidTr="00CB33D0">
        <w:tc>
          <w:tcPr>
            <w:tcW w:w="1529" w:type="dxa"/>
            <w:vMerge/>
            <w:shd w:val="clear" w:color="auto" w:fill="auto"/>
          </w:tcPr>
          <w:p w:rsidR="006E786F" w:rsidRPr="007317D2" w:rsidRDefault="006E786F" w:rsidP="006E786F">
            <w:pPr>
              <w:numPr>
                <w:ilvl w:val="0"/>
                <w:numId w:val="20"/>
              </w:numPr>
            </w:pPr>
          </w:p>
        </w:tc>
        <w:tc>
          <w:tcPr>
            <w:tcW w:w="7721" w:type="dxa"/>
            <w:shd w:val="clear" w:color="auto" w:fill="auto"/>
          </w:tcPr>
          <w:p w:rsidR="006E786F" w:rsidRPr="00BF1195" w:rsidRDefault="006E786F" w:rsidP="00CB33D0">
            <w:pPr>
              <w:jc w:val="both"/>
            </w:pPr>
            <w:r>
              <w:t xml:space="preserve">TE </w:t>
            </w:r>
            <w:proofErr w:type="gramStart"/>
            <w:r>
              <w:t>A</w:t>
            </w:r>
            <w:proofErr w:type="gramEnd"/>
            <w:r>
              <w:t xml:space="preserve"> hallgatók betekintést nyernek a nemzetközi kereskedelem okait magyarázó elméletekbe, a külpiacra lépés reaktív és proaktív </w:t>
            </w:r>
            <w:proofErr w:type="spellStart"/>
            <w:r>
              <w:t>motivátoraiba</w:t>
            </w:r>
            <w:proofErr w:type="spellEnd"/>
            <w:r>
              <w:t xml:space="preserve">, valamint akadályaiba. A hallgatók megismerik a nemzetközi piackutatás fogalmát, sajátosságait, folyamatát, beleértve a nemzetközi környezetben használható piackutatási módszereket, azok </w:t>
            </w:r>
            <w:proofErr w:type="spellStart"/>
            <w:r>
              <w:t>specifikumait</w:t>
            </w:r>
            <w:proofErr w:type="spellEnd"/>
            <w:r>
              <w:t>.</w:t>
            </w:r>
          </w:p>
        </w:tc>
      </w:tr>
      <w:tr w:rsidR="006E786F" w:rsidRPr="007317D2" w:rsidTr="00CB33D0">
        <w:tc>
          <w:tcPr>
            <w:tcW w:w="1529" w:type="dxa"/>
            <w:vMerge w:val="restart"/>
            <w:shd w:val="clear" w:color="auto" w:fill="auto"/>
          </w:tcPr>
          <w:p w:rsidR="006E786F" w:rsidRPr="007317D2" w:rsidRDefault="006E786F" w:rsidP="006E786F">
            <w:pPr>
              <w:numPr>
                <w:ilvl w:val="0"/>
                <w:numId w:val="20"/>
              </w:numPr>
            </w:pPr>
          </w:p>
        </w:tc>
        <w:tc>
          <w:tcPr>
            <w:tcW w:w="7721" w:type="dxa"/>
            <w:shd w:val="clear" w:color="auto" w:fill="auto"/>
          </w:tcPr>
          <w:p w:rsidR="006E786F" w:rsidRPr="00BF1195" w:rsidRDefault="006E786F" w:rsidP="00CB33D0">
            <w:pPr>
              <w:jc w:val="both"/>
            </w:pPr>
            <w:proofErr w:type="spellStart"/>
            <w:r w:rsidRPr="00014DF8">
              <w:t>Makrokörnyezet</w:t>
            </w:r>
            <w:proofErr w:type="spellEnd"/>
            <w:r w:rsidRPr="00014DF8">
              <w:t>-elemzés a nemzetközi marketingben</w:t>
            </w:r>
          </w:p>
        </w:tc>
      </w:tr>
      <w:tr w:rsidR="006E786F" w:rsidRPr="007317D2" w:rsidTr="00CB33D0">
        <w:tc>
          <w:tcPr>
            <w:tcW w:w="1529" w:type="dxa"/>
            <w:vMerge/>
            <w:shd w:val="clear" w:color="auto" w:fill="auto"/>
          </w:tcPr>
          <w:p w:rsidR="006E786F" w:rsidRPr="007317D2" w:rsidRDefault="006E786F" w:rsidP="006E786F">
            <w:pPr>
              <w:numPr>
                <w:ilvl w:val="0"/>
                <w:numId w:val="20"/>
              </w:numPr>
            </w:pPr>
          </w:p>
        </w:tc>
        <w:tc>
          <w:tcPr>
            <w:tcW w:w="7721" w:type="dxa"/>
            <w:shd w:val="clear" w:color="auto" w:fill="auto"/>
          </w:tcPr>
          <w:p w:rsidR="006E786F" w:rsidRPr="00BF1195" w:rsidRDefault="006E786F" w:rsidP="00CB33D0">
            <w:pPr>
              <w:jc w:val="both"/>
            </w:pPr>
            <w:r>
              <w:t xml:space="preserve">TE A hallgatók részletesen megismerkednek a </w:t>
            </w:r>
            <w:proofErr w:type="spellStart"/>
            <w:r>
              <w:t>makrokörnyezet</w:t>
            </w:r>
            <w:proofErr w:type="spellEnd"/>
            <w:r>
              <w:t xml:space="preserve"> kulturális </w:t>
            </w:r>
            <w:proofErr w:type="gramStart"/>
            <w:r>
              <w:t>elemével</w:t>
            </w:r>
            <w:proofErr w:type="gramEnd"/>
            <w:r>
              <w:t xml:space="preserve"> mint a nemzetközi marketing hangsúlyos részével, bemutatásra kerül számos kultúramodell, az idegen kultúrához való alkalmazkodás kérdésköre, valamint a kultúraelemek és a marketing kapcsolata. Megismerik a </w:t>
            </w:r>
            <w:proofErr w:type="spellStart"/>
            <w:r>
              <w:t>makrokörnyezet</w:t>
            </w:r>
            <w:proofErr w:type="spellEnd"/>
            <w:r>
              <w:t xml:space="preserve"> további elemeit is: a gazdasági (beleértve a gazdasági integrációkat), a politikai (beleértve a politikai kockázatokat), a jogi (beleértve a főbb jogrendszerek eltéréseit és néhány „marketing-jogszabályt”), a földrajzi és a technológiai környezetet. Végül tárgyalásra kerül az üzleti távolság fogalma.</w:t>
            </w:r>
          </w:p>
        </w:tc>
      </w:tr>
      <w:tr w:rsidR="006E786F" w:rsidRPr="007317D2" w:rsidTr="00CB33D0">
        <w:tc>
          <w:tcPr>
            <w:tcW w:w="1529" w:type="dxa"/>
            <w:vMerge w:val="restart"/>
            <w:shd w:val="clear" w:color="auto" w:fill="auto"/>
          </w:tcPr>
          <w:p w:rsidR="006E786F" w:rsidRPr="007317D2" w:rsidRDefault="006E786F" w:rsidP="006E786F">
            <w:pPr>
              <w:numPr>
                <w:ilvl w:val="0"/>
                <w:numId w:val="20"/>
              </w:numPr>
            </w:pPr>
          </w:p>
        </w:tc>
        <w:tc>
          <w:tcPr>
            <w:tcW w:w="7721" w:type="dxa"/>
            <w:shd w:val="clear" w:color="auto" w:fill="auto"/>
          </w:tcPr>
          <w:p w:rsidR="006E786F" w:rsidRPr="00BF1195" w:rsidRDefault="006E786F" w:rsidP="00CB33D0">
            <w:pPr>
              <w:jc w:val="both"/>
            </w:pPr>
            <w:r w:rsidRPr="00014DF8">
              <w:t>Mikrokörnyezet-elemzés a nemzetközi marketingben</w:t>
            </w:r>
          </w:p>
        </w:tc>
      </w:tr>
      <w:tr w:rsidR="006E786F" w:rsidRPr="007317D2" w:rsidTr="00CB33D0">
        <w:tc>
          <w:tcPr>
            <w:tcW w:w="1529" w:type="dxa"/>
            <w:vMerge/>
            <w:shd w:val="clear" w:color="auto" w:fill="auto"/>
          </w:tcPr>
          <w:p w:rsidR="006E786F" w:rsidRPr="007317D2" w:rsidRDefault="006E786F" w:rsidP="006E786F">
            <w:pPr>
              <w:numPr>
                <w:ilvl w:val="0"/>
                <w:numId w:val="20"/>
              </w:numPr>
            </w:pPr>
          </w:p>
        </w:tc>
        <w:tc>
          <w:tcPr>
            <w:tcW w:w="7721" w:type="dxa"/>
            <w:shd w:val="clear" w:color="auto" w:fill="auto"/>
          </w:tcPr>
          <w:p w:rsidR="006E786F" w:rsidRPr="00BF1195" w:rsidRDefault="006E786F" w:rsidP="00CB33D0">
            <w:pPr>
              <w:jc w:val="both"/>
            </w:pPr>
            <w:r>
              <w:t xml:space="preserve">TE </w:t>
            </w:r>
            <w:proofErr w:type="gramStart"/>
            <w:r>
              <w:t>A</w:t>
            </w:r>
            <w:proofErr w:type="gramEnd"/>
            <w:r>
              <w:t xml:space="preserve"> hallgatók megismerik a nemzetközi marketingtevékenység megalapozásához szükséges mikrokörnyezet-elemzés részeit: bemutatásra kerülnek a fogyasztói magatartás, a versenytársak elemzésének, valamint a beszállítók és egyéb partnerintézmények nemzetközi vonatkozásai.</w:t>
            </w:r>
          </w:p>
        </w:tc>
      </w:tr>
      <w:tr w:rsidR="006E786F" w:rsidRPr="007317D2" w:rsidTr="00CB33D0">
        <w:tc>
          <w:tcPr>
            <w:tcW w:w="1529" w:type="dxa"/>
            <w:vMerge w:val="restart"/>
            <w:shd w:val="clear" w:color="auto" w:fill="auto"/>
          </w:tcPr>
          <w:p w:rsidR="006E786F" w:rsidRPr="007317D2" w:rsidRDefault="006E786F" w:rsidP="006E786F">
            <w:pPr>
              <w:numPr>
                <w:ilvl w:val="0"/>
                <w:numId w:val="20"/>
              </w:numPr>
            </w:pPr>
          </w:p>
        </w:tc>
        <w:tc>
          <w:tcPr>
            <w:tcW w:w="7721" w:type="dxa"/>
            <w:shd w:val="clear" w:color="auto" w:fill="auto"/>
          </w:tcPr>
          <w:p w:rsidR="006E786F" w:rsidRPr="00BF1195" w:rsidRDefault="006E786F" w:rsidP="00CB33D0">
            <w:pPr>
              <w:jc w:val="both"/>
            </w:pPr>
            <w:r w:rsidRPr="00014DF8">
              <w:t>Nemzetközi piacszegmentáció és célpiacképzés</w:t>
            </w:r>
          </w:p>
        </w:tc>
      </w:tr>
      <w:tr w:rsidR="006E786F" w:rsidRPr="007317D2" w:rsidTr="00CB33D0">
        <w:tc>
          <w:tcPr>
            <w:tcW w:w="1529" w:type="dxa"/>
            <w:vMerge/>
            <w:shd w:val="clear" w:color="auto" w:fill="auto"/>
          </w:tcPr>
          <w:p w:rsidR="006E786F" w:rsidRPr="007317D2" w:rsidRDefault="006E786F" w:rsidP="006E786F">
            <w:pPr>
              <w:numPr>
                <w:ilvl w:val="0"/>
                <w:numId w:val="20"/>
              </w:numPr>
            </w:pPr>
          </w:p>
        </w:tc>
        <w:tc>
          <w:tcPr>
            <w:tcW w:w="7721" w:type="dxa"/>
            <w:shd w:val="clear" w:color="auto" w:fill="auto"/>
          </w:tcPr>
          <w:p w:rsidR="006E786F" w:rsidRPr="00BF1195" w:rsidRDefault="006E786F" w:rsidP="00CB33D0">
            <w:pPr>
              <w:jc w:val="both"/>
            </w:pPr>
            <w:r>
              <w:t xml:space="preserve">TE </w:t>
            </w:r>
            <w:proofErr w:type="gramStart"/>
            <w:r>
              <w:t>A</w:t>
            </w:r>
            <w:proofErr w:type="gramEnd"/>
            <w:r>
              <w:t xml:space="preserve"> hallgatók megismerik a nemzetközi piacszegmentáció fogalmát, a piacválasztás kérdéseit, stratégiáit, módszereit és lépéseit, a nemzetközi célpiacképzés fogalmát és stratégiáit.</w:t>
            </w:r>
          </w:p>
        </w:tc>
      </w:tr>
      <w:tr w:rsidR="006E786F" w:rsidRPr="007317D2" w:rsidTr="00CB33D0">
        <w:tc>
          <w:tcPr>
            <w:tcW w:w="1529" w:type="dxa"/>
            <w:vMerge w:val="restart"/>
            <w:shd w:val="clear" w:color="auto" w:fill="auto"/>
          </w:tcPr>
          <w:p w:rsidR="006E786F" w:rsidRPr="007317D2" w:rsidRDefault="006E786F" w:rsidP="006E786F">
            <w:pPr>
              <w:numPr>
                <w:ilvl w:val="0"/>
                <w:numId w:val="20"/>
              </w:numPr>
            </w:pPr>
          </w:p>
        </w:tc>
        <w:tc>
          <w:tcPr>
            <w:tcW w:w="7721" w:type="dxa"/>
            <w:shd w:val="clear" w:color="auto" w:fill="auto"/>
          </w:tcPr>
          <w:p w:rsidR="006E786F" w:rsidRPr="00BF1195" w:rsidRDefault="006E786F" w:rsidP="00CB33D0">
            <w:pPr>
              <w:jc w:val="both"/>
            </w:pPr>
            <w:r w:rsidRPr="00014DF8">
              <w:t>A külpiacra lépés formái</w:t>
            </w:r>
          </w:p>
        </w:tc>
      </w:tr>
      <w:tr w:rsidR="006E786F" w:rsidRPr="007317D2" w:rsidTr="00CB33D0">
        <w:tc>
          <w:tcPr>
            <w:tcW w:w="1529" w:type="dxa"/>
            <w:vMerge/>
            <w:shd w:val="clear" w:color="auto" w:fill="auto"/>
          </w:tcPr>
          <w:p w:rsidR="006E786F" w:rsidRPr="007317D2" w:rsidRDefault="006E786F" w:rsidP="006E786F">
            <w:pPr>
              <w:numPr>
                <w:ilvl w:val="0"/>
                <w:numId w:val="20"/>
              </w:numPr>
            </w:pPr>
          </w:p>
        </w:tc>
        <w:tc>
          <w:tcPr>
            <w:tcW w:w="7721" w:type="dxa"/>
            <w:shd w:val="clear" w:color="auto" w:fill="auto"/>
          </w:tcPr>
          <w:p w:rsidR="006E786F" w:rsidRPr="00BF1195" w:rsidRDefault="006E786F" w:rsidP="00CB33D0">
            <w:pPr>
              <w:jc w:val="both"/>
            </w:pPr>
            <w:r>
              <w:t>TE A hallgatók tisztában lesznek a külpiacra lépés formáját meghatározó tényezőkkel, a külpiacra lépés formáinak különböző csoportosításával, a lehetséges külpiacra lépési formák (</w:t>
            </w:r>
            <w:proofErr w:type="gramStart"/>
            <w:r>
              <w:t>direkt</w:t>
            </w:r>
            <w:proofErr w:type="gramEnd"/>
            <w:r>
              <w:t xml:space="preserve"> és indirekt export, licenc-értékesítés, franchise, szerződéses termeltetés, közös vállalkozás, közvetlen külföldi tőkebefektetés) jellemzőivel, előnyeivel és hátrányaival.</w:t>
            </w:r>
          </w:p>
        </w:tc>
      </w:tr>
      <w:tr w:rsidR="006E786F" w:rsidRPr="007317D2" w:rsidTr="00CB33D0">
        <w:tc>
          <w:tcPr>
            <w:tcW w:w="1529" w:type="dxa"/>
            <w:vMerge w:val="restart"/>
            <w:shd w:val="clear" w:color="auto" w:fill="auto"/>
          </w:tcPr>
          <w:p w:rsidR="006E786F" w:rsidRPr="007317D2" w:rsidRDefault="006E786F" w:rsidP="006E786F">
            <w:pPr>
              <w:numPr>
                <w:ilvl w:val="0"/>
                <w:numId w:val="20"/>
              </w:numPr>
            </w:pPr>
          </w:p>
        </w:tc>
        <w:tc>
          <w:tcPr>
            <w:tcW w:w="7721" w:type="dxa"/>
            <w:shd w:val="clear" w:color="auto" w:fill="auto"/>
          </w:tcPr>
          <w:p w:rsidR="006E786F" w:rsidRPr="00BF1195" w:rsidRDefault="006E786F" w:rsidP="00CB33D0">
            <w:pPr>
              <w:jc w:val="both"/>
            </w:pPr>
            <w:r w:rsidRPr="007D5311">
              <w:t>Nemzetközi termékpolitika</w:t>
            </w:r>
          </w:p>
        </w:tc>
      </w:tr>
      <w:tr w:rsidR="006E786F" w:rsidRPr="007317D2" w:rsidTr="00CB33D0">
        <w:tc>
          <w:tcPr>
            <w:tcW w:w="1529" w:type="dxa"/>
            <w:vMerge/>
            <w:shd w:val="clear" w:color="auto" w:fill="auto"/>
          </w:tcPr>
          <w:p w:rsidR="006E786F" w:rsidRPr="007317D2" w:rsidRDefault="006E786F" w:rsidP="006E786F">
            <w:pPr>
              <w:numPr>
                <w:ilvl w:val="0"/>
                <w:numId w:val="20"/>
              </w:numPr>
            </w:pPr>
          </w:p>
        </w:tc>
        <w:tc>
          <w:tcPr>
            <w:tcW w:w="7721" w:type="dxa"/>
            <w:shd w:val="clear" w:color="auto" w:fill="auto"/>
          </w:tcPr>
          <w:p w:rsidR="006E786F" w:rsidRPr="00BF1195" w:rsidRDefault="006E786F" w:rsidP="00CB33D0">
            <w:pPr>
              <w:jc w:val="both"/>
            </w:pPr>
            <w:r>
              <w:t xml:space="preserve">TE A hallgatók megismerik a </w:t>
            </w:r>
            <w:proofErr w:type="spellStart"/>
            <w:r>
              <w:t>sztenderdizálás</w:t>
            </w:r>
            <w:proofErr w:type="spellEnd"/>
            <w:r>
              <w:t xml:space="preserve"> és </w:t>
            </w:r>
            <w:proofErr w:type="gramStart"/>
            <w:r>
              <w:t>adaptálás</w:t>
            </w:r>
            <w:proofErr w:type="gramEnd"/>
            <w:r>
              <w:t xml:space="preserve"> termékpolitikai kérdéseit, a nemzetközi termékpolitikai stratégiákat, beleértve az új termék fejlesztésének stratégiáját is, valamint a nemzetközi termékstratégiák és a piacra lépési módozatok közti összefüggéseket. Betekintést nyernek a nemzetközi termékszerkezet tervezésének kérdéseibe, valamint egyéb termékpolitikai döntésekbe (nemzetközi termékvonal és időzítés, nemzetközi minőségpolitika, nemzetközi márkapolitika, nemzetközi csomagolás és címkézés – beleértve az országeredet-hatást, nemzetközi fogyasztói kiszolgálás).</w:t>
            </w:r>
          </w:p>
        </w:tc>
      </w:tr>
      <w:tr w:rsidR="006E786F" w:rsidRPr="007317D2" w:rsidTr="00CB33D0">
        <w:tc>
          <w:tcPr>
            <w:tcW w:w="1529" w:type="dxa"/>
            <w:vMerge w:val="restart"/>
            <w:shd w:val="clear" w:color="auto" w:fill="auto"/>
          </w:tcPr>
          <w:p w:rsidR="006E786F" w:rsidRPr="007317D2" w:rsidRDefault="006E786F" w:rsidP="006E786F">
            <w:pPr>
              <w:numPr>
                <w:ilvl w:val="0"/>
                <w:numId w:val="20"/>
              </w:numPr>
            </w:pPr>
          </w:p>
        </w:tc>
        <w:tc>
          <w:tcPr>
            <w:tcW w:w="7721" w:type="dxa"/>
            <w:shd w:val="clear" w:color="auto" w:fill="auto"/>
          </w:tcPr>
          <w:p w:rsidR="006E786F" w:rsidRPr="00BF1195" w:rsidRDefault="006E786F" w:rsidP="00CB33D0">
            <w:pPr>
              <w:jc w:val="both"/>
            </w:pPr>
            <w:r w:rsidRPr="00014DF8">
              <w:t>Nemzetközi promóciós politika</w:t>
            </w:r>
          </w:p>
        </w:tc>
      </w:tr>
      <w:tr w:rsidR="006E786F" w:rsidRPr="007317D2" w:rsidTr="00CB33D0">
        <w:tc>
          <w:tcPr>
            <w:tcW w:w="1529" w:type="dxa"/>
            <w:vMerge/>
            <w:shd w:val="clear" w:color="auto" w:fill="auto"/>
          </w:tcPr>
          <w:p w:rsidR="006E786F" w:rsidRPr="007317D2" w:rsidRDefault="006E786F" w:rsidP="006E786F">
            <w:pPr>
              <w:numPr>
                <w:ilvl w:val="0"/>
                <w:numId w:val="20"/>
              </w:numPr>
            </w:pPr>
          </w:p>
        </w:tc>
        <w:tc>
          <w:tcPr>
            <w:tcW w:w="7721" w:type="dxa"/>
            <w:shd w:val="clear" w:color="auto" w:fill="auto"/>
          </w:tcPr>
          <w:p w:rsidR="006E786F" w:rsidRPr="00BF1195" w:rsidRDefault="006E786F" w:rsidP="00CB33D0">
            <w:pPr>
              <w:jc w:val="both"/>
            </w:pPr>
            <w:r>
              <w:t xml:space="preserve">TE A hallgatók megismerik a nemzetközi promóciós politika lehetséges céljait, elemeit (nemzetközi </w:t>
            </w:r>
            <w:proofErr w:type="gramStart"/>
            <w:r>
              <w:t>reklám</w:t>
            </w:r>
            <w:proofErr w:type="gramEnd"/>
            <w:r>
              <w:t>, vásárlásösztönzés, PR, személyes eladás), illetve stratégiáját.</w:t>
            </w:r>
          </w:p>
        </w:tc>
      </w:tr>
      <w:tr w:rsidR="006E786F" w:rsidRPr="007317D2" w:rsidTr="00CB33D0">
        <w:tc>
          <w:tcPr>
            <w:tcW w:w="1529" w:type="dxa"/>
            <w:vMerge w:val="restart"/>
            <w:shd w:val="clear" w:color="auto" w:fill="auto"/>
          </w:tcPr>
          <w:p w:rsidR="006E786F" w:rsidRPr="007317D2" w:rsidRDefault="006E786F" w:rsidP="006E786F">
            <w:pPr>
              <w:numPr>
                <w:ilvl w:val="0"/>
                <w:numId w:val="20"/>
              </w:numPr>
            </w:pPr>
          </w:p>
        </w:tc>
        <w:tc>
          <w:tcPr>
            <w:tcW w:w="7721" w:type="dxa"/>
            <w:shd w:val="clear" w:color="auto" w:fill="auto"/>
          </w:tcPr>
          <w:p w:rsidR="006E786F" w:rsidRPr="00BF1195" w:rsidRDefault="006E786F" w:rsidP="00CB33D0">
            <w:pPr>
              <w:jc w:val="both"/>
            </w:pPr>
            <w:r w:rsidRPr="00014DF8">
              <w:t>Nemzetközi árpolitika</w:t>
            </w:r>
          </w:p>
        </w:tc>
      </w:tr>
      <w:tr w:rsidR="006E786F" w:rsidRPr="007317D2" w:rsidTr="00CB33D0">
        <w:tc>
          <w:tcPr>
            <w:tcW w:w="1529" w:type="dxa"/>
            <w:vMerge/>
            <w:shd w:val="clear" w:color="auto" w:fill="auto"/>
          </w:tcPr>
          <w:p w:rsidR="006E786F" w:rsidRPr="007317D2" w:rsidRDefault="006E786F" w:rsidP="006E786F">
            <w:pPr>
              <w:numPr>
                <w:ilvl w:val="0"/>
                <w:numId w:val="20"/>
              </w:numPr>
            </w:pPr>
          </w:p>
        </w:tc>
        <w:tc>
          <w:tcPr>
            <w:tcW w:w="7721" w:type="dxa"/>
            <w:shd w:val="clear" w:color="auto" w:fill="auto"/>
          </w:tcPr>
          <w:p w:rsidR="006E786F" w:rsidRPr="00BF1195" w:rsidRDefault="006E786F" w:rsidP="00CB33D0">
            <w:pPr>
              <w:jc w:val="both"/>
            </w:pPr>
            <w:r>
              <w:t xml:space="preserve">TE A hallgatók ismerik a nemzetközi árpolitikai célokat, a nemzetközi ármeghatározás módszereit, az alkalmazható árkedvezményeket, felárakat, a </w:t>
            </w:r>
            <w:proofErr w:type="gramStart"/>
            <w:r>
              <w:t>globális</w:t>
            </w:r>
            <w:proofErr w:type="gramEnd"/>
            <w:r>
              <w:t xml:space="preserve"> és lokális árak kérdéskörét, az </w:t>
            </w:r>
            <w:proofErr w:type="spellStart"/>
            <w:r>
              <w:t>áreszkaláció</w:t>
            </w:r>
            <w:proofErr w:type="spellEnd"/>
            <w:r>
              <w:t xml:space="preserve"> jelenségét, a speciális külkereskedelmi ügyletek </w:t>
            </w:r>
            <w:proofErr w:type="spellStart"/>
            <w:r>
              <w:t>árképzését</w:t>
            </w:r>
            <w:proofErr w:type="spellEnd"/>
            <w:r>
              <w:t>, valamint a fizetési eszközöket és módokat.</w:t>
            </w:r>
          </w:p>
        </w:tc>
      </w:tr>
      <w:tr w:rsidR="006E786F" w:rsidRPr="007317D2" w:rsidTr="00CB33D0">
        <w:tc>
          <w:tcPr>
            <w:tcW w:w="1529" w:type="dxa"/>
            <w:vMerge w:val="restart"/>
            <w:shd w:val="clear" w:color="auto" w:fill="auto"/>
          </w:tcPr>
          <w:p w:rsidR="006E786F" w:rsidRPr="007317D2" w:rsidRDefault="006E786F" w:rsidP="006E786F">
            <w:pPr>
              <w:numPr>
                <w:ilvl w:val="0"/>
                <w:numId w:val="20"/>
              </w:numPr>
            </w:pPr>
          </w:p>
        </w:tc>
        <w:tc>
          <w:tcPr>
            <w:tcW w:w="7721" w:type="dxa"/>
            <w:shd w:val="clear" w:color="auto" w:fill="auto"/>
          </w:tcPr>
          <w:p w:rsidR="006E786F" w:rsidRPr="00BF1195" w:rsidRDefault="006E786F" w:rsidP="00CB33D0">
            <w:pPr>
              <w:jc w:val="both"/>
            </w:pPr>
            <w:r w:rsidRPr="00014DF8">
              <w:t>Nemzetközi disztribúciós politika</w:t>
            </w:r>
          </w:p>
        </w:tc>
      </w:tr>
      <w:tr w:rsidR="006E786F" w:rsidRPr="007317D2" w:rsidTr="00CB33D0">
        <w:tc>
          <w:tcPr>
            <w:tcW w:w="1529" w:type="dxa"/>
            <w:vMerge/>
            <w:shd w:val="clear" w:color="auto" w:fill="auto"/>
          </w:tcPr>
          <w:p w:rsidR="006E786F" w:rsidRPr="007317D2" w:rsidRDefault="006E786F" w:rsidP="006E786F">
            <w:pPr>
              <w:numPr>
                <w:ilvl w:val="0"/>
                <w:numId w:val="20"/>
              </w:numPr>
            </w:pPr>
          </w:p>
        </w:tc>
        <w:tc>
          <w:tcPr>
            <w:tcW w:w="7721" w:type="dxa"/>
            <w:shd w:val="clear" w:color="auto" w:fill="auto"/>
          </w:tcPr>
          <w:p w:rsidR="006E786F" w:rsidRPr="00BF1195" w:rsidRDefault="006E786F" w:rsidP="00CB33D0">
            <w:pPr>
              <w:jc w:val="both"/>
            </w:pPr>
            <w:r>
              <w:t xml:space="preserve">TE A hallgatók megismerik a disztribúciós csatorna lehetséges típusait a külpiacra lépési módozattól függően, a disztribúciós csatorna </w:t>
            </w:r>
            <w:proofErr w:type="gramStart"/>
            <w:r>
              <w:t>struktúrájának</w:t>
            </w:r>
            <w:proofErr w:type="gramEnd"/>
            <w:r>
              <w:t xml:space="preserve"> kérdéseit, tervezési szempontjait, a fuvarozási formákat, a fuvarozási költségek és kockázatok megosztásának lehetséges módjait, a raktározás kérdéseit, illetve a nemzetközi disztribúciós stratégiák típusait, kiemelve a szolgáltatók stratégiáit.</w:t>
            </w:r>
          </w:p>
        </w:tc>
      </w:tr>
    </w:tbl>
    <w:p w:rsidR="006E786F" w:rsidRDefault="006E786F" w:rsidP="006E786F">
      <w:r>
        <w:t>*TE tanulási eredmények</w:t>
      </w:r>
    </w:p>
    <w:p w:rsidR="006E786F" w:rsidRDefault="006E786F">
      <w:pPr>
        <w:spacing w:line="360" w:lineRule="auto"/>
        <w:ind w:firstLine="567"/>
        <w:jc w:val="both"/>
      </w:pPr>
      <w:r>
        <w:br w:type="page"/>
      </w:r>
    </w:p>
    <w:p w:rsidR="006E786F" w:rsidRDefault="006E786F" w:rsidP="006E786F"/>
    <w:tbl>
      <w:tblPr>
        <w:tblW w:w="99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671"/>
        <w:gridCol w:w="88"/>
        <w:gridCol w:w="576"/>
        <w:gridCol w:w="851"/>
        <w:gridCol w:w="850"/>
        <w:gridCol w:w="942"/>
        <w:gridCol w:w="1762"/>
        <w:gridCol w:w="855"/>
        <w:gridCol w:w="2411"/>
      </w:tblGrid>
      <w:tr w:rsidR="006E786F" w:rsidRPr="0087262E" w:rsidTr="00CB33D0">
        <w:trPr>
          <w:cantSplit/>
          <w:trHeight w:val="420"/>
        </w:trPr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86F" w:rsidRPr="00AE0790" w:rsidRDefault="006E786F" w:rsidP="00CB33D0">
            <w:pPr>
              <w:ind w:left="20"/>
              <w:rPr>
                <w:rFonts w:eastAsia="Arial Unicode MS"/>
              </w:rPr>
            </w:pPr>
            <w:r w:rsidRPr="00AE0790">
              <w:t>A tantárgy neve: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85992" w:rsidRDefault="006E786F" w:rsidP="00CB33D0">
            <w:pPr>
              <w:rPr>
                <w:rFonts w:eastAsia="Arial Unicode MS"/>
              </w:rPr>
            </w:pPr>
            <w:r w:rsidRPr="00885992">
              <w:t>magyarul: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CA097C" w:rsidRDefault="006E786F" w:rsidP="00CB33D0">
            <w:pPr>
              <w:jc w:val="center"/>
              <w:rPr>
                <w:rFonts w:eastAsia="Arial Unicode MS"/>
                <w:b/>
                <w:szCs w:val="16"/>
              </w:rPr>
            </w:pPr>
            <w:r w:rsidRPr="00CA097C">
              <w:rPr>
                <w:rFonts w:eastAsia="Arial Unicode MS"/>
                <w:b/>
                <w:szCs w:val="16"/>
              </w:rPr>
              <w:t>Vállalkozások jogi környezete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AE0790">
              <w:t>Kódja</w:t>
            </w:r>
            <w:r w:rsidRPr="0087262E">
              <w:rPr>
                <w:sz w:val="16"/>
                <w:szCs w:val="16"/>
              </w:rPr>
              <w:t>: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87262E" w:rsidRDefault="006E786F" w:rsidP="00CB33D0">
            <w:pPr>
              <w:jc w:val="center"/>
              <w:rPr>
                <w:rFonts w:eastAsia="Arial Unicode MS"/>
                <w:b/>
              </w:rPr>
            </w:pPr>
            <w:r w:rsidRPr="00553EF6">
              <w:rPr>
                <w:rFonts w:eastAsia="Arial Unicode MS"/>
                <w:b/>
              </w:rPr>
              <w:t>GT_MMAL016-17</w:t>
            </w:r>
          </w:p>
        </w:tc>
      </w:tr>
      <w:tr w:rsidR="006E786F" w:rsidRPr="0087262E" w:rsidTr="00CB33D0">
        <w:trPr>
          <w:cantSplit/>
          <w:trHeight w:val="420"/>
        </w:trPr>
        <w:tc>
          <w:tcPr>
            <w:tcW w:w="1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86F" w:rsidRPr="00AE0790" w:rsidRDefault="006E786F" w:rsidP="00CB33D0">
            <w:pPr>
              <w:rPr>
                <w:rFonts w:eastAsia="Arial Unicode MS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4731C" w:rsidRDefault="006E786F" w:rsidP="00CB33D0">
            <w:r w:rsidRPr="00AE0790">
              <w:t>angolul: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CA097C" w:rsidRDefault="006E786F" w:rsidP="00CB33D0">
            <w:pPr>
              <w:jc w:val="center"/>
              <w:rPr>
                <w:b/>
              </w:rPr>
            </w:pPr>
            <w:proofErr w:type="spellStart"/>
            <w:r w:rsidRPr="00CA097C">
              <w:rPr>
                <w:b/>
              </w:rPr>
              <w:t>Legal</w:t>
            </w:r>
            <w:proofErr w:type="spellEnd"/>
            <w:r w:rsidRPr="00CA097C">
              <w:rPr>
                <w:b/>
              </w:rPr>
              <w:t xml:space="preserve"> </w:t>
            </w:r>
            <w:proofErr w:type="spellStart"/>
            <w:r w:rsidRPr="00CA097C">
              <w:rPr>
                <w:b/>
              </w:rPr>
              <w:t>enviroment</w:t>
            </w:r>
            <w:proofErr w:type="spellEnd"/>
            <w:r w:rsidRPr="00CA097C">
              <w:rPr>
                <w:b/>
              </w:rPr>
              <w:t xml:space="preserve"> </w:t>
            </w:r>
            <w:proofErr w:type="spellStart"/>
            <w:r w:rsidRPr="00CA097C">
              <w:rPr>
                <w:b/>
              </w:rPr>
              <w:t>for</w:t>
            </w:r>
            <w:proofErr w:type="spellEnd"/>
            <w:r w:rsidRPr="00CA097C">
              <w:rPr>
                <w:b/>
              </w:rPr>
              <w:t xml:space="preserve"> business</w:t>
            </w: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87262E" w:rsidRDefault="006E786F" w:rsidP="00CB33D0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6E786F" w:rsidRPr="0087262E" w:rsidTr="00CB33D0">
        <w:trPr>
          <w:cantSplit/>
          <w:trHeight w:val="42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E786F" w:rsidRPr="0087262E" w:rsidTr="00CB33D0">
        <w:trPr>
          <w:cantSplit/>
          <w:trHeight w:val="420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ind w:left="20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Felelős oktatási egység:</w:t>
            </w:r>
          </w:p>
        </w:tc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87262E" w:rsidRDefault="006E786F" w:rsidP="00CB33D0">
            <w:pPr>
              <w:jc w:val="center"/>
              <w:rPr>
                <w:b/>
              </w:rPr>
            </w:pPr>
            <w:r>
              <w:rPr>
                <w:b/>
              </w:rPr>
              <w:t>GTK Világgazdasági és Nemzetközi Kapcsolatok Intézet</w:t>
            </w:r>
          </w:p>
        </w:tc>
      </w:tr>
      <w:tr w:rsidR="006E786F" w:rsidRPr="0087262E" w:rsidTr="00CB33D0">
        <w:trPr>
          <w:trHeight w:val="420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AE0790" w:rsidRDefault="006E786F" w:rsidP="00CB33D0">
            <w:pPr>
              <w:ind w:left="20"/>
              <w:rPr>
                <w:rFonts w:eastAsia="Arial Unicode MS"/>
              </w:rPr>
            </w:pPr>
            <w:r w:rsidRPr="00AE0790">
              <w:t>Kötelező előtanulmány neve: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AE0790" w:rsidRDefault="006E786F" w:rsidP="00CB33D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AE0790" w:rsidRDefault="006E786F" w:rsidP="00CB33D0">
            <w:pPr>
              <w:jc w:val="center"/>
              <w:rPr>
                <w:rFonts w:eastAsia="Arial Unicode MS"/>
              </w:rPr>
            </w:pPr>
            <w:r w:rsidRPr="00AE0790">
              <w:t xml:space="preserve">Kódja: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AE0790" w:rsidRDefault="006E786F" w:rsidP="00CB33D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</w:tr>
      <w:tr w:rsidR="006E786F" w:rsidRPr="0087262E" w:rsidTr="00CB33D0">
        <w:trPr>
          <w:cantSplit/>
          <w:trHeight w:val="193"/>
        </w:trPr>
        <w:tc>
          <w:tcPr>
            <w:tcW w:w="1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86F" w:rsidRPr="00AE0790" w:rsidRDefault="006E786F" w:rsidP="00CB33D0">
            <w:pPr>
              <w:jc w:val="center"/>
            </w:pPr>
            <w:r w:rsidRPr="00AE0790">
              <w:t>Típus</w:t>
            </w:r>
          </w:p>
        </w:tc>
        <w:tc>
          <w:tcPr>
            <w:tcW w:w="3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AE0790" w:rsidRDefault="006E786F" w:rsidP="00CB33D0">
            <w:pPr>
              <w:jc w:val="center"/>
            </w:pPr>
            <w:r>
              <w:t>Ó</w:t>
            </w:r>
            <w:r w:rsidRPr="00AE0790">
              <w:t>raszámok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86F" w:rsidRPr="00AE0790" w:rsidRDefault="006E786F" w:rsidP="00CB33D0">
            <w:pPr>
              <w:jc w:val="center"/>
            </w:pPr>
            <w:r w:rsidRPr="00AE0790">
              <w:t>Követelmény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86F" w:rsidRPr="00AE0790" w:rsidRDefault="006E786F" w:rsidP="00CB33D0">
            <w:pPr>
              <w:jc w:val="center"/>
            </w:pPr>
            <w:r w:rsidRPr="00AE0790">
              <w:t>Kredit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86F" w:rsidRPr="00AE0790" w:rsidRDefault="006E786F" w:rsidP="00CB33D0">
            <w:pPr>
              <w:jc w:val="center"/>
            </w:pPr>
            <w:r w:rsidRPr="00AE0790">
              <w:t>Oktatás nyelve</w:t>
            </w:r>
          </w:p>
        </w:tc>
      </w:tr>
      <w:tr w:rsidR="006E786F" w:rsidRPr="0087262E" w:rsidTr="00CB33D0">
        <w:trPr>
          <w:cantSplit/>
          <w:trHeight w:val="221"/>
        </w:trPr>
        <w:tc>
          <w:tcPr>
            <w:tcW w:w="16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Előadás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Gyakorlat</w:t>
            </w: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rPr>
                <w:sz w:val="16"/>
                <w:szCs w:val="16"/>
              </w:rPr>
            </w:pPr>
          </w:p>
        </w:tc>
      </w:tr>
      <w:tr w:rsidR="006E786F" w:rsidRPr="0087262E" w:rsidTr="00CB33D0">
        <w:trPr>
          <w:cantSplit/>
          <w:trHeight w:val="27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Nappali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930297" w:rsidRDefault="006E786F" w:rsidP="00CB33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Heti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87262E" w:rsidRDefault="006E786F" w:rsidP="00CB33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Heti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87262E" w:rsidRDefault="006E786F" w:rsidP="00CB33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87262E" w:rsidRDefault="006E786F" w:rsidP="00CB33D0">
            <w:pPr>
              <w:jc w:val="center"/>
              <w:rPr>
                <w:b/>
              </w:rPr>
            </w:pPr>
            <w:r>
              <w:rPr>
                <w:b/>
              </w:rPr>
              <w:t>kollokvium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87262E" w:rsidRDefault="006E786F" w:rsidP="00CB33D0">
            <w:pPr>
              <w:jc w:val="center"/>
              <w:rPr>
                <w:b/>
              </w:rPr>
            </w:pPr>
            <w:r>
              <w:rPr>
                <w:b/>
              </w:rPr>
              <w:t>magyar</w:t>
            </w:r>
          </w:p>
        </w:tc>
      </w:tr>
      <w:tr w:rsidR="006E786F" w:rsidRPr="0087262E" w:rsidTr="00CB33D0">
        <w:trPr>
          <w:cantSplit/>
          <w:trHeight w:val="27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Levelező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930297" w:rsidRDefault="006E786F" w:rsidP="00CB33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282AFF" w:rsidRDefault="006E786F" w:rsidP="00CB33D0">
            <w:pPr>
              <w:jc w:val="center"/>
              <w:rPr>
                <w:sz w:val="16"/>
                <w:szCs w:val="16"/>
              </w:rPr>
            </w:pPr>
            <w:r w:rsidRPr="00282AFF">
              <w:rPr>
                <w:sz w:val="16"/>
                <w:szCs w:val="16"/>
              </w:rPr>
              <w:t>Féléves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DA5E3F" w:rsidRDefault="006E786F" w:rsidP="00CB33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Féléves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191C71" w:rsidRDefault="006E786F" w:rsidP="00CB33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87262E" w:rsidRDefault="006E786F" w:rsidP="00CB33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87262E" w:rsidRDefault="006E786F" w:rsidP="00CB33D0">
            <w:pPr>
              <w:jc w:val="center"/>
              <w:rPr>
                <w:sz w:val="16"/>
                <w:szCs w:val="16"/>
              </w:rPr>
            </w:pPr>
          </w:p>
        </w:tc>
      </w:tr>
      <w:tr w:rsidR="006E786F" w:rsidRPr="0087262E" w:rsidTr="00CB33D0">
        <w:trPr>
          <w:cantSplit/>
          <w:trHeight w:val="251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786F" w:rsidRPr="00AE0790" w:rsidRDefault="006E786F" w:rsidP="00CB33D0">
            <w:pPr>
              <w:ind w:left="20"/>
              <w:rPr>
                <w:rFonts w:eastAsia="Arial Unicode MS"/>
              </w:rPr>
            </w:pPr>
            <w:r w:rsidRPr="00AE0790">
              <w:t>Tantárgyfelelős oktató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AE0790" w:rsidRDefault="006E786F" w:rsidP="00CB33D0">
            <w:pPr>
              <w:rPr>
                <w:rFonts w:eastAsia="Arial Unicode MS"/>
              </w:rPr>
            </w:pPr>
            <w:r w:rsidRPr="00AE0790">
              <w:t>neve: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740E47" w:rsidRDefault="006E786F" w:rsidP="00CB33D0">
            <w:pPr>
              <w:jc w:val="center"/>
              <w:rPr>
                <w:b/>
                <w:sz w:val="16"/>
                <w:szCs w:val="16"/>
              </w:rPr>
            </w:pPr>
            <w:r w:rsidRPr="001E7702">
              <w:rPr>
                <w:b/>
              </w:rPr>
              <w:t xml:space="preserve">Dr. </w:t>
            </w:r>
            <w:proofErr w:type="spellStart"/>
            <w:r w:rsidRPr="001E7702">
              <w:rPr>
                <w:b/>
              </w:rPr>
              <w:t>Helmeczi</w:t>
            </w:r>
            <w:proofErr w:type="spellEnd"/>
            <w:r w:rsidRPr="001E7702">
              <w:rPr>
                <w:b/>
              </w:rPr>
              <w:t xml:space="preserve"> András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87262E" w:rsidRDefault="006E786F" w:rsidP="00CB33D0">
            <w:pPr>
              <w:rPr>
                <w:rFonts w:eastAsia="Arial Unicode MS"/>
                <w:sz w:val="16"/>
                <w:szCs w:val="16"/>
              </w:rPr>
            </w:pPr>
            <w:r w:rsidRPr="00AE0790">
              <w:t>beosztása</w:t>
            </w:r>
            <w:r w:rsidRPr="0087262E">
              <w:rPr>
                <w:sz w:val="16"/>
                <w:szCs w:val="16"/>
              </w:rPr>
              <w:t>: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191C71" w:rsidRDefault="006E786F" w:rsidP="00CB33D0">
            <w:pPr>
              <w:jc w:val="center"/>
              <w:rPr>
                <w:b/>
              </w:rPr>
            </w:pPr>
            <w:r>
              <w:rPr>
                <w:b/>
              </w:rPr>
              <w:t>adjunktus</w:t>
            </w:r>
          </w:p>
        </w:tc>
      </w:tr>
      <w:tr w:rsidR="006E786F" w:rsidRPr="0087262E" w:rsidTr="00CB33D0">
        <w:trPr>
          <w:cantSplit/>
          <w:trHeight w:val="251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786F" w:rsidRPr="00AE0790" w:rsidRDefault="006E786F" w:rsidP="00CB33D0">
            <w:pPr>
              <w:ind w:left="20"/>
            </w:pPr>
            <w:r>
              <w:t>Tantárgy oktatásába bevont oktató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AE0790" w:rsidRDefault="006E786F" w:rsidP="00CB33D0">
            <w:r w:rsidRPr="00740E47">
              <w:t>neve: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740E47" w:rsidRDefault="006E786F" w:rsidP="00CB33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AE0790" w:rsidRDefault="006E786F" w:rsidP="00CB33D0">
            <w:r w:rsidRPr="00740E47">
              <w:t>beosztása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E786F" w:rsidRPr="00191C71" w:rsidRDefault="006E786F" w:rsidP="00CB33D0">
            <w:pPr>
              <w:jc w:val="center"/>
              <w:rPr>
                <w:b/>
              </w:rPr>
            </w:pPr>
          </w:p>
        </w:tc>
      </w:tr>
      <w:tr w:rsidR="006E786F" w:rsidRPr="0087262E" w:rsidTr="00CB33D0">
        <w:trPr>
          <w:cantSplit/>
          <w:trHeight w:val="46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B21A18" w:rsidRDefault="006E786F" w:rsidP="00CB33D0">
            <w:r w:rsidRPr="00B21A18">
              <w:rPr>
                <w:b/>
                <w:bCs/>
              </w:rPr>
              <w:t xml:space="preserve">A </w:t>
            </w:r>
            <w:proofErr w:type="gramStart"/>
            <w:r w:rsidRPr="00B21A18">
              <w:rPr>
                <w:b/>
                <w:bCs/>
              </w:rPr>
              <w:t>kurzus</w:t>
            </w:r>
            <w:proofErr w:type="gramEnd"/>
            <w:r w:rsidRPr="00B21A18">
              <w:rPr>
                <w:b/>
                <w:bCs/>
              </w:rPr>
              <w:t xml:space="preserve"> célja, </w:t>
            </w:r>
            <w:r w:rsidRPr="00B21A18">
              <w:t>hogy a hallgatók</w:t>
            </w:r>
          </w:p>
          <w:p w:rsidR="006E786F" w:rsidRPr="00D655CF" w:rsidRDefault="006E786F" w:rsidP="00CB33D0">
            <w:pPr>
              <w:shd w:val="clear" w:color="auto" w:fill="E5DFEC"/>
              <w:suppressAutoHyphens/>
              <w:autoSpaceDE w:val="0"/>
              <w:ind w:left="417" w:right="113"/>
              <w:jc w:val="both"/>
            </w:pPr>
            <w:r w:rsidRPr="00D655CF">
              <w:t>az elsajátított ismeretek birtokában önállóan legyenek képesek felismerni a gazdasági események jogi vonatkozásait, eligazodjanak az egyes folyamatokat jogi szempontból elhatároló ismérveken, és ennek nyomán képesek legyenek a választott szakirányon belül olyan önálló munkavégzésre, aminek keretében az alapvető jogi kérdések megoldása során jogi szakember bevonása nélkül is képesek legyenek a döntéshozatalra.</w:t>
            </w:r>
          </w:p>
          <w:p w:rsidR="006E786F" w:rsidRPr="00B21A18" w:rsidRDefault="006E786F" w:rsidP="00CB33D0"/>
        </w:tc>
      </w:tr>
      <w:tr w:rsidR="006E786F" w:rsidRPr="0087262E" w:rsidTr="00CB33D0">
        <w:trPr>
          <w:cantSplit/>
          <w:trHeight w:val="140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E786F" w:rsidRDefault="006E786F" w:rsidP="00CB33D0">
            <w:pPr>
              <w:jc w:val="both"/>
              <w:rPr>
                <w:b/>
                <w:bCs/>
              </w:rPr>
            </w:pPr>
            <w:r w:rsidRPr="00EA6E76">
              <w:rPr>
                <w:b/>
                <w:bCs/>
              </w:rPr>
              <w:t xml:space="preserve">Azoknak az előírt szakmai </w:t>
            </w:r>
            <w:proofErr w:type="gramStart"/>
            <w:r w:rsidRPr="00EA6E76">
              <w:rPr>
                <w:b/>
                <w:bCs/>
              </w:rPr>
              <w:t>kompetenciáknak</w:t>
            </w:r>
            <w:proofErr w:type="gramEnd"/>
            <w:r w:rsidRPr="00EA6E76">
              <w:rPr>
                <w:b/>
                <w:bCs/>
              </w:rPr>
              <w:t xml:space="preserve">, kompetencia-elemeknek (tudás, képesség stb., KKK 7. pont) a felsorolása, amelyek kialakításához a tantárgy jellemzően, érdemben hozzájárul </w:t>
            </w:r>
          </w:p>
          <w:p w:rsidR="006E786F" w:rsidRDefault="006E786F" w:rsidP="00CB33D0">
            <w:pPr>
              <w:jc w:val="both"/>
              <w:rPr>
                <w:b/>
                <w:bCs/>
              </w:rPr>
            </w:pPr>
          </w:p>
          <w:p w:rsidR="006E786F" w:rsidRPr="00B21A18" w:rsidRDefault="006E786F" w:rsidP="00CB33D0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 xml:space="preserve">Tudás: </w:t>
            </w:r>
          </w:p>
          <w:p w:rsidR="006E786F" w:rsidRPr="00B21A18" w:rsidRDefault="006E786F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5D7EA2">
              <w:rPr>
                <w:rFonts w:eastAsia="Times New Roman"/>
              </w:rPr>
              <w:t>- Ismeri a kereskedelmi tevékenységgel kapcsolatos feladatokat, és ismeri a kereskedelmi tevékenységre vonatkozó alapvető jogi szabályozásokat.</w:t>
            </w:r>
          </w:p>
          <w:p w:rsidR="006E786F" w:rsidRPr="00B21A18" w:rsidRDefault="006E786F" w:rsidP="00CB33D0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>Képesség:</w:t>
            </w:r>
          </w:p>
          <w:p w:rsidR="006E786F" w:rsidRPr="005D7EA2" w:rsidRDefault="006E786F" w:rsidP="00CB33D0">
            <w:pPr>
              <w:shd w:val="clear" w:color="auto" w:fill="E5DFEC"/>
              <w:suppressAutoHyphens/>
              <w:autoSpaceDE w:val="0"/>
              <w:ind w:left="417" w:right="113"/>
              <w:jc w:val="both"/>
            </w:pPr>
            <w:r w:rsidRPr="005D7EA2">
              <w:rPr>
                <w:rFonts w:eastAsia="Times New Roman"/>
              </w:rPr>
              <w:t>- Elméleti, fogalmi és módszertani ismeretei felhasználásával a feladatának ellátásához szükséges tényeket, adatokat összegyűjti, rendszerezi; egyszerűbb oksági összefüggéseket feltár és következtetéseket von le, javaslatokat fogalmaz meg a szervezet rutin folyamataiban.</w:t>
            </w:r>
          </w:p>
          <w:p w:rsidR="006E786F" w:rsidRPr="005D7EA2" w:rsidRDefault="006E786F" w:rsidP="00CB33D0">
            <w:pPr>
              <w:shd w:val="clear" w:color="auto" w:fill="E5DFEC"/>
              <w:suppressAutoHyphens/>
              <w:autoSpaceDE w:val="0"/>
              <w:ind w:left="417" w:right="113"/>
              <w:jc w:val="both"/>
              <w:rPr>
                <w:rFonts w:eastAsia="Times New Roman"/>
              </w:rPr>
            </w:pPr>
            <w:r w:rsidRPr="005D7EA2">
              <w:rPr>
                <w:rFonts w:eastAsia="Times New Roman"/>
              </w:rPr>
              <w:t>- Képes egyéni, illetve kisvállalkozói tevékenységet megtervezni, önállóan végezni.</w:t>
            </w:r>
          </w:p>
          <w:p w:rsidR="006E786F" w:rsidRPr="00B21A18" w:rsidRDefault="006E786F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5D7EA2">
              <w:rPr>
                <w:rFonts w:eastAsia="Times New Roman"/>
              </w:rPr>
              <w:t>- Eredményesen működik együtt a projektfeladatok és munkafeladatok megoldása során munkatársaival és vezetőivel.</w:t>
            </w:r>
          </w:p>
          <w:p w:rsidR="006E786F" w:rsidRPr="00B21A18" w:rsidRDefault="006E786F" w:rsidP="00CB33D0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>Attitűd:</w:t>
            </w:r>
          </w:p>
          <w:p w:rsidR="006E786F" w:rsidRPr="005D7EA2" w:rsidRDefault="006E786F" w:rsidP="00CB33D0">
            <w:pPr>
              <w:shd w:val="clear" w:color="auto" w:fill="E5DFEC"/>
              <w:suppressAutoHyphens/>
              <w:autoSpaceDE w:val="0"/>
              <w:ind w:left="417" w:right="113"/>
              <w:jc w:val="both"/>
              <w:rPr>
                <w:rFonts w:eastAsia="Times New Roman"/>
              </w:rPr>
            </w:pPr>
            <w:r w:rsidRPr="005D7EA2">
              <w:rPr>
                <w:rFonts w:eastAsia="Times New Roman"/>
              </w:rPr>
              <w:t xml:space="preserve">- Elkötelezett a minőségi munkavégzés iránt, betartja a vonatkozó szakmai, jogi és </w:t>
            </w:r>
            <w:proofErr w:type="gramStart"/>
            <w:r w:rsidRPr="005D7EA2">
              <w:rPr>
                <w:rFonts w:eastAsia="Times New Roman"/>
              </w:rPr>
              <w:t>etikai</w:t>
            </w:r>
            <w:proofErr w:type="gramEnd"/>
            <w:r w:rsidRPr="005D7EA2">
              <w:rPr>
                <w:rFonts w:eastAsia="Times New Roman"/>
              </w:rPr>
              <w:t xml:space="preserve"> szabályokat, normákat.</w:t>
            </w:r>
          </w:p>
          <w:p w:rsidR="006E786F" w:rsidRDefault="006E786F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5D7EA2">
              <w:rPr>
                <w:rFonts w:eastAsia="Times New Roman"/>
              </w:rPr>
              <w:t>- Törekszik a kereskedelmi és marketing tevékenység fejlesztésére és a változó gazdasági és jogi környezethez igazítására.</w:t>
            </w:r>
          </w:p>
          <w:p w:rsidR="006E786F" w:rsidRPr="00B21A18" w:rsidRDefault="006E786F" w:rsidP="00CB33D0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>Autonómia és felelősség:</w:t>
            </w:r>
          </w:p>
          <w:p w:rsidR="006E786F" w:rsidRPr="005D7EA2" w:rsidRDefault="006E786F" w:rsidP="00CB33D0">
            <w:pPr>
              <w:shd w:val="clear" w:color="auto" w:fill="E5DFEC"/>
              <w:suppressAutoHyphens/>
              <w:autoSpaceDE w:val="0"/>
              <w:ind w:left="417" w:right="113"/>
              <w:jc w:val="both"/>
              <w:rPr>
                <w:rFonts w:eastAsia="Times New Roman"/>
              </w:rPr>
            </w:pPr>
            <w:r w:rsidRPr="005D7EA2">
              <w:rPr>
                <w:rFonts w:eastAsia="Times New Roman"/>
              </w:rPr>
              <w:t>- Felelősséget vállal, illetve visel saját munkájáért, döntéseiért</w:t>
            </w:r>
          </w:p>
          <w:p w:rsidR="006E786F" w:rsidRPr="005D7EA2" w:rsidRDefault="006E786F" w:rsidP="00CB33D0">
            <w:pPr>
              <w:shd w:val="clear" w:color="auto" w:fill="E5DFEC"/>
              <w:suppressAutoHyphens/>
              <w:autoSpaceDE w:val="0"/>
              <w:ind w:left="417" w:right="113"/>
              <w:jc w:val="both"/>
              <w:rPr>
                <w:rFonts w:eastAsia="Times New Roman"/>
              </w:rPr>
            </w:pPr>
            <w:r w:rsidRPr="005D7EA2">
              <w:rPr>
                <w:rFonts w:eastAsia="Times New Roman"/>
              </w:rPr>
              <w:t>- Munkaköri feladatát önállóan végzi, szakmai beszámolóit, jelentéseit, kisebb prezentációit önállóan készíti. Szükség esetén munkatársi, vezetői segítséget vesz igénybe.</w:t>
            </w:r>
          </w:p>
          <w:p w:rsidR="006E786F" w:rsidRPr="00B21A18" w:rsidRDefault="006E786F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5D7EA2">
              <w:rPr>
                <w:rFonts w:eastAsia="Times New Roman"/>
              </w:rPr>
              <w:t>- Általános szakmai felügyelet, irányítás és ellenőrzés mellett munkaköri leírásában szereplő feladatait tudatosan tervezi, önállóan szervezi, és munkáját rendszeresen ellenőrzi.</w:t>
            </w:r>
          </w:p>
          <w:p w:rsidR="006E786F" w:rsidRPr="00B21A18" w:rsidRDefault="006E786F" w:rsidP="00CB33D0">
            <w:pPr>
              <w:ind w:left="720"/>
              <w:rPr>
                <w:rFonts w:eastAsia="Arial Unicode MS"/>
                <w:b/>
                <w:bCs/>
              </w:rPr>
            </w:pPr>
          </w:p>
        </w:tc>
      </w:tr>
      <w:tr w:rsidR="006E786F" w:rsidRPr="0087262E" w:rsidTr="00CB33D0">
        <w:trPr>
          <w:trHeight w:val="40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B21A18" w:rsidRDefault="006E786F" w:rsidP="00CB33D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 xml:space="preserve">A </w:t>
            </w:r>
            <w:proofErr w:type="gramStart"/>
            <w:r w:rsidRPr="00B21A18">
              <w:rPr>
                <w:b/>
                <w:bCs/>
              </w:rPr>
              <w:t>kurzus</w:t>
            </w:r>
            <w:proofErr w:type="gramEnd"/>
            <w:r w:rsidRPr="00B21A1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rövid </w:t>
            </w:r>
            <w:r w:rsidRPr="00B21A18">
              <w:rPr>
                <w:b/>
                <w:bCs/>
              </w:rPr>
              <w:t>tartalma, témakörei</w:t>
            </w:r>
          </w:p>
          <w:p w:rsidR="006E786F" w:rsidRPr="00B21A18" w:rsidRDefault="006E786F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 xml:space="preserve">A szerződések és a vállalkozások joga </w:t>
            </w:r>
          </w:p>
          <w:p w:rsidR="006E786F" w:rsidRPr="00B21A18" w:rsidRDefault="006E786F" w:rsidP="00CB33D0">
            <w:pPr>
              <w:ind w:right="138"/>
              <w:jc w:val="both"/>
            </w:pPr>
          </w:p>
        </w:tc>
      </w:tr>
      <w:tr w:rsidR="006E786F" w:rsidRPr="0087262E" w:rsidTr="00CB33D0">
        <w:trPr>
          <w:trHeight w:val="1319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6F" w:rsidRPr="00B21A18" w:rsidRDefault="006E786F" w:rsidP="00CB33D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>Tervezett tanulási tevékenységek, tanítási módszerek</w:t>
            </w:r>
          </w:p>
          <w:p w:rsidR="006E786F" w:rsidRPr="00B21A18" w:rsidRDefault="006E786F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A kiadott jegyzetből önálló tanulás, előadásokon a fontosabb témakörök elméleti magyarázata.</w:t>
            </w:r>
          </w:p>
          <w:p w:rsidR="006E786F" w:rsidRPr="00B21A18" w:rsidRDefault="006E786F" w:rsidP="00CB33D0"/>
        </w:tc>
      </w:tr>
      <w:tr w:rsidR="006E786F" w:rsidRPr="0087262E" w:rsidTr="00CB33D0">
        <w:trPr>
          <w:trHeight w:val="102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6F" w:rsidRPr="00B21A18" w:rsidRDefault="006E786F" w:rsidP="00CB33D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>Értékelés</w:t>
            </w:r>
          </w:p>
          <w:p w:rsidR="006E786F" w:rsidRPr="006E0F28" w:rsidRDefault="006E786F" w:rsidP="00CB33D0">
            <w:pPr>
              <w:shd w:val="clear" w:color="auto" w:fill="E5DFEC"/>
              <w:suppressAutoHyphens/>
              <w:autoSpaceDE w:val="0"/>
              <w:ind w:left="417" w:right="113"/>
            </w:pPr>
            <w:r w:rsidRPr="006E0F28">
              <w:t xml:space="preserve">Az </w:t>
            </w:r>
            <w:r w:rsidRPr="006E0F28">
              <w:rPr>
                <w:i/>
              </w:rPr>
              <w:t>írásbeli</w:t>
            </w:r>
            <w:r w:rsidRPr="006E0F28">
              <w:t xml:space="preserve"> vizsgáztatás papír alapú, előre nyomtatott kérdéssor kitöltésével történik. A vizsgadolgozat maximális pontszáma 15, az egyes érdemjegyek az alábbiak szerint érhetők el:</w:t>
            </w:r>
          </w:p>
          <w:p w:rsidR="006E786F" w:rsidRPr="006E0F28" w:rsidRDefault="006E786F" w:rsidP="00CB33D0">
            <w:pPr>
              <w:shd w:val="clear" w:color="auto" w:fill="E5DFEC"/>
              <w:suppressAutoHyphens/>
              <w:autoSpaceDE w:val="0"/>
              <w:ind w:left="417" w:right="113"/>
            </w:pPr>
            <w:r w:rsidRPr="006E0F28">
              <w:t xml:space="preserve">0-7 pont: </w:t>
            </w:r>
            <w:r w:rsidRPr="006E0F28">
              <w:tab/>
            </w:r>
            <w:r w:rsidRPr="006E0F28">
              <w:rPr>
                <w:i/>
              </w:rPr>
              <w:t>elégtelen (1)</w:t>
            </w:r>
          </w:p>
          <w:p w:rsidR="006E786F" w:rsidRPr="006E0F28" w:rsidRDefault="006E786F" w:rsidP="00CB33D0">
            <w:pPr>
              <w:shd w:val="clear" w:color="auto" w:fill="E5DFEC"/>
              <w:suppressAutoHyphens/>
              <w:autoSpaceDE w:val="0"/>
              <w:ind w:left="417" w:right="113"/>
            </w:pPr>
            <w:r w:rsidRPr="006E0F28">
              <w:t xml:space="preserve">8-9 pont: </w:t>
            </w:r>
            <w:r w:rsidRPr="006E0F28">
              <w:tab/>
            </w:r>
            <w:r w:rsidRPr="006E0F28">
              <w:rPr>
                <w:i/>
              </w:rPr>
              <w:t>elégséges (2)</w:t>
            </w:r>
          </w:p>
          <w:p w:rsidR="006E786F" w:rsidRPr="006E0F28" w:rsidRDefault="006E786F" w:rsidP="00CB33D0">
            <w:pPr>
              <w:shd w:val="clear" w:color="auto" w:fill="E5DFEC"/>
              <w:suppressAutoHyphens/>
              <w:autoSpaceDE w:val="0"/>
              <w:ind w:left="417" w:right="113"/>
            </w:pPr>
            <w:r w:rsidRPr="006E0F28">
              <w:t xml:space="preserve">10-11 pont: </w:t>
            </w:r>
            <w:r w:rsidRPr="006E0F28">
              <w:tab/>
            </w:r>
            <w:r w:rsidRPr="006E0F28">
              <w:rPr>
                <w:i/>
              </w:rPr>
              <w:t>közepes (3)</w:t>
            </w:r>
          </w:p>
          <w:p w:rsidR="006E786F" w:rsidRPr="006E0F28" w:rsidRDefault="006E786F" w:rsidP="00CB33D0">
            <w:pPr>
              <w:shd w:val="clear" w:color="auto" w:fill="E5DFEC"/>
              <w:suppressAutoHyphens/>
              <w:autoSpaceDE w:val="0"/>
              <w:ind w:left="417" w:right="113"/>
            </w:pPr>
            <w:r w:rsidRPr="006E0F28">
              <w:t>12-13 pont:</w:t>
            </w:r>
            <w:r w:rsidRPr="006E0F28">
              <w:tab/>
            </w:r>
            <w:r w:rsidRPr="006E0F28">
              <w:rPr>
                <w:i/>
              </w:rPr>
              <w:t>jó (4)</w:t>
            </w:r>
          </w:p>
          <w:p w:rsidR="006E786F" w:rsidRPr="006E0F28" w:rsidRDefault="006E786F" w:rsidP="00CB33D0">
            <w:pPr>
              <w:shd w:val="clear" w:color="auto" w:fill="E5DFEC"/>
              <w:suppressAutoHyphens/>
              <w:autoSpaceDE w:val="0"/>
              <w:ind w:left="417" w:right="113"/>
            </w:pPr>
            <w:r w:rsidRPr="006E0F28">
              <w:t xml:space="preserve">14-15 pont: </w:t>
            </w:r>
            <w:r w:rsidRPr="006E0F28">
              <w:tab/>
            </w:r>
            <w:r w:rsidRPr="006E0F28">
              <w:rPr>
                <w:i/>
              </w:rPr>
              <w:t>jeles (5)</w:t>
            </w:r>
          </w:p>
          <w:p w:rsidR="006E786F" w:rsidRPr="006E0F28" w:rsidRDefault="006E786F" w:rsidP="00CB33D0">
            <w:pPr>
              <w:shd w:val="clear" w:color="auto" w:fill="E5DFEC"/>
              <w:suppressAutoHyphens/>
              <w:autoSpaceDE w:val="0"/>
              <w:ind w:left="417" w:right="113"/>
            </w:pPr>
            <w:r w:rsidRPr="006E0F28">
              <w:t xml:space="preserve">A </w:t>
            </w:r>
            <w:r w:rsidRPr="006E0F28">
              <w:rPr>
                <w:i/>
              </w:rPr>
              <w:t>szóbeli</w:t>
            </w:r>
            <w:r w:rsidRPr="006E0F28">
              <w:t xml:space="preserve"> vizsgáztatás értékelési szempontjai:</w:t>
            </w:r>
          </w:p>
          <w:p w:rsidR="006E786F" w:rsidRPr="006E0F28" w:rsidRDefault="006E786F" w:rsidP="00CB33D0">
            <w:pPr>
              <w:shd w:val="clear" w:color="auto" w:fill="E5DFEC"/>
              <w:suppressAutoHyphens/>
              <w:autoSpaceDE w:val="0"/>
              <w:ind w:left="417" w:right="113"/>
            </w:pPr>
            <w:r w:rsidRPr="006E0F28">
              <w:rPr>
                <w:i/>
              </w:rPr>
              <w:lastRenderedPageBreak/>
              <w:t xml:space="preserve">elégtelen (1): </w:t>
            </w:r>
            <w:r w:rsidRPr="006E0F28">
              <w:t>fogalmak ismeretének hiánya</w:t>
            </w:r>
          </w:p>
          <w:p w:rsidR="006E786F" w:rsidRPr="006E0F28" w:rsidRDefault="006E786F" w:rsidP="00CB33D0">
            <w:pPr>
              <w:shd w:val="clear" w:color="auto" w:fill="E5DFEC"/>
              <w:suppressAutoHyphens/>
              <w:autoSpaceDE w:val="0"/>
              <w:ind w:left="417" w:right="113"/>
            </w:pPr>
            <w:r w:rsidRPr="006E0F28">
              <w:rPr>
                <w:i/>
              </w:rPr>
              <w:t xml:space="preserve">elégséges (2): </w:t>
            </w:r>
            <w:r w:rsidRPr="006E0F28">
              <w:t>fogalmak általános, lényegi ismerete és helyes alkalmazása</w:t>
            </w:r>
          </w:p>
          <w:p w:rsidR="006E786F" w:rsidRPr="006E0F28" w:rsidRDefault="006E786F" w:rsidP="00CB33D0">
            <w:pPr>
              <w:shd w:val="clear" w:color="auto" w:fill="E5DFEC"/>
              <w:suppressAutoHyphens/>
              <w:autoSpaceDE w:val="0"/>
              <w:ind w:left="417" w:right="113"/>
            </w:pPr>
            <w:r w:rsidRPr="006E0F28">
              <w:rPr>
                <w:i/>
              </w:rPr>
              <w:t xml:space="preserve">közepes (3): </w:t>
            </w:r>
            <w:r w:rsidRPr="006E0F28">
              <w:t>fogalmak pontos ismerete és helyes alkalmazása, néhány fontos részletszabály ismerete az egyes jogintézményekhez</w:t>
            </w:r>
          </w:p>
          <w:p w:rsidR="006E786F" w:rsidRPr="006E0F28" w:rsidRDefault="006E786F" w:rsidP="00CB33D0">
            <w:pPr>
              <w:shd w:val="clear" w:color="auto" w:fill="E5DFEC"/>
              <w:suppressAutoHyphens/>
              <w:autoSpaceDE w:val="0"/>
              <w:ind w:left="417" w:right="113"/>
            </w:pPr>
            <w:r w:rsidRPr="006E0F28">
              <w:rPr>
                <w:i/>
              </w:rPr>
              <w:t xml:space="preserve">jó (4): </w:t>
            </w:r>
            <w:r w:rsidRPr="006E0F28">
              <w:t>fogalmak pontos ismerete és helyes alkalmazása, részletszabályok többségének ismerete és helyes alkalmazása az egyes jogintézményekhez</w:t>
            </w:r>
          </w:p>
          <w:p w:rsidR="006E786F" w:rsidRPr="00B21A18" w:rsidRDefault="006E786F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 w:rsidRPr="006E0F28">
              <w:rPr>
                <w:i/>
              </w:rPr>
              <w:t xml:space="preserve">jeles (5): </w:t>
            </w:r>
            <w:r w:rsidRPr="006E0F28">
              <w:t>fogalmak pontos ismerete és helyes alkalmazása, részletszabályok ismerete és helyes alkalmazása az egyes jogintézményekhez, összefüggések értelmezése</w:t>
            </w:r>
          </w:p>
          <w:p w:rsidR="006E786F" w:rsidRPr="00B21A18" w:rsidRDefault="006E786F" w:rsidP="00CB33D0"/>
        </w:tc>
      </w:tr>
      <w:tr w:rsidR="006E786F" w:rsidRPr="0087262E" w:rsidTr="00CB33D0">
        <w:trPr>
          <w:trHeight w:val="102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6F" w:rsidRPr="00B21A18" w:rsidRDefault="006E786F" w:rsidP="00CB33D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lastRenderedPageBreak/>
              <w:t xml:space="preserve">Kötelező </w:t>
            </w:r>
            <w:r>
              <w:rPr>
                <w:b/>
                <w:bCs/>
              </w:rPr>
              <w:t>szakirodalom</w:t>
            </w:r>
            <w:r w:rsidRPr="00B21A18">
              <w:rPr>
                <w:b/>
                <w:bCs/>
              </w:rPr>
              <w:t>:</w:t>
            </w:r>
          </w:p>
          <w:p w:rsidR="006E786F" w:rsidRDefault="006E786F" w:rsidP="00CB33D0">
            <w:pPr>
              <w:shd w:val="clear" w:color="auto" w:fill="E5DFEC"/>
              <w:suppressAutoHyphens/>
              <w:autoSpaceDE w:val="0"/>
              <w:ind w:left="417" w:right="113"/>
              <w:jc w:val="both"/>
            </w:pPr>
            <w:r>
              <w:t>tansegédlet (Kötelmi jog, Jogi személyek)</w:t>
            </w:r>
          </w:p>
          <w:p w:rsidR="006E786F" w:rsidRDefault="006E786F" w:rsidP="00CB33D0">
            <w:pPr>
              <w:shd w:val="clear" w:color="auto" w:fill="E5DFEC"/>
              <w:suppressAutoHyphens/>
              <w:autoSpaceDE w:val="0"/>
              <w:ind w:left="417" w:right="113"/>
              <w:jc w:val="both"/>
            </w:pPr>
            <w:r>
              <w:t>2013. évi V. törvény a Polgári Törvénykönyvről (Harmadik Könyv, Hatodik Könyv)</w:t>
            </w:r>
          </w:p>
          <w:p w:rsidR="006E786F" w:rsidRPr="00B21A18" w:rsidRDefault="006E786F" w:rsidP="00CB33D0">
            <w:pPr>
              <w:shd w:val="clear" w:color="auto" w:fill="E5DFEC"/>
              <w:suppressAutoHyphens/>
              <w:autoSpaceDE w:val="0"/>
              <w:ind w:left="417" w:right="113"/>
              <w:jc w:val="both"/>
            </w:pPr>
            <w:r>
              <w:t>2006. évi V. törvény a cégeljárásról</w:t>
            </w:r>
          </w:p>
          <w:p w:rsidR="006E786F" w:rsidRPr="00740E47" w:rsidRDefault="006E786F" w:rsidP="00CB33D0">
            <w:pPr>
              <w:rPr>
                <w:b/>
                <w:bCs/>
              </w:rPr>
            </w:pPr>
            <w:r w:rsidRPr="00740E47">
              <w:rPr>
                <w:b/>
                <w:bCs/>
              </w:rPr>
              <w:t>Ajánlott szakirodalom:</w:t>
            </w:r>
          </w:p>
          <w:p w:rsidR="006E786F" w:rsidRPr="006D5D0F" w:rsidRDefault="006E786F" w:rsidP="00CB33D0">
            <w:pPr>
              <w:shd w:val="clear" w:color="auto" w:fill="E5DFEC"/>
              <w:suppressAutoHyphens/>
              <w:autoSpaceDE w:val="0"/>
              <w:ind w:left="417" w:right="113"/>
            </w:pPr>
            <w:r w:rsidRPr="006D5D0F">
              <w:t>Hatályos jogszabályszövegek: www.njt.hu, net.jogtar.hu</w:t>
            </w:r>
          </w:p>
          <w:p w:rsidR="006E786F" w:rsidRDefault="006E786F" w:rsidP="00CB33D0">
            <w:pPr>
              <w:shd w:val="clear" w:color="auto" w:fill="E5DFEC"/>
              <w:suppressAutoHyphens/>
              <w:autoSpaceDE w:val="0"/>
              <w:ind w:left="417" w:right="113"/>
            </w:pPr>
            <w:r w:rsidRPr="006D5D0F">
              <w:t>Petrik Ferenc (</w:t>
            </w:r>
            <w:proofErr w:type="spellStart"/>
            <w:r w:rsidRPr="006D5D0F">
              <w:t>szerk</w:t>
            </w:r>
            <w:proofErr w:type="spellEnd"/>
            <w:r w:rsidRPr="006D5D0F">
              <w:t>.): Polgári jog V/VI. (Kötelmi jog 1-2.), Budapest (HVG-</w:t>
            </w:r>
            <w:proofErr w:type="spellStart"/>
            <w:r w:rsidRPr="006D5D0F">
              <w:t>Orac</w:t>
            </w:r>
            <w:proofErr w:type="spellEnd"/>
            <w:r w:rsidRPr="006D5D0F">
              <w:t>), 201</w:t>
            </w:r>
            <w:r>
              <w:t>8</w:t>
            </w:r>
          </w:p>
          <w:p w:rsidR="006E786F" w:rsidRPr="006D5D0F" w:rsidRDefault="006E786F" w:rsidP="00CB33D0">
            <w:pPr>
              <w:shd w:val="clear" w:color="auto" w:fill="E5DFEC"/>
              <w:suppressAutoHyphens/>
              <w:autoSpaceDE w:val="0"/>
              <w:ind w:left="417" w:right="113"/>
            </w:pPr>
            <w:r w:rsidRPr="006D5D0F">
              <w:t>Petrik Ferenc (</w:t>
            </w:r>
            <w:proofErr w:type="spellStart"/>
            <w:r w:rsidRPr="006D5D0F">
              <w:t>szerk</w:t>
            </w:r>
            <w:proofErr w:type="spellEnd"/>
            <w:r w:rsidRPr="006D5D0F">
              <w:t>.): Polgári jog V</w:t>
            </w:r>
            <w:r>
              <w:t>I</w:t>
            </w:r>
            <w:r w:rsidRPr="006D5D0F">
              <w:t xml:space="preserve">/VI. (Kötelmi jog </w:t>
            </w:r>
            <w:r>
              <w:t>3</w:t>
            </w:r>
            <w:r w:rsidRPr="006D5D0F">
              <w:t>-</w:t>
            </w:r>
            <w:r>
              <w:t>6</w:t>
            </w:r>
            <w:r w:rsidRPr="006D5D0F">
              <w:t>.), Budapest (HVG-</w:t>
            </w:r>
            <w:proofErr w:type="spellStart"/>
            <w:r w:rsidRPr="006D5D0F">
              <w:t>Orac</w:t>
            </w:r>
            <w:proofErr w:type="spellEnd"/>
            <w:r w:rsidRPr="006D5D0F">
              <w:t>), 201</w:t>
            </w:r>
            <w:r>
              <w:t>8</w:t>
            </w:r>
          </w:p>
          <w:p w:rsidR="006E786F" w:rsidRDefault="006E786F" w:rsidP="00CB33D0">
            <w:pPr>
              <w:shd w:val="clear" w:color="auto" w:fill="E5DFEC"/>
              <w:suppressAutoHyphens/>
              <w:autoSpaceDE w:val="0"/>
              <w:ind w:left="417" w:right="113"/>
            </w:pPr>
            <w:r w:rsidRPr="006D5D0F">
              <w:t>Petrik Ferenc (</w:t>
            </w:r>
            <w:proofErr w:type="spellStart"/>
            <w:r w:rsidRPr="006D5D0F">
              <w:t>szerk</w:t>
            </w:r>
            <w:proofErr w:type="spellEnd"/>
            <w:r w:rsidRPr="006D5D0F">
              <w:t xml:space="preserve">.): Polgári jog </w:t>
            </w:r>
            <w:r>
              <w:t>II</w:t>
            </w:r>
            <w:r w:rsidRPr="006D5D0F">
              <w:t>/VI. (</w:t>
            </w:r>
            <w:r>
              <w:t>A jogi személy</w:t>
            </w:r>
            <w:r w:rsidRPr="006D5D0F">
              <w:t>), Budapest (HVG-</w:t>
            </w:r>
            <w:proofErr w:type="spellStart"/>
            <w:r w:rsidRPr="006D5D0F">
              <w:t>Orac</w:t>
            </w:r>
            <w:proofErr w:type="spellEnd"/>
            <w:r w:rsidRPr="006D5D0F">
              <w:t>), 201</w:t>
            </w:r>
            <w:r>
              <w:t>8</w:t>
            </w:r>
          </w:p>
          <w:p w:rsidR="006E786F" w:rsidRPr="00B21A18" w:rsidRDefault="006E786F" w:rsidP="00CB33D0">
            <w:pPr>
              <w:shd w:val="clear" w:color="auto" w:fill="E5DFEC"/>
              <w:suppressAutoHyphens/>
              <w:autoSpaceDE w:val="0"/>
              <w:ind w:left="417" w:right="113"/>
            </w:pPr>
            <w:r>
              <w:t>Sárközy Tamás (</w:t>
            </w:r>
            <w:proofErr w:type="spellStart"/>
            <w:r>
              <w:t>szerk</w:t>
            </w:r>
            <w:proofErr w:type="spellEnd"/>
            <w:r>
              <w:t>.): Gazdasági társaságok – Cégtörvény, Budapest (HVG-</w:t>
            </w:r>
            <w:proofErr w:type="spellStart"/>
            <w:r>
              <w:t>Orac</w:t>
            </w:r>
            <w:proofErr w:type="spellEnd"/>
            <w:r>
              <w:t>), 2014</w:t>
            </w:r>
          </w:p>
        </w:tc>
      </w:tr>
    </w:tbl>
    <w:p w:rsidR="006E786F" w:rsidRDefault="006E786F" w:rsidP="006E786F"/>
    <w:p w:rsidR="006E786F" w:rsidRDefault="006E786F" w:rsidP="006E786F"/>
    <w:p w:rsidR="006E786F" w:rsidRDefault="006E786F" w:rsidP="006E786F">
      <w:r>
        <w:br w:type="page"/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7851"/>
      </w:tblGrid>
      <w:tr w:rsidR="006E786F" w:rsidRPr="007317D2" w:rsidTr="00CB33D0">
        <w:tc>
          <w:tcPr>
            <w:tcW w:w="9250" w:type="dxa"/>
            <w:gridSpan w:val="2"/>
            <w:shd w:val="clear" w:color="auto" w:fill="auto"/>
          </w:tcPr>
          <w:p w:rsidR="006E786F" w:rsidRPr="007317D2" w:rsidRDefault="006E786F" w:rsidP="00CB33D0">
            <w:pPr>
              <w:jc w:val="center"/>
              <w:rPr>
                <w:sz w:val="28"/>
                <w:szCs w:val="28"/>
              </w:rPr>
            </w:pPr>
            <w:r w:rsidRPr="007317D2">
              <w:rPr>
                <w:sz w:val="28"/>
                <w:szCs w:val="28"/>
              </w:rPr>
              <w:lastRenderedPageBreak/>
              <w:t>Heti bontott tematika</w:t>
            </w:r>
          </w:p>
        </w:tc>
      </w:tr>
      <w:tr w:rsidR="006E786F" w:rsidRPr="007317D2" w:rsidTr="00CB33D0">
        <w:tc>
          <w:tcPr>
            <w:tcW w:w="1204" w:type="dxa"/>
            <w:vMerge w:val="restart"/>
            <w:shd w:val="clear" w:color="auto" w:fill="auto"/>
          </w:tcPr>
          <w:p w:rsidR="006E786F" w:rsidRPr="007317D2" w:rsidRDefault="006E786F" w:rsidP="006E786F">
            <w:pPr>
              <w:numPr>
                <w:ilvl w:val="0"/>
                <w:numId w:val="21"/>
              </w:numPr>
            </w:pPr>
          </w:p>
        </w:tc>
        <w:tc>
          <w:tcPr>
            <w:tcW w:w="8046" w:type="dxa"/>
            <w:shd w:val="clear" w:color="auto" w:fill="auto"/>
          </w:tcPr>
          <w:p w:rsidR="006E786F" w:rsidRPr="00FE69DF" w:rsidRDefault="006E786F" w:rsidP="00CB33D0">
            <w:pPr>
              <w:jc w:val="both"/>
              <w:rPr>
                <w:b/>
              </w:rPr>
            </w:pPr>
            <w:r w:rsidRPr="00FE69DF">
              <w:rPr>
                <w:b/>
              </w:rPr>
              <w:t xml:space="preserve">A </w:t>
            </w:r>
            <w:proofErr w:type="gramStart"/>
            <w:r w:rsidRPr="00FE69DF">
              <w:rPr>
                <w:b/>
              </w:rPr>
              <w:t>jog</w:t>
            </w:r>
            <w:proofErr w:type="gramEnd"/>
            <w:r w:rsidRPr="00FE69DF">
              <w:rPr>
                <w:b/>
              </w:rPr>
              <w:t xml:space="preserve"> mint társadalmi norma. A jogviszony fogalma, alanyai, tárgya, szerkezete. A polgári jog alapelvei.</w:t>
            </w:r>
          </w:p>
        </w:tc>
      </w:tr>
      <w:tr w:rsidR="006E786F" w:rsidRPr="007317D2" w:rsidTr="00CB33D0">
        <w:tc>
          <w:tcPr>
            <w:tcW w:w="1204" w:type="dxa"/>
            <w:vMerge/>
            <w:shd w:val="clear" w:color="auto" w:fill="auto"/>
          </w:tcPr>
          <w:p w:rsidR="006E786F" w:rsidRPr="007317D2" w:rsidRDefault="006E786F" w:rsidP="006E786F">
            <w:pPr>
              <w:numPr>
                <w:ilvl w:val="0"/>
                <w:numId w:val="21"/>
              </w:numPr>
            </w:pPr>
          </w:p>
        </w:tc>
        <w:tc>
          <w:tcPr>
            <w:tcW w:w="8046" w:type="dxa"/>
            <w:shd w:val="clear" w:color="auto" w:fill="auto"/>
          </w:tcPr>
          <w:p w:rsidR="006E786F" w:rsidRPr="00FE69DF" w:rsidRDefault="006E786F" w:rsidP="00CB33D0">
            <w:pPr>
              <w:jc w:val="both"/>
            </w:pPr>
            <w:r w:rsidRPr="00FE69DF">
              <w:t>TE*</w:t>
            </w:r>
            <w:r>
              <w:t xml:space="preserve"> a vonatkozó joganyag legfontosabb szabályainak ismerete</w:t>
            </w:r>
          </w:p>
        </w:tc>
      </w:tr>
      <w:tr w:rsidR="006E786F" w:rsidRPr="007317D2" w:rsidTr="00CB33D0">
        <w:tc>
          <w:tcPr>
            <w:tcW w:w="1204" w:type="dxa"/>
            <w:vMerge w:val="restart"/>
            <w:shd w:val="clear" w:color="auto" w:fill="auto"/>
          </w:tcPr>
          <w:p w:rsidR="006E786F" w:rsidRPr="007317D2" w:rsidRDefault="006E786F" w:rsidP="006E786F">
            <w:pPr>
              <w:numPr>
                <w:ilvl w:val="0"/>
                <w:numId w:val="21"/>
              </w:numPr>
            </w:pPr>
          </w:p>
        </w:tc>
        <w:tc>
          <w:tcPr>
            <w:tcW w:w="8046" w:type="dxa"/>
            <w:shd w:val="clear" w:color="auto" w:fill="auto"/>
          </w:tcPr>
          <w:p w:rsidR="006E786F" w:rsidRPr="00FE69DF" w:rsidRDefault="006E786F" w:rsidP="00CB33D0">
            <w:pPr>
              <w:jc w:val="both"/>
              <w:rPr>
                <w:b/>
              </w:rPr>
            </w:pPr>
            <w:r w:rsidRPr="00FE69DF">
              <w:rPr>
                <w:b/>
              </w:rPr>
              <w:t xml:space="preserve">Kötelmi jog általános rész </w:t>
            </w:r>
            <w:r>
              <w:rPr>
                <w:b/>
              </w:rPr>
              <w:t xml:space="preserve">1: </w:t>
            </w:r>
            <w:r w:rsidRPr="00FE69DF">
              <w:rPr>
                <w:b/>
              </w:rPr>
              <w:t xml:space="preserve">alapfogalmak, kötelem-keletkeztető tények, </w:t>
            </w:r>
            <w:r>
              <w:rPr>
                <w:b/>
              </w:rPr>
              <w:t xml:space="preserve">a kötelmi jogi jogviszony, </w:t>
            </w:r>
            <w:r w:rsidRPr="00FE69DF">
              <w:rPr>
                <w:b/>
              </w:rPr>
              <w:t>teljesítés, jognyilatkozatok, képviselet.</w:t>
            </w:r>
          </w:p>
        </w:tc>
      </w:tr>
      <w:tr w:rsidR="006E786F" w:rsidRPr="007317D2" w:rsidTr="00CB33D0">
        <w:tc>
          <w:tcPr>
            <w:tcW w:w="1204" w:type="dxa"/>
            <w:vMerge/>
            <w:shd w:val="clear" w:color="auto" w:fill="auto"/>
          </w:tcPr>
          <w:p w:rsidR="006E786F" w:rsidRPr="007317D2" w:rsidRDefault="006E786F" w:rsidP="006E786F">
            <w:pPr>
              <w:numPr>
                <w:ilvl w:val="0"/>
                <w:numId w:val="21"/>
              </w:numPr>
            </w:pPr>
          </w:p>
        </w:tc>
        <w:tc>
          <w:tcPr>
            <w:tcW w:w="8046" w:type="dxa"/>
            <w:shd w:val="clear" w:color="auto" w:fill="auto"/>
          </w:tcPr>
          <w:p w:rsidR="006E786F" w:rsidRPr="00FE69DF" w:rsidRDefault="006E786F" w:rsidP="00CB33D0">
            <w:pPr>
              <w:jc w:val="both"/>
              <w:rPr>
                <w:b/>
              </w:rPr>
            </w:pPr>
            <w:r>
              <w:t>TE: a vonatkozó joganyag legfontosabb szabályainak ismerete</w:t>
            </w:r>
          </w:p>
        </w:tc>
      </w:tr>
      <w:tr w:rsidR="006E786F" w:rsidRPr="007317D2" w:rsidTr="00CB33D0">
        <w:tc>
          <w:tcPr>
            <w:tcW w:w="1204" w:type="dxa"/>
            <w:vMerge w:val="restart"/>
            <w:shd w:val="clear" w:color="auto" w:fill="auto"/>
          </w:tcPr>
          <w:p w:rsidR="006E786F" w:rsidRPr="007317D2" w:rsidRDefault="006E786F" w:rsidP="006E786F">
            <w:pPr>
              <w:numPr>
                <w:ilvl w:val="0"/>
                <w:numId w:val="21"/>
              </w:numPr>
            </w:pPr>
          </w:p>
        </w:tc>
        <w:tc>
          <w:tcPr>
            <w:tcW w:w="8046" w:type="dxa"/>
            <w:shd w:val="clear" w:color="auto" w:fill="auto"/>
          </w:tcPr>
          <w:p w:rsidR="006E786F" w:rsidRPr="00FE69DF" w:rsidRDefault="006E786F" w:rsidP="00CB33D0">
            <w:pPr>
              <w:jc w:val="both"/>
              <w:rPr>
                <w:b/>
              </w:rPr>
            </w:pPr>
            <w:r w:rsidRPr="00FE69DF">
              <w:rPr>
                <w:b/>
              </w:rPr>
              <w:t xml:space="preserve">Kötelmi jog általános rész </w:t>
            </w:r>
            <w:r>
              <w:rPr>
                <w:b/>
              </w:rPr>
              <w:t xml:space="preserve">2: </w:t>
            </w:r>
            <w:r w:rsidRPr="00FE69DF">
              <w:rPr>
                <w:b/>
              </w:rPr>
              <w:t>a szerződés általános szabályai.</w:t>
            </w:r>
            <w:r>
              <w:rPr>
                <w:b/>
              </w:rPr>
              <w:t xml:space="preserve"> </w:t>
            </w:r>
            <w:r w:rsidRPr="00FE69DF">
              <w:rPr>
                <w:b/>
              </w:rPr>
              <w:t>Érvénytelenségi és semmisségi okok. A szerződésszegés és jogkövetkezményei.</w:t>
            </w:r>
          </w:p>
        </w:tc>
      </w:tr>
      <w:tr w:rsidR="006E786F" w:rsidRPr="007317D2" w:rsidTr="00CB33D0">
        <w:tc>
          <w:tcPr>
            <w:tcW w:w="1204" w:type="dxa"/>
            <w:vMerge/>
            <w:shd w:val="clear" w:color="auto" w:fill="auto"/>
          </w:tcPr>
          <w:p w:rsidR="006E786F" w:rsidRPr="007317D2" w:rsidRDefault="006E786F" w:rsidP="006E786F">
            <w:pPr>
              <w:numPr>
                <w:ilvl w:val="0"/>
                <w:numId w:val="21"/>
              </w:numPr>
            </w:pPr>
          </w:p>
        </w:tc>
        <w:tc>
          <w:tcPr>
            <w:tcW w:w="8046" w:type="dxa"/>
            <w:shd w:val="clear" w:color="auto" w:fill="auto"/>
          </w:tcPr>
          <w:p w:rsidR="006E786F" w:rsidRPr="00FE69DF" w:rsidRDefault="006E786F" w:rsidP="00CB33D0">
            <w:pPr>
              <w:jc w:val="both"/>
              <w:rPr>
                <w:b/>
              </w:rPr>
            </w:pPr>
            <w:r>
              <w:t>TE: a vonatkozó joganyag legfontosabb szabályainak ismerete</w:t>
            </w:r>
          </w:p>
        </w:tc>
      </w:tr>
      <w:tr w:rsidR="006E786F" w:rsidRPr="007317D2" w:rsidTr="00CB33D0">
        <w:tc>
          <w:tcPr>
            <w:tcW w:w="1204" w:type="dxa"/>
            <w:vMerge w:val="restart"/>
            <w:shd w:val="clear" w:color="auto" w:fill="auto"/>
          </w:tcPr>
          <w:p w:rsidR="006E786F" w:rsidRPr="007317D2" w:rsidRDefault="006E786F" w:rsidP="006E786F">
            <w:pPr>
              <w:numPr>
                <w:ilvl w:val="0"/>
                <w:numId w:val="21"/>
              </w:numPr>
            </w:pPr>
          </w:p>
        </w:tc>
        <w:tc>
          <w:tcPr>
            <w:tcW w:w="8046" w:type="dxa"/>
            <w:shd w:val="clear" w:color="auto" w:fill="auto"/>
          </w:tcPr>
          <w:p w:rsidR="006E786F" w:rsidRPr="00FE69DF" w:rsidRDefault="006E786F" w:rsidP="00CB33D0">
            <w:pPr>
              <w:jc w:val="both"/>
              <w:rPr>
                <w:b/>
              </w:rPr>
            </w:pPr>
            <w:r w:rsidRPr="00FE69DF">
              <w:rPr>
                <w:b/>
              </w:rPr>
              <w:t xml:space="preserve">Egyes szerződések </w:t>
            </w:r>
            <w:r>
              <w:rPr>
                <w:b/>
              </w:rPr>
              <w:t>1: tulajdonátruházó szerződések</w:t>
            </w:r>
            <w:r w:rsidRPr="00FE69DF">
              <w:rPr>
                <w:b/>
              </w:rPr>
              <w:t>.</w:t>
            </w:r>
          </w:p>
        </w:tc>
      </w:tr>
      <w:tr w:rsidR="006E786F" w:rsidRPr="007317D2" w:rsidTr="00CB33D0">
        <w:tc>
          <w:tcPr>
            <w:tcW w:w="1204" w:type="dxa"/>
            <w:vMerge/>
            <w:shd w:val="clear" w:color="auto" w:fill="auto"/>
          </w:tcPr>
          <w:p w:rsidR="006E786F" w:rsidRPr="007317D2" w:rsidRDefault="006E786F" w:rsidP="006E786F">
            <w:pPr>
              <w:numPr>
                <w:ilvl w:val="0"/>
                <w:numId w:val="21"/>
              </w:numPr>
            </w:pPr>
          </w:p>
        </w:tc>
        <w:tc>
          <w:tcPr>
            <w:tcW w:w="8046" w:type="dxa"/>
            <w:shd w:val="clear" w:color="auto" w:fill="auto"/>
          </w:tcPr>
          <w:p w:rsidR="006E786F" w:rsidRPr="00FE69DF" w:rsidRDefault="006E786F" w:rsidP="00CB33D0">
            <w:pPr>
              <w:jc w:val="both"/>
              <w:rPr>
                <w:b/>
              </w:rPr>
            </w:pPr>
            <w:r>
              <w:t>TE: a vonatkozó joganyag legfontosabb szabályainak ismerete</w:t>
            </w:r>
          </w:p>
        </w:tc>
      </w:tr>
      <w:tr w:rsidR="006E786F" w:rsidRPr="007317D2" w:rsidTr="00CB33D0">
        <w:tc>
          <w:tcPr>
            <w:tcW w:w="1204" w:type="dxa"/>
            <w:vMerge w:val="restart"/>
            <w:shd w:val="clear" w:color="auto" w:fill="auto"/>
          </w:tcPr>
          <w:p w:rsidR="006E786F" w:rsidRPr="007317D2" w:rsidRDefault="006E786F" w:rsidP="006E786F">
            <w:pPr>
              <w:numPr>
                <w:ilvl w:val="0"/>
                <w:numId w:val="21"/>
              </w:numPr>
            </w:pPr>
          </w:p>
        </w:tc>
        <w:tc>
          <w:tcPr>
            <w:tcW w:w="8046" w:type="dxa"/>
            <w:shd w:val="clear" w:color="auto" w:fill="auto"/>
          </w:tcPr>
          <w:p w:rsidR="006E786F" w:rsidRPr="00FE69DF" w:rsidRDefault="006E786F" w:rsidP="00CB33D0">
            <w:pPr>
              <w:jc w:val="both"/>
              <w:rPr>
                <w:b/>
              </w:rPr>
            </w:pPr>
            <w:r w:rsidRPr="00FE69DF">
              <w:rPr>
                <w:b/>
              </w:rPr>
              <w:t>Egyes szerződések 2:</w:t>
            </w:r>
            <w:r>
              <w:rPr>
                <w:b/>
              </w:rPr>
              <w:t xml:space="preserve"> </w:t>
            </w:r>
            <w:r w:rsidRPr="00FE69DF">
              <w:rPr>
                <w:b/>
              </w:rPr>
              <w:t>megbízási típusú szerződések</w:t>
            </w:r>
            <w:r>
              <w:rPr>
                <w:b/>
              </w:rPr>
              <w:t xml:space="preserve">, </w:t>
            </w:r>
            <w:r w:rsidRPr="00FE69DF">
              <w:rPr>
                <w:b/>
              </w:rPr>
              <w:t>vállalkozási típusú szerződések</w:t>
            </w:r>
          </w:p>
        </w:tc>
      </w:tr>
      <w:tr w:rsidR="006E786F" w:rsidRPr="007317D2" w:rsidTr="00CB33D0">
        <w:tc>
          <w:tcPr>
            <w:tcW w:w="1204" w:type="dxa"/>
            <w:vMerge/>
            <w:shd w:val="clear" w:color="auto" w:fill="auto"/>
          </w:tcPr>
          <w:p w:rsidR="006E786F" w:rsidRPr="007317D2" w:rsidRDefault="006E786F" w:rsidP="006E786F">
            <w:pPr>
              <w:numPr>
                <w:ilvl w:val="0"/>
                <w:numId w:val="21"/>
              </w:numPr>
            </w:pPr>
          </w:p>
        </w:tc>
        <w:tc>
          <w:tcPr>
            <w:tcW w:w="8046" w:type="dxa"/>
            <w:shd w:val="clear" w:color="auto" w:fill="auto"/>
          </w:tcPr>
          <w:p w:rsidR="006E786F" w:rsidRPr="00FE69DF" w:rsidRDefault="006E786F" w:rsidP="00CB33D0">
            <w:pPr>
              <w:jc w:val="both"/>
              <w:rPr>
                <w:b/>
              </w:rPr>
            </w:pPr>
            <w:r>
              <w:t>TE: a vonatkozó joganyag legfontosabb szabályainak ismerete</w:t>
            </w:r>
          </w:p>
        </w:tc>
      </w:tr>
      <w:tr w:rsidR="006E786F" w:rsidRPr="007317D2" w:rsidTr="00CB33D0">
        <w:tc>
          <w:tcPr>
            <w:tcW w:w="1204" w:type="dxa"/>
            <w:vMerge w:val="restart"/>
            <w:shd w:val="clear" w:color="auto" w:fill="auto"/>
          </w:tcPr>
          <w:p w:rsidR="006E786F" w:rsidRPr="007317D2" w:rsidRDefault="006E786F" w:rsidP="006E786F">
            <w:pPr>
              <w:numPr>
                <w:ilvl w:val="0"/>
                <w:numId w:val="21"/>
              </w:numPr>
            </w:pPr>
          </w:p>
        </w:tc>
        <w:tc>
          <w:tcPr>
            <w:tcW w:w="8046" w:type="dxa"/>
            <w:shd w:val="clear" w:color="auto" w:fill="auto"/>
          </w:tcPr>
          <w:p w:rsidR="006E786F" w:rsidRPr="00FE69DF" w:rsidRDefault="006E786F" w:rsidP="00CB33D0">
            <w:pPr>
              <w:jc w:val="both"/>
              <w:rPr>
                <w:b/>
              </w:rPr>
            </w:pPr>
            <w:r>
              <w:rPr>
                <w:b/>
              </w:rPr>
              <w:t>Egyes szerződések 3</w:t>
            </w:r>
            <w:r w:rsidRPr="00FE69D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FE69DF">
              <w:rPr>
                <w:b/>
              </w:rPr>
              <w:t>használati szerződések</w:t>
            </w:r>
            <w:r>
              <w:rPr>
                <w:b/>
              </w:rPr>
              <w:t xml:space="preserve">, </w:t>
            </w:r>
            <w:r w:rsidRPr="00FE69DF">
              <w:rPr>
                <w:b/>
              </w:rPr>
              <w:t>pénzügyi szerződések</w:t>
            </w:r>
          </w:p>
        </w:tc>
      </w:tr>
      <w:tr w:rsidR="006E786F" w:rsidRPr="007317D2" w:rsidTr="00CB33D0">
        <w:tc>
          <w:tcPr>
            <w:tcW w:w="1204" w:type="dxa"/>
            <w:vMerge/>
            <w:shd w:val="clear" w:color="auto" w:fill="auto"/>
          </w:tcPr>
          <w:p w:rsidR="006E786F" w:rsidRPr="007317D2" w:rsidRDefault="006E786F" w:rsidP="006E786F">
            <w:pPr>
              <w:numPr>
                <w:ilvl w:val="0"/>
                <w:numId w:val="21"/>
              </w:numPr>
            </w:pPr>
          </w:p>
        </w:tc>
        <w:tc>
          <w:tcPr>
            <w:tcW w:w="8046" w:type="dxa"/>
            <w:shd w:val="clear" w:color="auto" w:fill="auto"/>
          </w:tcPr>
          <w:p w:rsidR="006E786F" w:rsidRPr="00FE69DF" w:rsidRDefault="006E786F" w:rsidP="00CB33D0">
            <w:pPr>
              <w:jc w:val="both"/>
              <w:rPr>
                <w:b/>
              </w:rPr>
            </w:pPr>
            <w:r>
              <w:t>TE: a vonatkozó joganyag legfontosabb szabályainak ismerete</w:t>
            </w:r>
          </w:p>
        </w:tc>
      </w:tr>
      <w:tr w:rsidR="006E786F" w:rsidRPr="007317D2" w:rsidTr="00CB33D0">
        <w:tc>
          <w:tcPr>
            <w:tcW w:w="1204" w:type="dxa"/>
            <w:vMerge w:val="restart"/>
            <w:shd w:val="clear" w:color="auto" w:fill="auto"/>
          </w:tcPr>
          <w:p w:rsidR="006E786F" w:rsidRPr="007317D2" w:rsidRDefault="006E786F" w:rsidP="006E786F">
            <w:pPr>
              <w:numPr>
                <w:ilvl w:val="0"/>
                <w:numId w:val="21"/>
              </w:numPr>
            </w:pPr>
          </w:p>
        </w:tc>
        <w:tc>
          <w:tcPr>
            <w:tcW w:w="8046" w:type="dxa"/>
            <w:shd w:val="clear" w:color="auto" w:fill="auto"/>
          </w:tcPr>
          <w:p w:rsidR="006E786F" w:rsidRPr="00FE69DF" w:rsidRDefault="006E786F" w:rsidP="00CB33D0">
            <w:pPr>
              <w:jc w:val="both"/>
              <w:rPr>
                <w:b/>
              </w:rPr>
            </w:pPr>
            <w:r w:rsidRPr="00104739">
              <w:rPr>
                <w:b/>
              </w:rPr>
              <w:t>A jogi személyek általános szabályai. A gazdasági társaságok általános szabályai.</w:t>
            </w:r>
          </w:p>
        </w:tc>
      </w:tr>
      <w:tr w:rsidR="006E786F" w:rsidRPr="007317D2" w:rsidTr="00CB33D0">
        <w:tc>
          <w:tcPr>
            <w:tcW w:w="1204" w:type="dxa"/>
            <w:vMerge/>
            <w:shd w:val="clear" w:color="auto" w:fill="auto"/>
          </w:tcPr>
          <w:p w:rsidR="006E786F" w:rsidRPr="007317D2" w:rsidRDefault="006E786F" w:rsidP="006E786F">
            <w:pPr>
              <w:numPr>
                <w:ilvl w:val="0"/>
                <w:numId w:val="21"/>
              </w:numPr>
            </w:pPr>
          </w:p>
        </w:tc>
        <w:tc>
          <w:tcPr>
            <w:tcW w:w="8046" w:type="dxa"/>
            <w:shd w:val="clear" w:color="auto" w:fill="auto"/>
          </w:tcPr>
          <w:p w:rsidR="006E786F" w:rsidRPr="00FE69DF" w:rsidRDefault="006E786F" w:rsidP="00CB33D0">
            <w:pPr>
              <w:jc w:val="both"/>
              <w:rPr>
                <w:b/>
              </w:rPr>
            </w:pPr>
            <w:r>
              <w:t>TE: a vonatkozó joganyag legfontosabb szabályainak ismerete</w:t>
            </w:r>
          </w:p>
        </w:tc>
      </w:tr>
      <w:tr w:rsidR="006E786F" w:rsidRPr="007317D2" w:rsidTr="00CB33D0">
        <w:tc>
          <w:tcPr>
            <w:tcW w:w="1204" w:type="dxa"/>
            <w:vMerge w:val="restart"/>
            <w:shd w:val="clear" w:color="auto" w:fill="auto"/>
          </w:tcPr>
          <w:p w:rsidR="006E786F" w:rsidRPr="007317D2" w:rsidRDefault="006E786F" w:rsidP="006E786F">
            <w:pPr>
              <w:numPr>
                <w:ilvl w:val="0"/>
                <w:numId w:val="21"/>
              </w:numPr>
            </w:pPr>
          </w:p>
        </w:tc>
        <w:tc>
          <w:tcPr>
            <w:tcW w:w="8046" w:type="dxa"/>
            <w:shd w:val="clear" w:color="auto" w:fill="auto"/>
          </w:tcPr>
          <w:p w:rsidR="006E786F" w:rsidRPr="00FE69DF" w:rsidRDefault="006E786F" w:rsidP="00CB33D0">
            <w:pPr>
              <w:jc w:val="both"/>
              <w:rPr>
                <w:b/>
              </w:rPr>
            </w:pPr>
            <w:r>
              <w:rPr>
                <w:b/>
              </w:rPr>
              <w:t xml:space="preserve">Az egyes gazdasági társaságok 1: </w:t>
            </w:r>
            <w:r w:rsidRPr="00104739">
              <w:rPr>
                <w:b/>
              </w:rPr>
              <w:t>Közkereseti társaság, betéti társaság</w:t>
            </w:r>
            <w:r>
              <w:rPr>
                <w:b/>
              </w:rPr>
              <w:t>.</w:t>
            </w:r>
          </w:p>
        </w:tc>
      </w:tr>
      <w:tr w:rsidR="006E786F" w:rsidRPr="007317D2" w:rsidTr="00CB33D0">
        <w:tc>
          <w:tcPr>
            <w:tcW w:w="1204" w:type="dxa"/>
            <w:vMerge/>
            <w:shd w:val="clear" w:color="auto" w:fill="auto"/>
          </w:tcPr>
          <w:p w:rsidR="006E786F" w:rsidRPr="007317D2" w:rsidRDefault="006E786F" w:rsidP="006E786F">
            <w:pPr>
              <w:numPr>
                <w:ilvl w:val="0"/>
                <w:numId w:val="21"/>
              </w:numPr>
            </w:pPr>
          </w:p>
        </w:tc>
        <w:tc>
          <w:tcPr>
            <w:tcW w:w="8046" w:type="dxa"/>
            <w:shd w:val="clear" w:color="auto" w:fill="auto"/>
          </w:tcPr>
          <w:p w:rsidR="006E786F" w:rsidRPr="00FE69DF" w:rsidRDefault="006E786F" w:rsidP="00CB33D0">
            <w:pPr>
              <w:jc w:val="both"/>
              <w:rPr>
                <w:b/>
              </w:rPr>
            </w:pPr>
            <w:r>
              <w:t>TE: a vonatkozó joganyag legfontosabb szabályainak ismerete</w:t>
            </w:r>
          </w:p>
        </w:tc>
      </w:tr>
      <w:tr w:rsidR="006E786F" w:rsidRPr="007317D2" w:rsidTr="00CB33D0">
        <w:tc>
          <w:tcPr>
            <w:tcW w:w="1204" w:type="dxa"/>
            <w:vMerge w:val="restart"/>
            <w:shd w:val="clear" w:color="auto" w:fill="auto"/>
          </w:tcPr>
          <w:p w:rsidR="006E786F" w:rsidRPr="007317D2" w:rsidRDefault="006E786F" w:rsidP="006E786F">
            <w:pPr>
              <w:numPr>
                <w:ilvl w:val="0"/>
                <w:numId w:val="21"/>
              </w:numPr>
            </w:pPr>
          </w:p>
        </w:tc>
        <w:tc>
          <w:tcPr>
            <w:tcW w:w="8046" w:type="dxa"/>
            <w:shd w:val="clear" w:color="auto" w:fill="auto"/>
          </w:tcPr>
          <w:p w:rsidR="006E786F" w:rsidRPr="00FE69DF" w:rsidRDefault="006E786F" w:rsidP="00CB33D0">
            <w:pPr>
              <w:jc w:val="both"/>
              <w:rPr>
                <w:b/>
              </w:rPr>
            </w:pPr>
            <w:r>
              <w:rPr>
                <w:b/>
              </w:rPr>
              <w:t>Az egyes gazdasági társaságok 2: K</w:t>
            </w:r>
            <w:r w:rsidRPr="00104739">
              <w:rPr>
                <w:b/>
              </w:rPr>
              <w:t>orlátolt felelősségű társaság</w:t>
            </w:r>
            <w:r>
              <w:rPr>
                <w:b/>
              </w:rPr>
              <w:t>, r</w:t>
            </w:r>
            <w:r w:rsidRPr="00104739">
              <w:rPr>
                <w:b/>
              </w:rPr>
              <w:t>észvénytársaság.</w:t>
            </w:r>
          </w:p>
        </w:tc>
      </w:tr>
      <w:tr w:rsidR="006E786F" w:rsidRPr="007317D2" w:rsidTr="00CB33D0">
        <w:tc>
          <w:tcPr>
            <w:tcW w:w="1204" w:type="dxa"/>
            <w:vMerge/>
            <w:shd w:val="clear" w:color="auto" w:fill="auto"/>
          </w:tcPr>
          <w:p w:rsidR="006E786F" w:rsidRPr="007317D2" w:rsidRDefault="006E786F" w:rsidP="006E786F">
            <w:pPr>
              <w:numPr>
                <w:ilvl w:val="0"/>
                <w:numId w:val="21"/>
              </w:numPr>
            </w:pPr>
          </w:p>
        </w:tc>
        <w:tc>
          <w:tcPr>
            <w:tcW w:w="8046" w:type="dxa"/>
            <w:shd w:val="clear" w:color="auto" w:fill="auto"/>
          </w:tcPr>
          <w:p w:rsidR="006E786F" w:rsidRPr="00FE69DF" w:rsidRDefault="006E786F" w:rsidP="00CB33D0">
            <w:pPr>
              <w:jc w:val="both"/>
              <w:rPr>
                <w:b/>
              </w:rPr>
            </w:pPr>
            <w:r>
              <w:t>TE: a vonatkozó joganyag legfontosabb szabályainak ismerete</w:t>
            </w:r>
          </w:p>
        </w:tc>
      </w:tr>
      <w:tr w:rsidR="006E786F" w:rsidRPr="007317D2" w:rsidTr="00CB33D0">
        <w:tc>
          <w:tcPr>
            <w:tcW w:w="1204" w:type="dxa"/>
            <w:vMerge w:val="restart"/>
            <w:shd w:val="clear" w:color="auto" w:fill="auto"/>
          </w:tcPr>
          <w:p w:rsidR="006E786F" w:rsidRPr="007317D2" w:rsidRDefault="006E786F" w:rsidP="006E786F">
            <w:pPr>
              <w:numPr>
                <w:ilvl w:val="0"/>
                <w:numId w:val="21"/>
              </w:numPr>
            </w:pPr>
          </w:p>
        </w:tc>
        <w:tc>
          <w:tcPr>
            <w:tcW w:w="8046" w:type="dxa"/>
            <w:shd w:val="clear" w:color="auto" w:fill="auto"/>
          </w:tcPr>
          <w:p w:rsidR="006E786F" w:rsidRPr="00FE69DF" w:rsidRDefault="006E786F" w:rsidP="00CB33D0">
            <w:pPr>
              <w:jc w:val="both"/>
              <w:rPr>
                <w:b/>
              </w:rPr>
            </w:pPr>
            <w:r w:rsidRPr="00104739">
              <w:rPr>
                <w:b/>
              </w:rPr>
              <w:t>A gazdasági élet eljárásai.</w:t>
            </w:r>
          </w:p>
        </w:tc>
      </w:tr>
      <w:tr w:rsidR="006E786F" w:rsidRPr="007317D2" w:rsidTr="00CB33D0">
        <w:tc>
          <w:tcPr>
            <w:tcW w:w="1204" w:type="dxa"/>
            <w:vMerge/>
            <w:shd w:val="clear" w:color="auto" w:fill="auto"/>
          </w:tcPr>
          <w:p w:rsidR="006E786F" w:rsidRPr="007317D2" w:rsidRDefault="006E786F" w:rsidP="006E786F">
            <w:pPr>
              <w:numPr>
                <w:ilvl w:val="0"/>
                <w:numId w:val="21"/>
              </w:numPr>
            </w:pPr>
          </w:p>
        </w:tc>
        <w:tc>
          <w:tcPr>
            <w:tcW w:w="8046" w:type="dxa"/>
            <w:shd w:val="clear" w:color="auto" w:fill="auto"/>
          </w:tcPr>
          <w:p w:rsidR="006E786F" w:rsidRPr="00FE69DF" w:rsidRDefault="006E786F" w:rsidP="00CB33D0">
            <w:pPr>
              <w:jc w:val="both"/>
              <w:rPr>
                <w:b/>
              </w:rPr>
            </w:pPr>
            <w:r>
              <w:t>TE: a vonatkozó joganyag legfontosabb szabályainak ismerete</w:t>
            </w:r>
          </w:p>
        </w:tc>
      </w:tr>
      <w:tr w:rsidR="006E786F" w:rsidRPr="007317D2" w:rsidTr="00CB33D0">
        <w:tc>
          <w:tcPr>
            <w:tcW w:w="1204" w:type="dxa"/>
            <w:vMerge w:val="restart"/>
            <w:shd w:val="clear" w:color="auto" w:fill="auto"/>
          </w:tcPr>
          <w:p w:rsidR="006E786F" w:rsidRPr="007317D2" w:rsidRDefault="006E786F" w:rsidP="006E786F">
            <w:pPr>
              <w:numPr>
                <w:ilvl w:val="0"/>
                <w:numId w:val="21"/>
              </w:numPr>
            </w:pPr>
          </w:p>
        </w:tc>
        <w:tc>
          <w:tcPr>
            <w:tcW w:w="8046" w:type="dxa"/>
            <w:shd w:val="clear" w:color="auto" w:fill="auto"/>
          </w:tcPr>
          <w:p w:rsidR="006E786F" w:rsidRPr="00FE69DF" w:rsidRDefault="006E786F" w:rsidP="00CB33D0">
            <w:pPr>
              <w:jc w:val="both"/>
              <w:rPr>
                <w:b/>
              </w:rPr>
            </w:pPr>
          </w:p>
        </w:tc>
      </w:tr>
      <w:tr w:rsidR="006E786F" w:rsidRPr="007317D2" w:rsidTr="00CB33D0">
        <w:tc>
          <w:tcPr>
            <w:tcW w:w="1204" w:type="dxa"/>
            <w:vMerge/>
            <w:shd w:val="clear" w:color="auto" w:fill="auto"/>
          </w:tcPr>
          <w:p w:rsidR="006E786F" w:rsidRPr="007317D2" w:rsidRDefault="006E786F" w:rsidP="006E786F">
            <w:pPr>
              <w:numPr>
                <w:ilvl w:val="0"/>
                <w:numId w:val="21"/>
              </w:numPr>
            </w:pPr>
          </w:p>
        </w:tc>
        <w:tc>
          <w:tcPr>
            <w:tcW w:w="8046" w:type="dxa"/>
            <w:shd w:val="clear" w:color="auto" w:fill="auto"/>
          </w:tcPr>
          <w:p w:rsidR="006E786F" w:rsidRPr="00FE69DF" w:rsidRDefault="006E786F" w:rsidP="00CB33D0">
            <w:pPr>
              <w:jc w:val="both"/>
              <w:rPr>
                <w:b/>
              </w:rPr>
            </w:pPr>
            <w:r>
              <w:t xml:space="preserve">TE: </w:t>
            </w:r>
          </w:p>
        </w:tc>
      </w:tr>
      <w:tr w:rsidR="006E786F" w:rsidRPr="007317D2" w:rsidTr="00CB33D0">
        <w:tc>
          <w:tcPr>
            <w:tcW w:w="1204" w:type="dxa"/>
            <w:vMerge w:val="restart"/>
            <w:shd w:val="clear" w:color="auto" w:fill="auto"/>
          </w:tcPr>
          <w:p w:rsidR="006E786F" w:rsidRPr="007317D2" w:rsidRDefault="006E786F" w:rsidP="006E786F">
            <w:pPr>
              <w:numPr>
                <w:ilvl w:val="0"/>
                <w:numId w:val="21"/>
              </w:numPr>
            </w:pPr>
          </w:p>
        </w:tc>
        <w:tc>
          <w:tcPr>
            <w:tcW w:w="8046" w:type="dxa"/>
            <w:shd w:val="clear" w:color="auto" w:fill="auto"/>
          </w:tcPr>
          <w:p w:rsidR="006E786F" w:rsidRPr="00FE69DF" w:rsidRDefault="006E786F" w:rsidP="00CB33D0">
            <w:pPr>
              <w:jc w:val="both"/>
              <w:rPr>
                <w:b/>
              </w:rPr>
            </w:pPr>
          </w:p>
        </w:tc>
      </w:tr>
      <w:tr w:rsidR="006E786F" w:rsidRPr="007317D2" w:rsidTr="00CB33D0">
        <w:tc>
          <w:tcPr>
            <w:tcW w:w="1204" w:type="dxa"/>
            <w:vMerge/>
            <w:shd w:val="clear" w:color="auto" w:fill="auto"/>
          </w:tcPr>
          <w:p w:rsidR="006E786F" w:rsidRPr="007317D2" w:rsidRDefault="006E786F" w:rsidP="006E786F">
            <w:pPr>
              <w:numPr>
                <w:ilvl w:val="0"/>
                <w:numId w:val="21"/>
              </w:numPr>
            </w:pPr>
          </w:p>
        </w:tc>
        <w:tc>
          <w:tcPr>
            <w:tcW w:w="8046" w:type="dxa"/>
            <w:shd w:val="clear" w:color="auto" w:fill="auto"/>
          </w:tcPr>
          <w:p w:rsidR="006E786F" w:rsidRPr="00FE69DF" w:rsidRDefault="006E786F" w:rsidP="00CB33D0">
            <w:pPr>
              <w:jc w:val="both"/>
              <w:rPr>
                <w:b/>
              </w:rPr>
            </w:pPr>
            <w:r>
              <w:t xml:space="preserve">TE: </w:t>
            </w:r>
          </w:p>
        </w:tc>
      </w:tr>
      <w:tr w:rsidR="006E786F" w:rsidRPr="007317D2" w:rsidTr="00CB33D0">
        <w:tc>
          <w:tcPr>
            <w:tcW w:w="1204" w:type="dxa"/>
            <w:vMerge w:val="restart"/>
            <w:shd w:val="clear" w:color="auto" w:fill="auto"/>
          </w:tcPr>
          <w:p w:rsidR="006E786F" w:rsidRPr="007317D2" w:rsidRDefault="006E786F" w:rsidP="006E786F">
            <w:pPr>
              <w:numPr>
                <w:ilvl w:val="0"/>
                <w:numId w:val="21"/>
              </w:numPr>
            </w:pPr>
          </w:p>
        </w:tc>
        <w:tc>
          <w:tcPr>
            <w:tcW w:w="8046" w:type="dxa"/>
            <w:shd w:val="clear" w:color="auto" w:fill="auto"/>
          </w:tcPr>
          <w:p w:rsidR="006E786F" w:rsidRPr="00FE69DF" w:rsidRDefault="006E786F" w:rsidP="00CB33D0">
            <w:pPr>
              <w:jc w:val="both"/>
              <w:rPr>
                <w:b/>
              </w:rPr>
            </w:pPr>
          </w:p>
        </w:tc>
      </w:tr>
      <w:tr w:rsidR="006E786F" w:rsidRPr="007317D2" w:rsidTr="00CB33D0">
        <w:tc>
          <w:tcPr>
            <w:tcW w:w="1204" w:type="dxa"/>
            <w:vMerge/>
            <w:shd w:val="clear" w:color="auto" w:fill="auto"/>
          </w:tcPr>
          <w:p w:rsidR="006E786F" w:rsidRPr="007317D2" w:rsidRDefault="006E786F" w:rsidP="006E786F">
            <w:pPr>
              <w:numPr>
                <w:ilvl w:val="0"/>
                <w:numId w:val="21"/>
              </w:numPr>
            </w:pPr>
          </w:p>
        </w:tc>
        <w:tc>
          <w:tcPr>
            <w:tcW w:w="8046" w:type="dxa"/>
            <w:shd w:val="clear" w:color="auto" w:fill="auto"/>
          </w:tcPr>
          <w:p w:rsidR="006E786F" w:rsidRPr="00FE69DF" w:rsidRDefault="006E786F" w:rsidP="00CB33D0">
            <w:pPr>
              <w:jc w:val="both"/>
              <w:rPr>
                <w:b/>
              </w:rPr>
            </w:pPr>
            <w:r>
              <w:t xml:space="preserve">TE: </w:t>
            </w:r>
          </w:p>
        </w:tc>
      </w:tr>
      <w:tr w:rsidR="006E786F" w:rsidRPr="007317D2" w:rsidTr="00CB33D0">
        <w:tc>
          <w:tcPr>
            <w:tcW w:w="1204" w:type="dxa"/>
            <w:vMerge w:val="restart"/>
            <w:shd w:val="clear" w:color="auto" w:fill="auto"/>
          </w:tcPr>
          <w:p w:rsidR="006E786F" w:rsidRPr="007317D2" w:rsidRDefault="006E786F" w:rsidP="006E786F">
            <w:pPr>
              <w:numPr>
                <w:ilvl w:val="0"/>
                <w:numId w:val="21"/>
              </w:numPr>
            </w:pPr>
          </w:p>
        </w:tc>
        <w:tc>
          <w:tcPr>
            <w:tcW w:w="8046" w:type="dxa"/>
            <w:shd w:val="clear" w:color="auto" w:fill="auto"/>
          </w:tcPr>
          <w:p w:rsidR="006E786F" w:rsidRPr="00FE69DF" w:rsidRDefault="006E786F" w:rsidP="00CB33D0">
            <w:pPr>
              <w:jc w:val="both"/>
              <w:rPr>
                <w:b/>
              </w:rPr>
            </w:pPr>
          </w:p>
        </w:tc>
      </w:tr>
      <w:tr w:rsidR="006E786F" w:rsidRPr="007317D2" w:rsidTr="00CB33D0">
        <w:trPr>
          <w:trHeight w:val="70"/>
        </w:trPr>
        <w:tc>
          <w:tcPr>
            <w:tcW w:w="1204" w:type="dxa"/>
            <w:vMerge/>
            <w:shd w:val="clear" w:color="auto" w:fill="auto"/>
          </w:tcPr>
          <w:p w:rsidR="006E786F" w:rsidRPr="007317D2" w:rsidRDefault="006E786F" w:rsidP="006E786F">
            <w:pPr>
              <w:numPr>
                <w:ilvl w:val="0"/>
                <w:numId w:val="21"/>
              </w:numPr>
            </w:pPr>
          </w:p>
        </w:tc>
        <w:tc>
          <w:tcPr>
            <w:tcW w:w="8046" w:type="dxa"/>
            <w:shd w:val="clear" w:color="auto" w:fill="auto"/>
          </w:tcPr>
          <w:p w:rsidR="006E786F" w:rsidRPr="00FE69DF" w:rsidRDefault="006E786F" w:rsidP="00CB33D0">
            <w:pPr>
              <w:jc w:val="both"/>
              <w:rPr>
                <w:b/>
              </w:rPr>
            </w:pPr>
            <w:r>
              <w:t xml:space="preserve">TE: </w:t>
            </w:r>
          </w:p>
        </w:tc>
      </w:tr>
      <w:tr w:rsidR="006E786F" w:rsidRPr="007317D2" w:rsidTr="00CB33D0">
        <w:trPr>
          <w:trHeight w:val="113"/>
        </w:trPr>
        <w:tc>
          <w:tcPr>
            <w:tcW w:w="1204" w:type="dxa"/>
            <w:vMerge w:val="restart"/>
            <w:shd w:val="clear" w:color="auto" w:fill="auto"/>
          </w:tcPr>
          <w:p w:rsidR="006E786F" w:rsidRPr="007317D2" w:rsidRDefault="006E786F" w:rsidP="006E786F">
            <w:pPr>
              <w:numPr>
                <w:ilvl w:val="0"/>
                <w:numId w:val="21"/>
              </w:numPr>
            </w:pPr>
          </w:p>
        </w:tc>
        <w:tc>
          <w:tcPr>
            <w:tcW w:w="8046" w:type="dxa"/>
            <w:shd w:val="clear" w:color="auto" w:fill="auto"/>
          </w:tcPr>
          <w:p w:rsidR="006E786F" w:rsidRDefault="006E786F" w:rsidP="00CB33D0">
            <w:pPr>
              <w:jc w:val="both"/>
            </w:pPr>
          </w:p>
        </w:tc>
      </w:tr>
      <w:tr w:rsidR="006E786F" w:rsidRPr="007317D2" w:rsidTr="00CB33D0">
        <w:trPr>
          <w:trHeight w:val="112"/>
        </w:trPr>
        <w:tc>
          <w:tcPr>
            <w:tcW w:w="1204" w:type="dxa"/>
            <w:vMerge/>
            <w:shd w:val="clear" w:color="auto" w:fill="auto"/>
          </w:tcPr>
          <w:p w:rsidR="006E786F" w:rsidRPr="007317D2" w:rsidRDefault="006E786F" w:rsidP="006E786F">
            <w:pPr>
              <w:numPr>
                <w:ilvl w:val="0"/>
                <w:numId w:val="21"/>
              </w:numPr>
            </w:pPr>
          </w:p>
        </w:tc>
        <w:tc>
          <w:tcPr>
            <w:tcW w:w="8046" w:type="dxa"/>
            <w:shd w:val="clear" w:color="auto" w:fill="auto"/>
          </w:tcPr>
          <w:p w:rsidR="006E786F" w:rsidRDefault="006E786F" w:rsidP="00CB33D0">
            <w:pPr>
              <w:jc w:val="both"/>
            </w:pPr>
            <w:r>
              <w:t xml:space="preserve">TE: </w:t>
            </w:r>
          </w:p>
        </w:tc>
      </w:tr>
    </w:tbl>
    <w:p w:rsidR="006E786F" w:rsidRDefault="006E786F" w:rsidP="006E786F">
      <w:r>
        <w:t>*TE tanulási eredmények</w:t>
      </w:r>
    </w:p>
    <w:p w:rsidR="0044766A" w:rsidRDefault="0044766A">
      <w:pPr>
        <w:spacing w:line="360" w:lineRule="auto"/>
        <w:ind w:firstLine="567"/>
        <w:jc w:val="both"/>
      </w:pPr>
      <w:r>
        <w:br w:type="page"/>
      </w:r>
    </w:p>
    <w:p w:rsidR="0044766A" w:rsidRDefault="0044766A" w:rsidP="0044766A"/>
    <w:tbl>
      <w:tblPr>
        <w:tblW w:w="99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671"/>
        <w:gridCol w:w="88"/>
        <w:gridCol w:w="576"/>
        <w:gridCol w:w="851"/>
        <w:gridCol w:w="850"/>
        <w:gridCol w:w="942"/>
        <w:gridCol w:w="1762"/>
        <w:gridCol w:w="855"/>
        <w:gridCol w:w="2411"/>
      </w:tblGrid>
      <w:tr w:rsidR="0044766A" w:rsidRPr="0087262E" w:rsidTr="0074576E">
        <w:trPr>
          <w:cantSplit/>
          <w:trHeight w:val="420"/>
        </w:trPr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766A" w:rsidRPr="00AE0790" w:rsidRDefault="0044766A" w:rsidP="0074576E">
            <w:pPr>
              <w:ind w:left="20"/>
              <w:rPr>
                <w:rFonts w:eastAsia="Arial Unicode MS"/>
              </w:rPr>
            </w:pPr>
            <w:r w:rsidRPr="00AE0790">
              <w:t>A tantárgy neve: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66A" w:rsidRPr="00885992" w:rsidRDefault="0044766A" w:rsidP="0074576E">
            <w:pPr>
              <w:rPr>
                <w:rFonts w:eastAsia="Arial Unicode MS"/>
              </w:rPr>
            </w:pPr>
            <w:r w:rsidRPr="00885992">
              <w:t>magyarul: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4766A" w:rsidRPr="00885992" w:rsidRDefault="0044766A" w:rsidP="0074576E">
            <w:pPr>
              <w:jc w:val="center"/>
              <w:rPr>
                <w:rFonts w:eastAsia="Arial Unicode MS"/>
                <w:b/>
                <w:szCs w:val="16"/>
              </w:rPr>
            </w:pPr>
            <w:r>
              <w:rPr>
                <w:rFonts w:eastAsia="Arial Unicode MS"/>
                <w:b/>
                <w:szCs w:val="16"/>
              </w:rPr>
              <w:t>Marketingkontrolling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66A" w:rsidRPr="0087262E" w:rsidRDefault="0044766A" w:rsidP="0074576E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AE0790">
              <w:t>Kódja</w:t>
            </w:r>
            <w:r w:rsidRPr="0087262E">
              <w:rPr>
                <w:sz w:val="16"/>
                <w:szCs w:val="16"/>
              </w:rPr>
              <w:t>: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7"/>
              <w:gridCol w:w="20"/>
            </w:tblGrid>
            <w:tr w:rsidR="0044766A" w:rsidRPr="00A45D27" w:rsidTr="0074576E">
              <w:trPr>
                <w:tblCellSpacing w:w="0" w:type="dxa"/>
              </w:trPr>
              <w:tc>
                <w:tcPr>
                  <w:tcW w:w="2187" w:type="dxa"/>
                  <w:vAlign w:val="center"/>
                  <w:hideMark/>
                </w:tcPr>
                <w:p w:rsidR="0044766A" w:rsidRPr="00A45D27" w:rsidRDefault="0044766A" w:rsidP="0074576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      </w:t>
                  </w:r>
                  <w:r>
                    <w:rPr>
                      <w:rFonts w:eastAsia="Arial Unicode MS"/>
                      <w:b/>
                      <w:szCs w:val="16"/>
                    </w:rPr>
                    <w:t>GT_MMAL</w:t>
                  </w:r>
                  <w:r w:rsidRPr="00AB169B">
                    <w:rPr>
                      <w:rFonts w:eastAsia="Arial Unicode MS"/>
                      <w:b/>
                      <w:szCs w:val="16"/>
                    </w:rPr>
                    <w:t>017-17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4766A" w:rsidRPr="00A45D27" w:rsidRDefault="0044766A" w:rsidP="0074576E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</w:tbl>
          <w:p w:rsidR="0044766A" w:rsidRPr="0087262E" w:rsidRDefault="0044766A" w:rsidP="0074576E">
            <w:pPr>
              <w:jc w:val="center"/>
              <w:rPr>
                <w:rFonts w:eastAsia="Arial Unicode MS"/>
                <w:b/>
              </w:rPr>
            </w:pPr>
          </w:p>
        </w:tc>
      </w:tr>
      <w:tr w:rsidR="0044766A" w:rsidRPr="0087262E" w:rsidTr="0074576E">
        <w:trPr>
          <w:cantSplit/>
          <w:trHeight w:val="420"/>
        </w:trPr>
        <w:tc>
          <w:tcPr>
            <w:tcW w:w="1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766A" w:rsidRPr="00AE0790" w:rsidRDefault="0044766A" w:rsidP="0074576E">
            <w:pPr>
              <w:rPr>
                <w:rFonts w:eastAsia="Arial Unicode MS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66A" w:rsidRPr="0084731C" w:rsidRDefault="0044766A" w:rsidP="0074576E">
            <w:r w:rsidRPr="00AE0790">
              <w:t>angolul: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4766A" w:rsidRPr="00885992" w:rsidRDefault="0044766A" w:rsidP="0074576E">
            <w:pPr>
              <w:jc w:val="center"/>
              <w:rPr>
                <w:rFonts w:eastAsia="Arial Unicode MS"/>
                <w:b/>
                <w:szCs w:val="16"/>
              </w:rPr>
            </w:pPr>
            <w:proofErr w:type="spellStart"/>
            <w:r>
              <w:rPr>
                <w:rFonts w:eastAsia="Arial Unicode MS"/>
                <w:b/>
                <w:szCs w:val="16"/>
              </w:rPr>
              <w:t>Marketingcontrolling</w:t>
            </w:r>
            <w:proofErr w:type="spellEnd"/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6A" w:rsidRPr="0087262E" w:rsidRDefault="0044766A" w:rsidP="0074576E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4766A" w:rsidRPr="0087262E" w:rsidRDefault="0044766A" w:rsidP="0074576E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44766A" w:rsidRPr="0087262E" w:rsidTr="0074576E">
        <w:trPr>
          <w:cantSplit/>
          <w:trHeight w:val="42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6A" w:rsidRPr="0087262E" w:rsidRDefault="0044766A" w:rsidP="0074576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4766A" w:rsidRPr="0087262E" w:rsidTr="0074576E">
        <w:trPr>
          <w:cantSplit/>
          <w:trHeight w:val="420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6A" w:rsidRPr="0087262E" w:rsidRDefault="0044766A" w:rsidP="0074576E">
            <w:pPr>
              <w:ind w:left="20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Felelős oktatási egység:</w:t>
            </w:r>
          </w:p>
        </w:tc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4766A" w:rsidRPr="0087262E" w:rsidRDefault="0044766A" w:rsidP="0074576E">
            <w:pPr>
              <w:jc w:val="center"/>
              <w:rPr>
                <w:b/>
              </w:rPr>
            </w:pPr>
            <w:r>
              <w:rPr>
                <w:b/>
              </w:rPr>
              <w:t>DE GTK Számviteli és Pénzügyi Intézet</w:t>
            </w:r>
          </w:p>
        </w:tc>
      </w:tr>
      <w:tr w:rsidR="0044766A" w:rsidRPr="0087262E" w:rsidTr="0074576E">
        <w:trPr>
          <w:trHeight w:val="420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6A" w:rsidRPr="00AE0790" w:rsidRDefault="0044766A" w:rsidP="0074576E">
            <w:pPr>
              <w:ind w:left="20"/>
              <w:rPr>
                <w:rFonts w:eastAsia="Arial Unicode MS"/>
              </w:rPr>
            </w:pPr>
            <w:r w:rsidRPr="00AE0790">
              <w:t>Kötelező előtanulmány neve: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4766A" w:rsidRPr="00AE0790" w:rsidRDefault="0044766A" w:rsidP="0074576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66A" w:rsidRPr="00AE0790" w:rsidRDefault="0044766A" w:rsidP="0074576E">
            <w:pPr>
              <w:jc w:val="center"/>
              <w:rPr>
                <w:rFonts w:eastAsia="Arial Unicode MS"/>
              </w:rPr>
            </w:pPr>
            <w:r w:rsidRPr="00AE0790">
              <w:t xml:space="preserve">Kódja: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4766A" w:rsidRPr="00AE0790" w:rsidRDefault="0044766A" w:rsidP="0074576E">
            <w:pPr>
              <w:jc w:val="center"/>
              <w:rPr>
                <w:rFonts w:eastAsia="Arial Unicode MS"/>
              </w:rPr>
            </w:pPr>
          </w:p>
        </w:tc>
      </w:tr>
      <w:tr w:rsidR="0044766A" w:rsidRPr="0087262E" w:rsidTr="0074576E">
        <w:trPr>
          <w:cantSplit/>
          <w:trHeight w:val="193"/>
        </w:trPr>
        <w:tc>
          <w:tcPr>
            <w:tcW w:w="1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66A" w:rsidRPr="00AE0790" w:rsidRDefault="0044766A" w:rsidP="0074576E">
            <w:pPr>
              <w:jc w:val="center"/>
            </w:pPr>
            <w:r w:rsidRPr="00AE0790">
              <w:t>Típus</w:t>
            </w:r>
          </w:p>
        </w:tc>
        <w:tc>
          <w:tcPr>
            <w:tcW w:w="3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6A" w:rsidRPr="00AE0790" w:rsidRDefault="0044766A" w:rsidP="0074576E">
            <w:pPr>
              <w:jc w:val="center"/>
            </w:pPr>
            <w:r>
              <w:t>Ó</w:t>
            </w:r>
            <w:r w:rsidRPr="00AE0790">
              <w:t>raszámok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66A" w:rsidRPr="00AE0790" w:rsidRDefault="0044766A" w:rsidP="0074576E">
            <w:pPr>
              <w:jc w:val="center"/>
            </w:pPr>
            <w:r w:rsidRPr="00AE0790">
              <w:t>Követelmény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66A" w:rsidRPr="00AE0790" w:rsidRDefault="0044766A" w:rsidP="0074576E">
            <w:pPr>
              <w:jc w:val="center"/>
            </w:pPr>
            <w:r w:rsidRPr="00AE0790">
              <w:t>Kredit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66A" w:rsidRPr="00AE0790" w:rsidRDefault="0044766A" w:rsidP="0074576E">
            <w:pPr>
              <w:jc w:val="center"/>
            </w:pPr>
            <w:r w:rsidRPr="00AE0790">
              <w:t>Oktatás nyelve</w:t>
            </w:r>
          </w:p>
        </w:tc>
      </w:tr>
      <w:tr w:rsidR="0044766A" w:rsidRPr="0087262E" w:rsidTr="0074576E">
        <w:trPr>
          <w:cantSplit/>
          <w:trHeight w:val="221"/>
        </w:trPr>
        <w:tc>
          <w:tcPr>
            <w:tcW w:w="16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6A" w:rsidRPr="0087262E" w:rsidRDefault="0044766A" w:rsidP="0074576E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6A" w:rsidRPr="0087262E" w:rsidRDefault="0044766A" w:rsidP="0074576E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Előadás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6A" w:rsidRPr="0087262E" w:rsidRDefault="0044766A" w:rsidP="0074576E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Gyakorlat</w:t>
            </w: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6A" w:rsidRPr="0087262E" w:rsidRDefault="0044766A" w:rsidP="0074576E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6A" w:rsidRPr="0087262E" w:rsidRDefault="0044766A" w:rsidP="0074576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6A" w:rsidRPr="0087262E" w:rsidRDefault="0044766A" w:rsidP="0074576E">
            <w:pPr>
              <w:rPr>
                <w:sz w:val="16"/>
                <w:szCs w:val="16"/>
              </w:rPr>
            </w:pPr>
          </w:p>
        </w:tc>
      </w:tr>
      <w:tr w:rsidR="0044766A" w:rsidRPr="0087262E" w:rsidTr="0074576E">
        <w:trPr>
          <w:cantSplit/>
          <w:trHeight w:val="27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6A" w:rsidRPr="0087262E" w:rsidRDefault="0044766A" w:rsidP="0074576E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Nappali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4766A" w:rsidRPr="00930297" w:rsidRDefault="0044766A" w:rsidP="007457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6A" w:rsidRPr="0087262E" w:rsidRDefault="0044766A" w:rsidP="0074576E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Heti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4766A" w:rsidRPr="0087262E" w:rsidRDefault="0044766A" w:rsidP="007457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6A" w:rsidRPr="0087262E" w:rsidRDefault="0044766A" w:rsidP="0074576E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Heti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4766A" w:rsidRPr="0087262E" w:rsidRDefault="0044766A" w:rsidP="0074576E">
            <w:pPr>
              <w:rPr>
                <w:b/>
                <w:sz w:val="16"/>
                <w:szCs w:val="16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4766A" w:rsidRPr="0087262E" w:rsidRDefault="0044766A" w:rsidP="0074576E">
            <w:pPr>
              <w:jc w:val="center"/>
              <w:rPr>
                <w:b/>
              </w:rPr>
            </w:pPr>
            <w:r>
              <w:rPr>
                <w:b/>
              </w:rPr>
              <w:t>kollokvium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66A" w:rsidRPr="0087262E" w:rsidRDefault="0044766A" w:rsidP="0074576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4766A" w:rsidRPr="0087262E" w:rsidRDefault="0044766A" w:rsidP="0074576E">
            <w:pPr>
              <w:jc w:val="center"/>
              <w:rPr>
                <w:b/>
              </w:rPr>
            </w:pPr>
            <w:r>
              <w:rPr>
                <w:b/>
              </w:rPr>
              <w:t>magyar</w:t>
            </w:r>
          </w:p>
        </w:tc>
      </w:tr>
      <w:tr w:rsidR="0044766A" w:rsidRPr="0087262E" w:rsidTr="0074576E">
        <w:trPr>
          <w:cantSplit/>
          <w:trHeight w:val="27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6A" w:rsidRPr="0087262E" w:rsidRDefault="0044766A" w:rsidP="0074576E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Levelező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4766A" w:rsidRPr="00930297" w:rsidRDefault="0044766A" w:rsidP="00745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6A" w:rsidRPr="00282AFF" w:rsidRDefault="0044766A" w:rsidP="0074576E">
            <w:pPr>
              <w:jc w:val="center"/>
              <w:rPr>
                <w:sz w:val="16"/>
                <w:szCs w:val="16"/>
              </w:rPr>
            </w:pPr>
            <w:r w:rsidRPr="00282AFF">
              <w:rPr>
                <w:sz w:val="16"/>
                <w:szCs w:val="16"/>
              </w:rPr>
              <w:t>Féléves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4766A" w:rsidRPr="00DA5E3F" w:rsidRDefault="0044766A" w:rsidP="00745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6A" w:rsidRPr="0087262E" w:rsidRDefault="0044766A" w:rsidP="0074576E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Féléves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4766A" w:rsidRPr="00191C71" w:rsidRDefault="0044766A" w:rsidP="00745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4766A" w:rsidRPr="0087262E" w:rsidRDefault="0044766A" w:rsidP="00745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6A" w:rsidRPr="0087262E" w:rsidRDefault="0044766A" w:rsidP="00745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4766A" w:rsidRPr="0087262E" w:rsidRDefault="0044766A" w:rsidP="0074576E">
            <w:pPr>
              <w:jc w:val="center"/>
              <w:rPr>
                <w:sz w:val="16"/>
                <w:szCs w:val="16"/>
              </w:rPr>
            </w:pPr>
          </w:p>
        </w:tc>
      </w:tr>
      <w:tr w:rsidR="0044766A" w:rsidRPr="0087262E" w:rsidTr="0074576E">
        <w:trPr>
          <w:cantSplit/>
          <w:trHeight w:val="251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766A" w:rsidRPr="00AE0790" w:rsidRDefault="0044766A" w:rsidP="0074576E">
            <w:pPr>
              <w:ind w:left="20"/>
              <w:rPr>
                <w:rFonts w:eastAsia="Arial Unicode MS"/>
              </w:rPr>
            </w:pPr>
            <w:r w:rsidRPr="00AE0790">
              <w:t>Tantárgyfelelős oktató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66A" w:rsidRPr="00AE0790" w:rsidRDefault="0044766A" w:rsidP="0074576E">
            <w:pPr>
              <w:rPr>
                <w:rFonts w:eastAsia="Arial Unicode MS"/>
              </w:rPr>
            </w:pPr>
            <w:r w:rsidRPr="00AE0790">
              <w:t>neve: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4766A" w:rsidRPr="00740E47" w:rsidRDefault="0044766A" w:rsidP="00745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Fenyves Veronika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66A" w:rsidRPr="0087262E" w:rsidRDefault="0044766A" w:rsidP="0074576E">
            <w:pPr>
              <w:rPr>
                <w:rFonts w:eastAsia="Arial Unicode MS"/>
                <w:sz w:val="16"/>
                <w:szCs w:val="16"/>
              </w:rPr>
            </w:pPr>
            <w:r w:rsidRPr="00AE0790">
              <w:t>beosztása</w:t>
            </w:r>
            <w:r w:rsidRPr="0087262E">
              <w:rPr>
                <w:sz w:val="16"/>
                <w:szCs w:val="16"/>
              </w:rPr>
              <w:t>: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4766A" w:rsidRPr="00191C71" w:rsidRDefault="0044766A" w:rsidP="0074576E">
            <w:pPr>
              <w:jc w:val="center"/>
              <w:rPr>
                <w:b/>
              </w:rPr>
            </w:pPr>
            <w:r>
              <w:rPr>
                <w:b/>
              </w:rPr>
              <w:t>egyetemi docens</w:t>
            </w:r>
          </w:p>
        </w:tc>
      </w:tr>
      <w:tr w:rsidR="0044766A" w:rsidRPr="0087262E" w:rsidTr="0074576E">
        <w:trPr>
          <w:cantSplit/>
          <w:trHeight w:val="46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6A" w:rsidRPr="00B21A18" w:rsidRDefault="0044766A" w:rsidP="0074576E">
            <w:r w:rsidRPr="00B21A18">
              <w:rPr>
                <w:b/>
                <w:bCs/>
              </w:rPr>
              <w:t xml:space="preserve">A </w:t>
            </w:r>
            <w:proofErr w:type="gramStart"/>
            <w:r w:rsidRPr="00B21A18">
              <w:rPr>
                <w:b/>
                <w:bCs/>
              </w:rPr>
              <w:t>kurzus</w:t>
            </w:r>
            <w:proofErr w:type="gramEnd"/>
            <w:r w:rsidRPr="00B21A18">
              <w:rPr>
                <w:b/>
                <w:bCs/>
              </w:rPr>
              <w:t xml:space="preserve"> célja, </w:t>
            </w:r>
            <w:r w:rsidRPr="00B21A18">
              <w:t>hogy a hallgatók</w:t>
            </w:r>
          </w:p>
          <w:p w:rsidR="0044766A" w:rsidRDefault="0044766A" w:rsidP="0044766A">
            <w:pPr>
              <w:numPr>
                <w:ilvl w:val="0"/>
                <w:numId w:val="27"/>
              </w:numPr>
            </w:pPr>
            <w:r>
              <w:t xml:space="preserve"> </w:t>
            </w:r>
            <w:r w:rsidRPr="00CA7DE5">
              <w:t xml:space="preserve">A hallgatók megismertetése a </w:t>
            </w:r>
            <w:proofErr w:type="gramStart"/>
            <w:r>
              <w:t>kontroll</w:t>
            </w:r>
            <w:proofErr w:type="gramEnd"/>
            <w:r>
              <w:t>ing</w:t>
            </w:r>
            <w:r w:rsidRPr="00CA7DE5">
              <w:t xml:space="preserve"> fogalmával, funkciójával. </w:t>
            </w:r>
          </w:p>
          <w:p w:rsidR="0044766A" w:rsidRDefault="0044766A" w:rsidP="0044766A">
            <w:pPr>
              <w:numPr>
                <w:ilvl w:val="0"/>
                <w:numId w:val="27"/>
              </w:numPr>
            </w:pPr>
            <w:r>
              <w:t xml:space="preserve">A hallgatók részére </w:t>
            </w:r>
            <w:proofErr w:type="gramStart"/>
            <w:r>
              <w:t xml:space="preserve">a </w:t>
            </w:r>
            <w:r w:rsidRPr="00CA7DE5">
              <w:t xml:space="preserve"> </w:t>
            </w:r>
            <w:r>
              <w:t>kontrolling</w:t>
            </w:r>
            <w:r w:rsidRPr="00CA7DE5">
              <w:t>rendszer</w:t>
            </w:r>
            <w:proofErr w:type="gramEnd"/>
            <w:r w:rsidRPr="00CA7DE5">
              <w:t xml:space="preserve"> vállalaton belüli helyének és alapvető alrendszereinek bemutatása.</w:t>
            </w:r>
          </w:p>
          <w:p w:rsidR="0044766A" w:rsidRPr="00B21A18" w:rsidRDefault="0044766A" w:rsidP="0044766A">
            <w:pPr>
              <w:numPr>
                <w:ilvl w:val="0"/>
                <w:numId w:val="27"/>
              </w:numPr>
            </w:pPr>
            <w:r>
              <w:t>A hallgatók megismertetése a</w:t>
            </w:r>
            <w:r w:rsidRPr="00CA7DE5">
              <w:t xml:space="preserve"> </w:t>
            </w:r>
            <w:r>
              <w:t>marketingkon</w:t>
            </w:r>
            <w:r w:rsidRPr="00CA7DE5">
              <w:t>t</w:t>
            </w:r>
            <w:r>
              <w:t>r</w:t>
            </w:r>
            <w:r w:rsidRPr="00CA7DE5">
              <w:t xml:space="preserve">olling </w:t>
            </w:r>
            <w:r>
              <w:t>területi sajátosságaival</w:t>
            </w:r>
            <w:r w:rsidRPr="00CA7DE5">
              <w:t xml:space="preserve">, ismertek nyújtása a </w:t>
            </w:r>
            <w:proofErr w:type="gramStart"/>
            <w:r>
              <w:t>kontroll</w:t>
            </w:r>
            <w:proofErr w:type="gramEnd"/>
            <w:r>
              <w:t>ing</w:t>
            </w:r>
            <w:r w:rsidRPr="00CA7DE5">
              <w:t xml:space="preserve"> gyakorlati megvalósulásairól.</w:t>
            </w:r>
          </w:p>
        </w:tc>
      </w:tr>
      <w:tr w:rsidR="0044766A" w:rsidRPr="0087262E" w:rsidTr="0074576E">
        <w:trPr>
          <w:cantSplit/>
          <w:trHeight w:val="140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4766A" w:rsidRDefault="0044766A" w:rsidP="0074576E">
            <w:pPr>
              <w:jc w:val="both"/>
              <w:rPr>
                <w:b/>
                <w:bCs/>
              </w:rPr>
            </w:pPr>
            <w:r w:rsidRPr="00EA6E76">
              <w:rPr>
                <w:b/>
                <w:bCs/>
              </w:rPr>
              <w:t xml:space="preserve">Azoknak az előírt szakmai </w:t>
            </w:r>
            <w:proofErr w:type="gramStart"/>
            <w:r w:rsidRPr="00EA6E76">
              <w:rPr>
                <w:b/>
                <w:bCs/>
              </w:rPr>
              <w:t>kompetenciáknak</w:t>
            </w:r>
            <w:proofErr w:type="gramEnd"/>
            <w:r w:rsidRPr="00EA6E76">
              <w:rPr>
                <w:b/>
                <w:bCs/>
              </w:rPr>
              <w:t xml:space="preserve">, kompetencia-elemeknek (tudás, képesség stb., KKK 7. pont) a felsorolása, amelyek kialakításához a tantárgy jellemzően, érdemben hozzájárul </w:t>
            </w:r>
          </w:p>
          <w:p w:rsidR="0044766A" w:rsidRDefault="0044766A" w:rsidP="0074576E">
            <w:pPr>
              <w:jc w:val="both"/>
              <w:rPr>
                <w:b/>
                <w:bCs/>
              </w:rPr>
            </w:pPr>
          </w:p>
          <w:p w:rsidR="0044766A" w:rsidRPr="00B21A18" w:rsidRDefault="0044766A" w:rsidP="0074576E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 xml:space="preserve">Tudás: </w:t>
            </w:r>
          </w:p>
          <w:p w:rsidR="0044766A" w:rsidRPr="00B21A18" w:rsidRDefault="0044766A" w:rsidP="0074576E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724AA5">
              <w:t xml:space="preserve">Birtokában van a problémafelismerés, -megfogalmazás és -megoldás, az </w:t>
            </w:r>
            <w:proofErr w:type="gramStart"/>
            <w:r w:rsidRPr="00724AA5">
              <w:t>információ</w:t>
            </w:r>
            <w:proofErr w:type="gramEnd"/>
            <w:r w:rsidRPr="00724AA5">
              <w:t xml:space="preserve">gyűjtés és -feldolgozás korszerű, elméletileg is igényes </w:t>
            </w:r>
            <w:r>
              <w:t>kontrolling</w:t>
            </w:r>
            <w:r w:rsidRPr="00724AA5">
              <w:t xml:space="preserve"> módszereinek, ismeri azok korlátait is. Ismeri a vállalkozás, gazd</w:t>
            </w:r>
            <w:r>
              <w:t xml:space="preserve">álkodó szervezet pénzügyi </w:t>
            </w:r>
            <w:r w:rsidRPr="00724AA5">
              <w:t xml:space="preserve">tervezési </w:t>
            </w:r>
            <w:r>
              <w:t>szabályait.</w:t>
            </w:r>
          </w:p>
          <w:p w:rsidR="0044766A" w:rsidRPr="00B21A18" w:rsidRDefault="0044766A" w:rsidP="0074576E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>Képesség:</w:t>
            </w:r>
          </w:p>
          <w:p w:rsidR="0044766A" w:rsidRPr="00B21A18" w:rsidRDefault="0044766A" w:rsidP="0074576E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586EA8">
              <w:t xml:space="preserve">Önálló új következtetéseket, eredeti gondolatokat és megoldási módokat fogalmaz meg, képes az igényes elemzési, modellezési módszerek alkalmazására, </w:t>
            </w:r>
            <w:proofErr w:type="gramStart"/>
            <w:r w:rsidRPr="00586EA8">
              <w:t>komplex</w:t>
            </w:r>
            <w:proofErr w:type="gramEnd"/>
            <w:r w:rsidRPr="00586EA8">
              <w:t xml:space="preserve"> problémák megoldására irányuló stratégiák kialakítására, döntések meghozatalára, változó hazai és nemzetközi környezetben, illetve szervezeti kultúrában is</w:t>
            </w:r>
            <w:r>
              <w:t>.</w:t>
            </w:r>
          </w:p>
          <w:p w:rsidR="0044766A" w:rsidRPr="00B21A18" w:rsidRDefault="0044766A" w:rsidP="0074576E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>Attitűd:</w:t>
            </w:r>
          </w:p>
          <w:p w:rsidR="0044766A" w:rsidRDefault="0044766A" w:rsidP="0074576E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586EA8">
              <w:t xml:space="preserve">Nyitott és befogadó a </w:t>
            </w:r>
            <w:proofErr w:type="gramStart"/>
            <w:r>
              <w:t>kontroll</w:t>
            </w:r>
            <w:proofErr w:type="gramEnd"/>
            <w:r>
              <w:t>ing elmélet</w:t>
            </w:r>
            <w:r w:rsidRPr="00586EA8">
              <w:t xml:space="preserve"> és gyakorlat új eredményei iránt.</w:t>
            </w:r>
          </w:p>
          <w:p w:rsidR="0044766A" w:rsidRPr="00B21A18" w:rsidRDefault="0044766A" w:rsidP="0074576E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>Autonómia és felelősség:</w:t>
            </w:r>
          </w:p>
          <w:p w:rsidR="0044766A" w:rsidRPr="00B21A18" w:rsidRDefault="0044766A" w:rsidP="0074576E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>S</w:t>
            </w:r>
            <w:r w:rsidRPr="00586EA8">
              <w:t>zervezetpolitikai, stratégiai, irányítási szempontból jelentős területeken is önállóan választja ki és alkalmazza a releváns problémamegoldási módszereket, önállóan lát el gazdasági elemző, döntés előkészítő, tanácsadói feladatokat.</w:t>
            </w:r>
          </w:p>
          <w:p w:rsidR="0044766A" w:rsidRPr="00B21A18" w:rsidRDefault="0044766A" w:rsidP="0074576E">
            <w:pPr>
              <w:ind w:left="720"/>
              <w:rPr>
                <w:rFonts w:eastAsia="Arial Unicode MS"/>
                <w:b/>
                <w:bCs/>
              </w:rPr>
            </w:pPr>
          </w:p>
        </w:tc>
      </w:tr>
      <w:tr w:rsidR="0044766A" w:rsidRPr="0087262E" w:rsidTr="0074576E">
        <w:trPr>
          <w:trHeight w:val="40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6A" w:rsidRPr="00B21A18" w:rsidRDefault="0044766A" w:rsidP="0074576E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 xml:space="preserve">A </w:t>
            </w:r>
            <w:proofErr w:type="gramStart"/>
            <w:r w:rsidRPr="00B21A18">
              <w:rPr>
                <w:b/>
                <w:bCs/>
              </w:rPr>
              <w:t>kurzus</w:t>
            </w:r>
            <w:proofErr w:type="gramEnd"/>
            <w:r w:rsidRPr="00B21A1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rövid </w:t>
            </w:r>
            <w:r w:rsidRPr="00B21A18">
              <w:rPr>
                <w:b/>
                <w:bCs/>
              </w:rPr>
              <w:t>tartalma, témakörei</w:t>
            </w:r>
          </w:p>
          <w:p w:rsidR="0044766A" w:rsidRPr="00B21A18" w:rsidRDefault="0044766A" w:rsidP="0074576E">
            <w:pPr>
              <w:jc w:val="both"/>
            </w:pPr>
          </w:p>
          <w:p w:rsidR="0044766A" w:rsidRPr="00B21A18" w:rsidRDefault="0044766A" w:rsidP="0074576E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>A</w:t>
            </w:r>
            <w:r w:rsidRPr="00FC105A">
              <w:t xml:space="preserve"> hallgatók megismertetése a </w:t>
            </w:r>
            <w:proofErr w:type="gramStart"/>
            <w:r>
              <w:t>kontroll</w:t>
            </w:r>
            <w:proofErr w:type="gramEnd"/>
            <w:r>
              <w:t>ing</w:t>
            </w:r>
            <w:r w:rsidRPr="00FC105A">
              <w:t xml:space="preserve"> fogalmával, funkciójával. A </w:t>
            </w:r>
            <w:r>
              <w:t>kontrolling</w:t>
            </w:r>
            <w:r w:rsidRPr="00FC105A">
              <w:t xml:space="preserve">rendszer vállalaton belüli helyének és alapvető alrendszereinek bemutatása. A </w:t>
            </w:r>
            <w:proofErr w:type="spellStart"/>
            <w:r>
              <w:t>marketing</w:t>
            </w:r>
            <w:r w:rsidRPr="00FC105A">
              <w:t>conrtolling</w:t>
            </w:r>
            <w:proofErr w:type="spellEnd"/>
            <w:r w:rsidRPr="00FC105A">
              <w:t xml:space="preserve"> területi sajátosságainak megismerése, ismertek nyújtása a </w:t>
            </w:r>
            <w:proofErr w:type="gramStart"/>
            <w:r>
              <w:t>kontroll</w:t>
            </w:r>
            <w:proofErr w:type="gramEnd"/>
            <w:r>
              <w:t>ing</w:t>
            </w:r>
            <w:r w:rsidRPr="00FC105A">
              <w:t xml:space="preserve"> gyakorlati megvalósulásairól.</w:t>
            </w:r>
          </w:p>
          <w:p w:rsidR="0044766A" w:rsidRPr="00B21A18" w:rsidRDefault="0044766A" w:rsidP="0074576E">
            <w:pPr>
              <w:ind w:right="138"/>
              <w:jc w:val="both"/>
            </w:pPr>
          </w:p>
        </w:tc>
      </w:tr>
      <w:tr w:rsidR="0044766A" w:rsidRPr="0087262E" w:rsidTr="0074576E">
        <w:trPr>
          <w:trHeight w:val="1319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6A" w:rsidRPr="00B21A18" w:rsidRDefault="0044766A" w:rsidP="0074576E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>Tervezett tanulási tevékenységek, tanítási módszerek</w:t>
            </w:r>
          </w:p>
          <w:p w:rsidR="0044766A" w:rsidRPr="00B21A18" w:rsidRDefault="0044766A" w:rsidP="0074576E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 w:rsidRPr="001509DB">
              <w:t xml:space="preserve">Az előadások keretében a hallgatók a </w:t>
            </w:r>
            <w:proofErr w:type="spellStart"/>
            <w:r>
              <w:t>kontrollinggal</w:t>
            </w:r>
            <w:proofErr w:type="spellEnd"/>
            <w:r w:rsidRPr="001509DB">
              <w:t xml:space="preserve"> kapcsolatos jellemzőkkel, feladatokkal és módszerekkel ismerkednek meg. A gyakorl</w:t>
            </w:r>
            <w:r>
              <w:t xml:space="preserve">atokon pedig olyan számításokat, esettanulmányokat </w:t>
            </w:r>
            <w:r w:rsidRPr="001509DB">
              <w:t>végeznek, oldanak meg, amelyek biztosítják, hogy kellő gya</w:t>
            </w:r>
            <w:r>
              <w:t xml:space="preserve">korlatot szerezzenek a </w:t>
            </w:r>
            <w:proofErr w:type="gramStart"/>
            <w:r>
              <w:t>kontroll</w:t>
            </w:r>
            <w:proofErr w:type="gramEnd"/>
            <w:r>
              <w:t>ing területén, a döntéstámogatásban, ok-okozati összefüggések feltárásában.</w:t>
            </w:r>
          </w:p>
        </w:tc>
      </w:tr>
      <w:tr w:rsidR="0044766A" w:rsidRPr="0087262E" w:rsidTr="0074576E">
        <w:trPr>
          <w:trHeight w:val="102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6A" w:rsidRPr="00B21A18" w:rsidRDefault="0044766A" w:rsidP="0074576E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>Értékelés</w:t>
            </w:r>
          </w:p>
          <w:p w:rsidR="0044766A" w:rsidRDefault="0044766A" w:rsidP="0074576E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A hallgatók számonkérése 2 részből tevődik össze:</w:t>
            </w:r>
          </w:p>
          <w:p w:rsidR="0044766A" w:rsidRDefault="0044766A" w:rsidP="0074576E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1.</w:t>
            </w:r>
            <w:r>
              <w:tab/>
              <w:t>a gyakorlatokon megoldott feladatokhoz hasonló feladatok megoldása 1 alkalommal (50%),</w:t>
            </w:r>
          </w:p>
          <w:p w:rsidR="0044766A" w:rsidRPr="00B21A18" w:rsidRDefault="0044766A" w:rsidP="0074576E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2</w:t>
            </w:r>
            <w:proofErr w:type="gramStart"/>
            <w:r>
              <w:t>.   szóbeli</w:t>
            </w:r>
            <w:proofErr w:type="gramEnd"/>
            <w:r>
              <w:t xml:space="preserve"> vizsga tételsor alapján (50%).</w:t>
            </w:r>
          </w:p>
          <w:p w:rsidR="0044766A" w:rsidRPr="00B21A18" w:rsidRDefault="0044766A" w:rsidP="0074576E"/>
        </w:tc>
      </w:tr>
      <w:tr w:rsidR="0044766A" w:rsidRPr="0087262E" w:rsidTr="0074576E">
        <w:trPr>
          <w:trHeight w:val="102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6A" w:rsidRPr="00B21A18" w:rsidRDefault="0044766A" w:rsidP="0074576E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 xml:space="preserve">Kötelező </w:t>
            </w:r>
            <w:r>
              <w:rPr>
                <w:b/>
                <w:bCs/>
              </w:rPr>
              <w:t>szakirodalom</w:t>
            </w:r>
            <w:r w:rsidRPr="00B21A18">
              <w:rPr>
                <w:b/>
                <w:bCs/>
              </w:rPr>
              <w:t>:</w:t>
            </w:r>
          </w:p>
          <w:p w:rsidR="0044766A" w:rsidRDefault="0044766A" w:rsidP="0074576E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 xml:space="preserve">Órai tananyag és a </w:t>
            </w:r>
            <w:proofErr w:type="spellStart"/>
            <w:r>
              <w:t>Moodle-ra</w:t>
            </w:r>
            <w:proofErr w:type="spellEnd"/>
            <w:r>
              <w:t xml:space="preserve"> feltett anyagok.</w:t>
            </w:r>
          </w:p>
          <w:p w:rsidR="0044766A" w:rsidRDefault="0044766A" w:rsidP="0074576E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proofErr w:type="spellStart"/>
            <w:r>
              <w:t>Béhm</w:t>
            </w:r>
            <w:proofErr w:type="spellEnd"/>
            <w:r>
              <w:t xml:space="preserve"> I. - </w:t>
            </w:r>
            <w:proofErr w:type="spellStart"/>
            <w:r>
              <w:t>Zémán</w:t>
            </w:r>
            <w:proofErr w:type="spellEnd"/>
            <w:r>
              <w:t xml:space="preserve"> Z. (2016): A pénzügyi menedzsment </w:t>
            </w:r>
            <w:proofErr w:type="spellStart"/>
            <w:r>
              <w:t>controll</w:t>
            </w:r>
            <w:proofErr w:type="spellEnd"/>
            <w:r>
              <w:t xml:space="preserve"> elemzési eszköztára Akadémia Kiadó </w:t>
            </w:r>
            <w:proofErr w:type="spellStart"/>
            <w:r>
              <w:t>Zrt</w:t>
            </w:r>
            <w:proofErr w:type="spellEnd"/>
            <w:r>
              <w:t xml:space="preserve">. ISBN: </w:t>
            </w:r>
            <w:r w:rsidRPr="00361731">
              <w:t>9789630597746</w:t>
            </w:r>
          </w:p>
          <w:p w:rsidR="0044766A" w:rsidRDefault="0044766A" w:rsidP="0074576E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 xml:space="preserve">Katona F. (2015): </w:t>
            </w:r>
            <w:hyperlink r:id="rId11" w:tgtFrame="_blank" w:history="1">
              <w:r w:rsidRPr="008A33FE">
                <w:t>A marketing-kontrolling alkalmazásának jelentősége a magyar kis- és közepes vállalkozások eredményességében</w:t>
              </w:r>
            </w:hyperlink>
            <w:r>
              <w:t xml:space="preserve"> 177 p. </w:t>
            </w:r>
            <w:r w:rsidRPr="008A33FE">
              <w:t>Szent István Egyetem</w:t>
            </w:r>
            <w:r>
              <w:t xml:space="preserve">, </w:t>
            </w:r>
            <w:r w:rsidRPr="008A33FE">
              <w:t>Gazdálkodás és Szervezéstudományok Doktori Iskola,</w:t>
            </w:r>
            <w:r>
              <w:t xml:space="preserve"> </w:t>
            </w:r>
            <w:r w:rsidRPr="008A33FE">
              <w:t>Poór József</w:t>
            </w:r>
            <w:r>
              <w:t xml:space="preserve"> </w:t>
            </w:r>
            <w:r w:rsidRPr="008A33FE">
              <w:t>Védés éve: 2015</w:t>
            </w:r>
            <w:r>
              <w:t xml:space="preserve"> </w:t>
            </w:r>
            <w:r w:rsidRPr="008A33FE">
              <w:t>Megjelenés/Fokozatszerzés éve: 2015</w:t>
            </w:r>
            <w:r>
              <w:t xml:space="preserve"> </w:t>
            </w:r>
          </w:p>
          <w:p w:rsidR="0044766A" w:rsidRDefault="0044766A" w:rsidP="0074576E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lastRenderedPageBreak/>
              <w:t>J</w:t>
            </w:r>
            <w:hyperlink r:id="rId12" w:tgtFrame="_blank" w:history="1">
              <w:r w:rsidRPr="001D6951">
                <w:t>ózsa L</w:t>
              </w:r>
              <w:r>
                <w:t xml:space="preserve">. </w:t>
              </w:r>
            </w:hyperlink>
            <w:r>
              <w:t xml:space="preserve">(2014): </w:t>
            </w:r>
            <w:hyperlink r:id="rId13" w:tgtFrame="_blank" w:history="1">
              <w:r w:rsidRPr="001D6951">
                <w:t>Marketingstratégia: A tervezés gyakorlata és elmélete</w:t>
              </w:r>
            </w:hyperlink>
            <w:r>
              <w:t xml:space="preserve"> </w:t>
            </w:r>
            <w:r w:rsidRPr="001D6951">
              <w:t xml:space="preserve">Budapest, </w:t>
            </w:r>
            <w:proofErr w:type="gramStart"/>
            <w:r w:rsidRPr="001D6951">
              <w:t>Magyarország :</w:t>
            </w:r>
            <w:proofErr w:type="gramEnd"/>
            <w:r w:rsidRPr="001D6951">
              <w:t xml:space="preserve"> Akadémiai Kiadó (2014) , 396 p. ISBN: </w:t>
            </w:r>
            <w:hyperlink r:id="rId14" w:tgtFrame="_blank" w:tooltip="9789630594820" w:history="1">
              <w:r w:rsidRPr="001D6951">
                <w:t>9789630594820</w:t>
              </w:r>
            </w:hyperlink>
            <w:r w:rsidRPr="001D6951">
              <w:t xml:space="preserve"> </w:t>
            </w:r>
          </w:p>
          <w:p w:rsidR="0044766A" w:rsidRDefault="0044766A" w:rsidP="0074576E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</w:p>
          <w:p w:rsidR="0044766A" w:rsidRDefault="0044766A" w:rsidP="0074576E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 xml:space="preserve">Robert N. Anthony – </w:t>
            </w:r>
            <w:proofErr w:type="spellStart"/>
            <w:r>
              <w:t>Vijay</w:t>
            </w:r>
            <w:proofErr w:type="spellEnd"/>
            <w:r>
              <w:t xml:space="preserve"> </w:t>
            </w:r>
            <w:proofErr w:type="spellStart"/>
            <w:r>
              <w:t>Govindarajan</w:t>
            </w:r>
            <w:proofErr w:type="spellEnd"/>
            <w:r>
              <w:t xml:space="preserve">: Menedzserkontroll-rendszerek </w:t>
            </w:r>
            <w:proofErr w:type="spellStart"/>
            <w:r>
              <w:t>Pánem</w:t>
            </w:r>
            <w:proofErr w:type="spellEnd"/>
            <w:r>
              <w:t xml:space="preserve"> Könyvkiadó Kft. Budapest 2013. </w:t>
            </w:r>
            <w:r w:rsidRPr="00AA14D0">
              <w:t>ISBN: 9789635455126</w:t>
            </w:r>
          </w:p>
          <w:p w:rsidR="0044766A" w:rsidRPr="00B21A18" w:rsidRDefault="0044766A" w:rsidP="0074576E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proofErr w:type="spellStart"/>
            <w:r>
              <w:t>Maczó</w:t>
            </w:r>
            <w:proofErr w:type="spellEnd"/>
            <w:r>
              <w:t xml:space="preserve"> K. (</w:t>
            </w:r>
            <w:proofErr w:type="spellStart"/>
            <w:r>
              <w:t>szerk</w:t>
            </w:r>
            <w:proofErr w:type="spellEnd"/>
            <w:r>
              <w:t>.): Kontrolling a gyakorlatban, Kempelen Farkas Hallgatói Információs Központ, 2007., http://www.tankonyvtar.hu/hu/tartalom/tkt/kontrolling-gyakorlatban/ch01.html</w:t>
            </w:r>
          </w:p>
          <w:p w:rsidR="0044766A" w:rsidRDefault="0044766A" w:rsidP="0074576E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</w:p>
          <w:p w:rsidR="0044766A" w:rsidRPr="00740E47" w:rsidRDefault="0044766A" w:rsidP="0074576E">
            <w:pPr>
              <w:rPr>
                <w:b/>
                <w:bCs/>
              </w:rPr>
            </w:pPr>
            <w:r w:rsidRPr="00740E47">
              <w:rPr>
                <w:b/>
                <w:bCs/>
              </w:rPr>
              <w:t>Ajánlott szakirodalom:</w:t>
            </w:r>
          </w:p>
          <w:p w:rsidR="0044766A" w:rsidRPr="00D62182" w:rsidRDefault="0044766A" w:rsidP="0074576E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rPr>
                <w:rStyle w:val="a-size-large"/>
              </w:rPr>
            </w:pPr>
            <w:r w:rsidRPr="00D62182">
              <w:rPr>
                <w:rStyle w:val="a-size-large"/>
              </w:rPr>
              <w:t xml:space="preserve">Horváth &amp; </w:t>
            </w:r>
            <w:proofErr w:type="spellStart"/>
            <w:r w:rsidRPr="00D62182">
              <w:rPr>
                <w:rStyle w:val="a-size-large"/>
              </w:rPr>
              <w:t>Partners</w:t>
            </w:r>
            <w:proofErr w:type="spellEnd"/>
            <w:r w:rsidRPr="00D62182">
              <w:rPr>
                <w:rStyle w:val="a-size-large"/>
              </w:rPr>
              <w:t xml:space="preserve"> </w:t>
            </w:r>
            <w:r>
              <w:rPr>
                <w:rStyle w:val="a-size-large"/>
              </w:rPr>
              <w:t>KONTROLLING</w:t>
            </w:r>
            <w:r w:rsidRPr="00D62182">
              <w:rPr>
                <w:rStyle w:val="a-size-large"/>
              </w:rPr>
              <w:t xml:space="preserve"> Út egy hatékony </w:t>
            </w:r>
            <w:proofErr w:type="gramStart"/>
            <w:r>
              <w:rPr>
                <w:rStyle w:val="a-size-large"/>
              </w:rPr>
              <w:t>kontroll</w:t>
            </w:r>
            <w:proofErr w:type="gramEnd"/>
            <w:r>
              <w:rPr>
                <w:rStyle w:val="a-size-large"/>
              </w:rPr>
              <w:t>ing</w:t>
            </w:r>
            <w:r w:rsidRPr="00D62182">
              <w:rPr>
                <w:rStyle w:val="a-size-large"/>
              </w:rPr>
              <w:t xml:space="preserve"> rendszerhez </w:t>
            </w:r>
            <w:proofErr w:type="spellStart"/>
            <w:r w:rsidRPr="00D62182">
              <w:rPr>
                <w:rStyle w:val="a-size-large"/>
              </w:rPr>
              <w:t>Complex</w:t>
            </w:r>
            <w:proofErr w:type="spellEnd"/>
            <w:r w:rsidRPr="00D62182">
              <w:rPr>
                <w:rStyle w:val="a-size-large"/>
              </w:rPr>
              <w:t xml:space="preserve"> Kiadó Kft. Budapest 2007</w:t>
            </w:r>
          </w:p>
          <w:p w:rsidR="0044766A" w:rsidRDefault="0044766A" w:rsidP="0074576E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rPr>
                <w:rStyle w:val="a-size-large"/>
              </w:rPr>
            </w:pPr>
            <w:r w:rsidRPr="007C33F5">
              <w:rPr>
                <w:rStyle w:val="a-size-large"/>
              </w:rPr>
              <w:t xml:space="preserve">Anthony, R. and </w:t>
            </w:r>
            <w:proofErr w:type="spellStart"/>
            <w:r w:rsidRPr="007C33F5">
              <w:rPr>
                <w:rStyle w:val="a-size-large"/>
              </w:rPr>
              <w:t>Govindarajan</w:t>
            </w:r>
            <w:proofErr w:type="spellEnd"/>
            <w:r w:rsidRPr="007C33F5">
              <w:rPr>
                <w:rStyle w:val="a-size-large"/>
              </w:rPr>
              <w:t>, V</w:t>
            </w:r>
            <w:proofErr w:type="gramStart"/>
            <w:r w:rsidRPr="007C33F5">
              <w:rPr>
                <w:rStyle w:val="a-size-large"/>
              </w:rPr>
              <w:t>.,</w:t>
            </w:r>
            <w:proofErr w:type="gramEnd"/>
            <w:r w:rsidRPr="007C33F5">
              <w:rPr>
                <w:rStyle w:val="a-size-large"/>
              </w:rPr>
              <w:t xml:space="preserve"> 2007. Management </w:t>
            </w:r>
            <w:proofErr w:type="spellStart"/>
            <w:r w:rsidRPr="007C33F5">
              <w:rPr>
                <w:rStyle w:val="a-size-large"/>
              </w:rPr>
              <w:t>Control</w:t>
            </w:r>
            <w:proofErr w:type="spellEnd"/>
            <w:r w:rsidRPr="007C33F5">
              <w:rPr>
                <w:rStyle w:val="a-size-large"/>
              </w:rPr>
              <w:t xml:space="preserve"> Systems, Chicago, Mc-</w:t>
            </w:r>
            <w:proofErr w:type="spellStart"/>
            <w:r w:rsidRPr="007C33F5">
              <w:rPr>
                <w:rStyle w:val="a-size-large"/>
              </w:rPr>
              <w:t>Graw</w:t>
            </w:r>
            <w:proofErr w:type="spellEnd"/>
            <w:r w:rsidRPr="007C33F5">
              <w:rPr>
                <w:rStyle w:val="a-size-large"/>
              </w:rPr>
              <w:t>-Hill IRWIN</w:t>
            </w:r>
          </w:p>
          <w:p w:rsidR="0044766A" w:rsidRPr="00B21A18" w:rsidRDefault="0044766A" w:rsidP="0074576E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proofErr w:type="spellStart"/>
            <w:r w:rsidRPr="00094220">
              <w:rPr>
                <w:rStyle w:val="a-size-large"/>
              </w:rPr>
              <w:t>Controller</w:t>
            </w:r>
            <w:proofErr w:type="spellEnd"/>
            <w:r w:rsidRPr="00094220">
              <w:rPr>
                <w:rStyle w:val="a-size-large"/>
              </w:rPr>
              <w:t xml:space="preserve"> </w:t>
            </w:r>
            <w:proofErr w:type="spellStart"/>
            <w:r w:rsidRPr="00094220">
              <w:rPr>
                <w:rStyle w:val="a-size-large"/>
              </w:rPr>
              <w:t>Info</w:t>
            </w:r>
            <w:proofErr w:type="spellEnd"/>
            <w:r w:rsidRPr="00094220">
              <w:rPr>
                <w:rStyle w:val="a-size-large"/>
              </w:rPr>
              <w:t xml:space="preserve"> folyóirat </w:t>
            </w:r>
            <w:proofErr w:type="gramStart"/>
            <w:r w:rsidRPr="00094220">
              <w:rPr>
                <w:rStyle w:val="a-size-large"/>
              </w:rPr>
              <w:t>aktuális</w:t>
            </w:r>
            <w:proofErr w:type="gramEnd"/>
            <w:r w:rsidRPr="00094220">
              <w:rPr>
                <w:rStyle w:val="a-size-large"/>
              </w:rPr>
              <w:t xml:space="preserve"> számai</w:t>
            </w:r>
          </w:p>
        </w:tc>
      </w:tr>
    </w:tbl>
    <w:p w:rsidR="0044766A" w:rsidRDefault="0044766A" w:rsidP="0044766A"/>
    <w:p w:rsidR="0044766A" w:rsidRDefault="0044766A" w:rsidP="0044766A"/>
    <w:p w:rsidR="0044766A" w:rsidRDefault="0044766A" w:rsidP="0044766A"/>
    <w:p w:rsidR="0044766A" w:rsidRDefault="0044766A" w:rsidP="0044766A">
      <w:pPr>
        <w:jc w:val="center"/>
      </w:pPr>
      <w:r>
        <w:t>Tematika</w:t>
      </w:r>
    </w:p>
    <w:p w:rsidR="0044766A" w:rsidRDefault="0044766A" w:rsidP="0044766A">
      <w:pPr>
        <w:jc w:val="center"/>
      </w:pPr>
    </w:p>
    <w:p w:rsidR="0044766A" w:rsidRPr="00BF1195" w:rsidRDefault="0044766A" w:rsidP="0044766A">
      <w:pPr>
        <w:jc w:val="both"/>
      </w:pPr>
      <w:r>
        <w:t xml:space="preserve">A </w:t>
      </w:r>
      <w:proofErr w:type="gramStart"/>
      <w:r>
        <w:t>kontroll</w:t>
      </w:r>
      <w:proofErr w:type="gramEnd"/>
      <w:r>
        <w:t xml:space="preserve">ing fogalma, a kontrolling koncepció lényege. A vállalati </w:t>
      </w:r>
      <w:proofErr w:type="gramStart"/>
      <w:r>
        <w:t>kontroll</w:t>
      </w:r>
      <w:proofErr w:type="gramEnd"/>
      <w:r>
        <w:t xml:space="preserve">ing szervezet. A vállalati </w:t>
      </w:r>
      <w:proofErr w:type="gramStart"/>
      <w:r>
        <w:t>kontroll</w:t>
      </w:r>
      <w:proofErr w:type="gramEnd"/>
      <w:r>
        <w:t xml:space="preserve">ing rendszer és működése. Vállalati </w:t>
      </w:r>
      <w:proofErr w:type="gramStart"/>
      <w:r>
        <w:t>kontroll</w:t>
      </w:r>
      <w:proofErr w:type="gramEnd"/>
      <w:r>
        <w:t xml:space="preserve">ing rendszerek kialakítása. A </w:t>
      </w:r>
      <w:proofErr w:type="spellStart"/>
      <w:r>
        <w:t>controller</w:t>
      </w:r>
      <w:proofErr w:type="spellEnd"/>
      <w:r>
        <w:t xml:space="preserve"> és feladata.</w:t>
      </w:r>
      <w:r w:rsidRPr="00276858">
        <w:t xml:space="preserve"> </w:t>
      </w:r>
      <w:r>
        <w:t xml:space="preserve">A tervezés szerepe a vállalatok életében. Vállalati tervezés. Stratégiai és operatív tervezés. A </w:t>
      </w:r>
      <w:proofErr w:type="gramStart"/>
      <w:r>
        <w:t>teljesítmény mérés</w:t>
      </w:r>
      <w:proofErr w:type="gramEnd"/>
      <w:r>
        <w:t xml:space="preserve">. Vállalati teljesítménymérési rendszerek. A marketingkontrolling területi sajátosságai. </w:t>
      </w:r>
      <w:proofErr w:type="gramStart"/>
      <w:r>
        <w:t>Kontroll</w:t>
      </w:r>
      <w:proofErr w:type="gramEnd"/>
      <w:r>
        <w:t>ing a gyakorlatban</w:t>
      </w:r>
    </w:p>
    <w:p w:rsidR="0044766A" w:rsidRPr="00BF1195" w:rsidRDefault="0044766A" w:rsidP="0044766A">
      <w:pPr>
        <w:jc w:val="both"/>
      </w:pPr>
    </w:p>
    <w:p w:rsidR="0044766A" w:rsidRPr="00BF1195" w:rsidRDefault="0044766A" w:rsidP="0044766A">
      <w:pPr>
        <w:jc w:val="both"/>
      </w:pPr>
    </w:p>
    <w:p w:rsidR="0044766A" w:rsidRPr="00BF1195" w:rsidRDefault="0044766A" w:rsidP="0044766A">
      <w:pPr>
        <w:jc w:val="both"/>
      </w:pPr>
      <w:r>
        <w:t xml:space="preserve">A hallgató képes átlátni a </w:t>
      </w:r>
      <w:proofErr w:type="gramStart"/>
      <w:r>
        <w:t>kontroll</w:t>
      </w:r>
      <w:proofErr w:type="gramEnd"/>
      <w:r>
        <w:t xml:space="preserve">ing szerpét és helyét a vezetői döntéstámogatásban. A hallgató képes átlátni a különböző </w:t>
      </w:r>
      <w:proofErr w:type="gramStart"/>
      <w:r>
        <w:t>kontroll</w:t>
      </w:r>
      <w:proofErr w:type="gramEnd"/>
      <w:r>
        <w:t xml:space="preserve">ing szervezetek működését. A hallgató képes szerepet vállalni a </w:t>
      </w:r>
      <w:proofErr w:type="gramStart"/>
      <w:r>
        <w:t>kontroll</w:t>
      </w:r>
      <w:proofErr w:type="gramEnd"/>
      <w:r>
        <w:t xml:space="preserve">ing szervezet kialakításában. A hallgató képes átlátni a </w:t>
      </w:r>
      <w:proofErr w:type="spellStart"/>
      <w:r>
        <w:t>controller</w:t>
      </w:r>
      <w:proofErr w:type="spellEnd"/>
      <w:r>
        <w:t xml:space="preserve"> feladatait. A hallgató megismeri a tervezés szerepét, képes a tervezési módszerek alkalmazására.</w:t>
      </w:r>
      <w:r w:rsidRPr="00276858">
        <w:t xml:space="preserve"> </w:t>
      </w:r>
      <w:r>
        <w:t xml:space="preserve">A hallgató képes a teljesítménymérési rendszerek alkalmazására. A hallgató megismeri, képes értelmezni a marketingkontrolling alrendszert. A hallgató megismeri egy vállalkozás marketingkontrolling feladatait. </w:t>
      </w:r>
    </w:p>
    <w:p w:rsidR="0044766A" w:rsidRPr="00BF1195" w:rsidRDefault="0044766A" w:rsidP="0044766A">
      <w:pPr>
        <w:jc w:val="both"/>
      </w:pPr>
    </w:p>
    <w:p w:rsidR="0044766A" w:rsidRPr="00BF1195" w:rsidRDefault="0044766A" w:rsidP="0044766A">
      <w:pPr>
        <w:jc w:val="both"/>
      </w:pPr>
    </w:p>
    <w:p w:rsidR="0044766A" w:rsidRPr="00BF1195" w:rsidRDefault="0044766A" w:rsidP="0044766A">
      <w:pPr>
        <w:jc w:val="both"/>
      </w:pPr>
    </w:p>
    <w:p w:rsidR="006E786F" w:rsidRDefault="006E786F">
      <w:pPr>
        <w:spacing w:line="360" w:lineRule="auto"/>
        <w:ind w:firstLine="567"/>
        <w:jc w:val="both"/>
      </w:pPr>
      <w:r>
        <w:br w:type="page"/>
      </w:r>
    </w:p>
    <w:p w:rsidR="000C2294" w:rsidRDefault="000C2294" w:rsidP="000C2294"/>
    <w:tbl>
      <w:tblPr>
        <w:tblW w:w="99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671"/>
        <w:gridCol w:w="88"/>
        <w:gridCol w:w="576"/>
        <w:gridCol w:w="851"/>
        <w:gridCol w:w="850"/>
        <w:gridCol w:w="942"/>
        <w:gridCol w:w="1762"/>
        <w:gridCol w:w="855"/>
        <w:gridCol w:w="2411"/>
      </w:tblGrid>
      <w:tr w:rsidR="000C2294" w:rsidRPr="0087262E" w:rsidTr="00CB33D0">
        <w:trPr>
          <w:cantSplit/>
          <w:trHeight w:val="420"/>
        </w:trPr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2294" w:rsidRPr="00AE0790" w:rsidRDefault="000C2294" w:rsidP="00CB33D0">
            <w:pPr>
              <w:ind w:left="20"/>
              <w:rPr>
                <w:rFonts w:eastAsia="Arial Unicode MS"/>
              </w:rPr>
            </w:pPr>
            <w:r w:rsidRPr="00AE0790">
              <w:t>A tantárgy neve: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85992" w:rsidRDefault="000C2294" w:rsidP="00CB33D0">
            <w:pPr>
              <w:rPr>
                <w:rFonts w:eastAsia="Arial Unicode MS"/>
              </w:rPr>
            </w:pPr>
            <w:r w:rsidRPr="00885992">
              <w:t>magyarul: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Default="000C2294" w:rsidP="00CB33D0">
            <w:pPr>
              <w:jc w:val="center"/>
              <w:rPr>
                <w:b/>
              </w:rPr>
            </w:pPr>
          </w:p>
          <w:p w:rsidR="000C2294" w:rsidRPr="007908E5" w:rsidRDefault="000C2294" w:rsidP="00CB33D0">
            <w:pPr>
              <w:jc w:val="center"/>
              <w:rPr>
                <w:b/>
              </w:rPr>
            </w:pPr>
            <w:r>
              <w:rPr>
                <w:b/>
              </w:rPr>
              <w:t>Élelmiszergazdasági marketing</w:t>
            </w:r>
          </w:p>
          <w:p w:rsidR="000C2294" w:rsidRPr="00885992" w:rsidRDefault="000C2294" w:rsidP="00CB33D0">
            <w:pPr>
              <w:jc w:val="center"/>
              <w:rPr>
                <w:rFonts w:eastAsia="Arial Unicode MS"/>
                <w:b/>
                <w:szCs w:val="16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AE0790">
              <w:t>Kódja</w:t>
            </w:r>
            <w:r w:rsidRPr="0087262E">
              <w:rPr>
                <w:sz w:val="16"/>
                <w:szCs w:val="16"/>
              </w:rPr>
              <w:t>: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87262E" w:rsidRDefault="000C2294" w:rsidP="00CB33D0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GT_MMAL</w:t>
            </w:r>
            <w:r w:rsidRPr="004A49D5">
              <w:rPr>
                <w:rFonts w:eastAsia="Arial Unicode MS"/>
                <w:b/>
              </w:rPr>
              <w:t>018-17</w:t>
            </w:r>
          </w:p>
        </w:tc>
      </w:tr>
      <w:tr w:rsidR="000C2294" w:rsidRPr="0087262E" w:rsidTr="00CB33D0">
        <w:trPr>
          <w:cantSplit/>
          <w:trHeight w:val="420"/>
        </w:trPr>
        <w:tc>
          <w:tcPr>
            <w:tcW w:w="1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2294" w:rsidRPr="00AE0790" w:rsidRDefault="000C2294" w:rsidP="00CB33D0">
            <w:pPr>
              <w:rPr>
                <w:rFonts w:eastAsia="Arial Unicode MS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4731C" w:rsidRDefault="000C2294" w:rsidP="00CB33D0">
            <w:r w:rsidRPr="00AE0790">
              <w:t>angolul: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191C71" w:rsidRDefault="000C2294" w:rsidP="00CB33D0">
            <w:pPr>
              <w:jc w:val="center"/>
              <w:rPr>
                <w:b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87262E" w:rsidRDefault="000C2294" w:rsidP="00CB33D0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0C2294" w:rsidRPr="0087262E" w:rsidTr="00CB33D0">
        <w:trPr>
          <w:cantSplit/>
          <w:trHeight w:val="42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C2294" w:rsidRPr="0087262E" w:rsidTr="00CB33D0">
        <w:trPr>
          <w:cantSplit/>
          <w:trHeight w:val="420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ind w:left="20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Felelős oktatási egység:</w:t>
            </w:r>
          </w:p>
        </w:tc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87262E" w:rsidRDefault="000C2294" w:rsidP="00CB33D0">
            <w:pPr>
              <w:jc w:val="center"/>
              <w:rPr>
                <w:b/>
              </w:rPr>
            </w:pPr>
            <w:r>
              <w:rPr>
                <w:b/>
              </w:rPr>
              <w:t>DE GTK Marketing és Kereskedelem Intézet</w:t>
            </w:r>
          </w:p>
        </w:tc>
      </w:tr>
      <w:tr w:rsidR="000C2294" w:rsidRPr="0087262E" w:rsidTr="00CB33D0">
        <w:trPr>
          <w:trHeight w:val="420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AE0790" w:rsidRDefault="000C2294" w:rsidP="00CB33D0">
            <w:pPr>
              <w:ind w:left="20"/>
              <w:rPr>
                <w:rFonts w:eastAsia="Arial Unicode MS"/>
              </w:rPr>
            </w:pPr>
            <w:r w:rsidRPr="00AE0790">
              <w:t>Kötelező előtanulmány neve: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AE0790" w:rsidRDefault="000C2294" w:rsidP="00CB33D0">
            <w:pPr>
              <w:jc w:val="center"/>
              <w:rPr>
                <w:rFonts w:eastAsia="Arial Unicode M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AE0790" w:rsidRDefault="000C2294" w:rsidP="00CB33D0">
            <w:pPr>
              <w:jc w:val="center"/>
              <w:rPr>
                <w:rFonts w:eastAsia="Arial Unicode MS"/>
              </w:rPr>
            </w:pPr>
            <w:r w:rsidRPr="00AE0790">
              <w:t xml:space="preserve">Kódja: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AE0790" w:rsidRDefault="000C2294" w:rsidP="00CB33D0">
            <w:pPr>
              <w:jc w:val="center"/>
              <w:rPr>
                <w:rFonts w:eastAsia="Arial Unicode MS"/>
              </w:rPr>
            </w:pPr>
          </w:p>
        </w:tc>
      </w:tr>
      <w:tr w:rsidR="000C2294" w:rsidRPr="0087262E" w:rsidTr="00CB33D0">
        <w:trPr>
          <w:cantSplit/>
          <w:trHeight w:val="193"/>
        </w:trPr>
        <w:tc>
          <w:tcPr>
            <w:tcW w:w="1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294" w:rsidRPr="00AE0790" w:rsidRDefault="000C2294" w:rsidP="00CB33D0">
            <w:pPr>
              <w:jc w:val="center"/>
            </w:pPr>
            <w:r w:rsidRPr="00AE0790">
              <w:t>Típus</w:t>
            </w:r>
          </w:p>
        </w:tc>
        <w:tc>
          <w:tcPr>
            <w:tcW w:w="3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AE0790" w:rsidRDefault="000C2294" w:rsidP="00CB33D0">
            <w:pPr>
              <w:jc w:val="center"/>
            </w:pPr>
            <w:r>
              <w:t>Ó</w:t>
            </w:r>
            <w:r w:rsidRPr="00AE0790">
              <w:t>raszámok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294" w:rsidRPr="00AE0790" w:rsidRDefault="000C2294" w:rsidP="00CB33D0">
            <w:pPr>
              <w:jc w:val="center"/>
            </w:pPr>
            <w:r w:rsidRPr="00AE0790">
              <w:t>Követelmény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294" w:rsidRPr="00AE0790" w:rsidRDefault="000C2294" w:rsidP="00CB33D0">
            <w:pPr>
              <w:jc w:val="center"/>
            </w:pPr>
            <w:r w:rsidRPr="00AE0790">
              <w:t>Kredit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294" w:rsidRPr="00AE0790" w:rsidRDefault="000C2294" w:rsidP="00CB33D0">
            <w:pPr>
              <w:jc w:val="center"/>
            </w:pPr>
            <w:r w:rsidRPr="00AE0790">
              <w:t>Oktatás nyelve</w:t>
            </w:r>
          </w:p>
        </w:tc>
      </w:tr>
      <w:tr w:rsidR="000C2294" w:rsidRPr="0087262E" w:rsidTr="00CB33D0">
        <w:trPr>
          <w:cantSplit/>
          <w:trHeight w:val="221"/>
        </w:trPr>
        <w:tc>
          <w:tcPr>
            <w:tcW w:w="16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Előadás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Gyakorlat</w:t>
            </w: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rPr>
                <w:sz w:val="16"/>
                <w:szCs w:val="16"/>
              </w:rPr>
            </w:pPr>
          </w:p>
        </w:tc>
      </w:tr>
      <w:tr w:rsidR="000C2294" w:rsidRPr="0087262E" w:rsidTr="00CB33D0">
        <w:trPr>
          <w:cantSplit/>
          <w:trHeight w:val="27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Nappali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930297" w:rsidRDefault="000C2294" w:rsidP="00CB33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Heti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87262E" w:rsidRDefault="000C2294" w:rsidP="00CB33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Heti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87262E" w:rsidRDefault="000C2294" w:rsidP="00CB33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87262E" w:rsidRDefault="000C2294" w:rsidP="00CB33D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Gyak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87262E" w:rsidRDefault="000C2294" w:rsidP="00CB33D0">
            <w:pPr>
              <w:jc w:val="center"/>
              <w:rPr>
                <w:b/>
              </w:rPr>
            </w:pPr>
            <w:r>
              <w:rPr>
                <w:b/>
              </w:rPr>
              <w:t>magyar</w:t>
            </w:r>
          </w:p>
        </w:tc>
      </w:tr>
      <w:tr w:rsidR="000C2294" w:rsidRPr="0087262E" w:rsidTr="00CB33D0">
        <w:trPr>
          <w:cantSplit/>
          <w:trHeight w:val="27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Levelező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930297" w:rsidRDefault="000C2294" w:rsidP="00CB33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282AFF" w:rsidRDefault="000C2294" w:rsidP="00CB33D0">
            <w:pPr>
              <w:jc w:val="center"/>
              <w:rPr>
                <w:sz w:val="16"/>
                <w:szCs w:val="16"/>
              </w:rPr>
            </w:pPr>
            <w:r w:rsidRPr="00282AFF">
              <w:rPr>
                <w:sz w:val="16"/>
                <w:szCs w:val="16"/>
              </w:rPr>
              <w:t>Féléves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DA5E3F" w:rsidRDefault="00804C0E" w:rsidP="00CB33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Féléves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191C71" w:rsidRDefault="00804C0E" w:rsidP="00CB33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87262E" w:rsidRDefault="000C2294" w:rsidP="00CB33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87262E" w:rsidRDefault="000C2294" w:rsidP="00CB33D0">
            <w:pPr>
              <w:jc w:val="center"/>
              <w:rPr>
                <w:sz w:val="16"/>
                <w:szCs w:val="16"/>
              </w:rPr>
            </w:pPr>
          </w:p>
        </w:tc>
      </w:tr>
      <w:tr w:rsidR="000C2294" w:rsidRPr="0087262E" w:rsidTr="00CB33D0">
        <w:trPr>
          <w:cantSplit/>
          <w:trHeight w:val="251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2294" w:rsidRPr="00AE0790" w:rsidRDefault="000C2294" w:rsidP="00CB33D0">
            <w:pPr>
              <w:ind w:left="20"/>
              <w:rPr>
                <w:rFonts w:eastAsia="Arial Unicode MS"/>
              </w:rPr>
            </w:pPr>
            <w:r w:rsidRPr="00AE0790">
              <w:t>Tantárgyfelelős oktató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AE0790" w:rsidRDefault="000C2294" w:rsidP="00CB33D0">
            <w:pPr>
              <w:rPr>
                <w:rFonts w:eastAsia="Arial Unicode MS"/>
              </w:rPr>
            </w:pPr>
            <w:r w:rsidRPr="00AE0790">
              <w:t>neve: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740E47" w:rsidRDefault="000C2294" w:rsidP="00CB33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Dr. </w:t>
            </w:r>
            <w:proofErr w:type="spellStart"/>
            <w:r>
              <w:rPr>
                <w:b/>
                <w:sz w:val="16"/>
                <w:szCs w:val="16"/>
              </w:rPr>
              <w:t>Polereczki</w:t>
            </w:r>
            <w:proofErr w:type="spellEnd"/>
            <w:r>
              <w:rPr>
                <w:b/>
                <w:sz w:val="16"/>
                <w:szCs w:val="16"/>
              </w:rPr>
              <w:t xml:space="preserve"> Zsolt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rPr>
                <w:rFonts w:eastAsia="Arial Unicode MS"/>
                <w:sz w:val="16"/>
                <w:szCs w:val="16"/>
              </w:rPr>
            </w:pPr>
            <w:r w:rsidRPr="00AE0790">
              <w:t>beosztása</w:t>
            </w:r>
            <w:r w:rsidRPr="0087262E">
              <w:rPr>
                <w:sz w:val="16"/>
                <w:szCs w:val="16"/>
              </w:rPr>
              <w:t>: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191C71" w:rsidRDefault="000C2294" w:rsidP="00CB33D0">
            <w:pPr>
              <w:jc w:val="center"/>
              <w:rPr>
                <w:b/>
              </w:rPr>
            </w:pPr>
            <w:r>
              <w:rPr>
                <w:b/>
              </w:rPr>
              <w:t>Docens</w:t>
            </w:r>
          </w:p>
        </w:tc>
      </w:tr>
      <w:tr w:rsidR="000C2294" w:rsidRPr="0087262E" w:rsidTr="00CB33D0">
        <w:trPr>
          <w:cantSplit/>
          <w:trHeight w:val="251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2294" w:rsidRPr="00AE0790" w:rsidRDefault="000C2294" w:rsidP="00CB33D0">
            <w:pPr>
              <w:ind w:left="20"/>
            </w:pPr>
            <w:r>
              <w:t>Tantárgy oktatásába bevont oktató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AE0790" w:rsidRDefault="000C2294" w:rsidP="00CB33D0">
            <w:r w:rsidRPr="00740E47">
              <w:t>neve: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740E47" w:rsidRDefault="000C2294" w:rsidP="00CB33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AE0790" w:rsidRDefault="000C2294" w:rsidP="00CB33D0">
            <w:r w:rsidRPr="00740E47">
              <w:t>beosztása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191C71" w:rsidRDefault="000C2294" w:rsidP="00CB33D0">
            <w:pPr>
              <w:jc w:val="center"/>
              <w:rPr>
                <w:b/>
              </w:rPr>
            </w:pPr>
          </w:p>
        </w:tc>
      </w:tr>
      <w:tr w:rsidR="000C2294" w:rsidRPr="0087262E" w:rsidTr="00CB33D0">
        <w:trPr>
          <w:cantSplit/>
          <w:trHeight w:val="46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B21A18" w:rsidRDefault="000C2294" w:rsidP="00CB33D0">
            <w:r w:rsidRPr="009D6984">
              <w:t xml:space="preserve">A </w:t>
            </w:r>
            <w:proofErr w:type="gramStart"/>
            <w:r w:rsidRPr="009D6984">
              <w:t>kurzus</w:t>
            </w:r>
            <w:proofErr w:type="gramEnd"/>
            <w:r w:rsidRPr="009D6984">
              <w:t xml:space="preserve"> célja, </w:t>
            </w:r>
          </w:p>
          <w:p w:rsidR="000C2294" w:rsidRPr="00B21A18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8D21E7">
              <w:t>A hallgatók megismertetése a</w:t>
            </w:r>
            <w:r>
              <w:t>z</w:t>
            </w:r>
            <w:r w:rsidRPr="008D21E7">
              <w:t xml:space="preserve"> </w:t>
            </w:r>
            <w:r>
              <w:t>élelmiszer marketing</w:t>
            </w:r>
            <w:r w:rsidRPr="008D21E7">
              <w:t xml:space="preserve"> elméleti és gyakorlati</w:t>
            </w:r>
            <w:r>
              <w:t xml:space="preserve"> ké</w:t>
            </w:r>
            <w:r w:rsidRPr="008D21E7">
              <w:t>rdéseivel.</w:t>
            </w:r>
          </w:p>
          <w:p w:rsidR="000C2294" w:rsidRPr="00B21A18" w:rsidRDefault="000C2294" w:rsidP="00CB33D0"/>
        </w:tc>
      </w:tr>
      <w:tr w:rsidR="000C2294" w:rsidRPr="0087262E" w:rsidTr="00CB33D0">
        <w:trPr>
          <w:cantSplit/>
          <w:trHeight w:val="140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C2294" w:rsidRDefault="000C2294" w:rsidP="00CB33D0">
            <w:pPr>
              <w:jc w:val="both"/>
              <w:rPr>
                <w:b/>
                <w:bCs/>
              </w:rPr>
            </w:pPr>
            <w:r w:rsidRPr="00EA6E76">
              <w:rPr>
                <w:b/>
                <w:bCs/>
              </w:rPr>
              <w:t xml:space="preserve">Azoknak az előírt szakmai </w:t>
            </w:r>
            <w:proofErr w:type="gramStart"/>
            <w:r w:rsidRPr="00EA6E76">
              <w:rPr>
                <w:b/>
                <w:bCs/>
              </w:rPr>
              <w:t>kompetenciáknak</w:t>
            </w:r>
            <w:proofErr w:type="gramEnd"/>
            <w:r w:rsidRPr="00EA6E76">
              <w:rPr>
                <w:b/>
                <w:bCs/>
              </w:rPr>
              <w:t xml:space="preserve">, kompetencia-elemeknek (tudás, képesség stb., KKK 7. pont) a felsorolása, amelyek kialakításához a tantárgy jellemzően, érdemben hozzájárul </w:t>
            </w:r>
          </w:p>
          <w:p w:rsidR="000C2294" w:rsidRDefault="000C2294" w:rsidP="00CB33D0">
            <w:pPr>
              <w:jc w:val="both"/>
              <w:rPr>
                <w:b/>
                <w:bCs/>
              </w:rPr>
            </w:pPr>
          </w:p>
          <w:p w:rsidR="000C2294" w:rsidRPr="00B21A18" w:rsidRDefault="000C2294" w:rsidP="00CB33D0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 xml:space="preserve">Tudás: </w:t>
            </w:r>
          </w:p>
          <w:p w:rsidR="000C2294" w:rsidRPr="00B21A18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 xml:space="preserve">Ismeri az élelmiszer </w:t>
            </w:r>
            <w:r w:rsidRPr="009D6984">
              <w:t xml:space="preserve">marketing fogalmát, </w:t>
            </w:r>
            <w:proofErr w:type="gramStart"/>
            <w:r w:rsidRPr="009D6984">
              <w:t>koncepcióját</w:t>
            </w:r>
            <w:proofErr w:type="gramEnd"/>
            <w:r w:rsidRPr="009D6984">
              <w:t xml:space="preserve">, eszközrendszerét és módszertanát az üzleti és nonprofit szférában. Ismeri a marketing szerepét a vállalat, intézmény működésében, a marketing kapcsolatát a szervezet más folyamataival, </w:t>
            </w:r>
            <w:proofErr w:type="gramStart"/>
            <w:r w:rsidRPr="009D6984">
              <w:t>funkcióival</w:t>
            </w:r>
            <w:proofErr w:type="gramEnd"/>
            <w:r w:rsidRPr="009D6984">
              <w:t>.</w:t>
            </w:r>
          </w:p>
          <w:p w:rsidR="000C2294" w:rsidRPr="00B21A18" w:rsidRDefault="000C2294" w:rsidP="00CB33D0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>Képesség:</w:t>
            </w:r>
          </w:p>
          <w:p w:rsidR="000C2294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DE6CDF">
              <w:t xml:space="preserve">Képes </w:t>
            </w:r>
            <w:r>
              <w:t xml:space="preserve">az élelmiszer marketing </w:t>
            </w:r>
            <w:r w:rsidRPr="00DE6CDF">
              <w:t>és kereskedelmi döntéseket előkészítő marketingkutatási feladatok előkészítésére, a kutatási terv megfogalmazására, és a kutatás lebonyolítására, az alapvető összefüggések elemzésére.</w:t>
            </w:r>
          </w:p>
          <w:p w:rsidR="000C2294" w:rsidRPr="00B21A18" w:rsidRDefault="000C2294" w:rsidP="00CB33D0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>Attitűd:</w:t>
            </w:r>
          </w:p>
          <w:p w:rsidR="000C2294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DE6CDF">
              <w:t xml:space="preserve">A minőségi munkavégzés érdekében problémaérzékeny, proaktív magatartást tanúsít, projektben, csoportos feladatvégzés esetén </w:t>
            </w:r>
            <w:proofErr w:type="gramStart"/>
            <w:r w:rsidRPr="00DE6CDF">
              <w:t>konstruktív</w:t>
            </w:r>
            <w:proofErr w:type="gramEnd"/>
            <w:r w:rsidRPr="00DE6CDF">
              <w:t>, együttműködő, kezdeményező.</w:t>
            </w:r>
          </w:p>
          <w:p w:rsidR="000C2294" w:rsidRPr="00B21A18" w:rsidRDefault="000C2294" w:rsidP="00CB33D0">
            <w:pPr>
              <w:ind w:left="402"/>
              <w:jc w:val="both"/>
              <w:rPr>
                <w:i/>
              </w:rPr>
            </w:pPr>
            <w:r w:rsidRPr="00DE6CDF">
              <w:rPr>
                <w:i/>
              </w:rPr>
              <w:t>Autonómia és felelősség</w:t>
            </w:r>
            <w:r w:rsidRPr="00B21A18">
              <w:rPr>
                <w:i/>
              </w:rPr>
              <w:t>:</w:t>
            </w:r>
          </w:p>
          <w:p w:rsidR="000C2294" w:rsidRPr="00B21A18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9D6984">
              <w:t>Az elemzésekért, következtetéseiért és döntéseiért felelősséget vállal.</w:t>
            </w:r>
          </w:p>
          <w:p w:rsidR="000C2294" w:rsidRPr="00B21A18" w:rsidRDefault="000C2294" w:rsidP="00CB33D0">
            <w:pPr>
              <w:ind w:left="720"/>
              <w:rPr>
                <w:rFonts w:eastAsia="Arial Unicode MS"/>
                <w:b/>
                <w:bCs/>
              </w:rPr>
            </w:pPr>
          </w:p>
        </w:tc>
      </w:tr>
      <w:tr w:rsidR="000C2294" w:rsidRPr="0087262E" w:rsidTr="00CB33D0">
        <w:trPr>
          <w:trHeight w:val="40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B21A18" w:rsidRDefault="000C2294" w:rsidP="00CB33D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 xml:space="preserve">A </w:t>
            </w:r>
            <w:proofErr w:type="gramStart"/>
            <w:r w:rsidRPr="00B21A18">
              <w:rPr>
                <w:b/>
                <w:bCs/>
              </w:rPr>
              <w:t>kurzus</w:t>
            </w:r>
            <w:proofErr w:type="gramEnd"/>
            <w:r w:rsidRPr="00B21A1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rövid </w:t>
            </w:r>
            <w:r w:rsidRPr="00B21A18">
              <w:rPr>
                <w:b/>
                <w:bCs/>
              </w:rPr>
              <w:t>tartalma, témakörei</w:t>
            </w:r>
          </w:p>
          <w:p w:rsidR="000C2294" w:rsidRPr="00B21A18" w:rsidRDefault="000C2294" w:rsidP="00CB33D0">
            <w:pPr>
              <w:jc w:val="both"/>
            </w:pPr>
          </w:p>
          <w:p w:rsidR="000C2294" w:rsidRPr="00CE4667" w:rsidRDefault="000C2294" w:rsidP="00CB33D0">
            <w:pPr>
              <w:spacing w:before="120"/>
              <w:jc w:val="both"/>
              <w:rPr>
                <w:sz w:val="22"/>
                <w:szCs w:val="22"/>
              </w:rPr>
            </w:pPr>
            <w:r w:rsidRPr="00CE4667">
              <w:rPr>
                <w:b/>
                <w:sz w:val="22"/>
                <w:szCs w:val="22"/>
              </w:rPr>
              <w:t>Ismeretanyag</w:t>
            </w:r>
            <w:r w:rsidRPr="00CE4667">
              <w:rPr>
                <w:sz w:val="22"/>
                <w:szCs w:val="22"/>
              </w:rPr>
              <w:t>: Megismertetni a hallgatókat az élelmiszer-gazdasági marketing alapvető összefüggéseivel, különös tekintettel a szegmentációra, a célpiacok kiválasztására és a pozícionálásra. Kiemelt figyelmet szentelünk a marketing eszközrendszerének elemzésére, így részletesen tárgyaljuk a termék-, az ár-, az elosztási csatorna- és a marketingkommunikációs stratégiákat és eszközöket. A közösségi agrármarketing fogalma, eszközei és az alkalmazható stratégiák elemzése a tantárgy oktatásának központi eleme.</w:t>
            </w:r>
          </w:p>
          <w:p w:rsidR="000C2294" w:rsidRPr="00B21A18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</w:p>
        </w:tc>
      </w:tr>
      <w:tr w:rsidR="000C2294" w:rsidRPr="0087262E" w:rsidTr="00CB33D0">
        <w:trPr>
          <w:trHeight w:val="1319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94" w:rsidRPr="00B21A18" w:rsidRDefault="000C2294" w:rsidP="00CB33D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>Tervezett tanulási tevékenységek, tanítási módszerek</w:t>
            </w:r>
          </w:p>
          <w:p w:rsidR="000C2294" w:rsidRPr="00B21A18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Előadások és a gyakorlatok tananyagának megismerése. Az aláírás feltétele a gyakorlatokon való részvétel. A gyakorlatok látogatása kötelező jellegű. Hiányzás a gyakorlatok 30%-</w:t>
            </w:r>
            <w:proofErr w:type="spellStart"/>
            <w:r>
              <w:t>áról</w:t>
            </w:r>
            <w:proofErr w:type="spellEnd"/>
            <w:r>
              <w:t xml:space="preserve"> lehetséges.</w:t>
            </w:r>
          </w:p>
          <w:p w:rsidR="000C2294" w:rsidRPr="00B21A18" w:rsidRDefault="000C2294" w:rsidP="00CB33D0"/>
        </w:tc>
      </w:tr>
      <w:tr w:rsidR="000C2294" w:rsidRPr="0087262E" w:rsidTr="00CB33D0">
        <w:trPr>
          <w:trHeight w:val="102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94" w:rsidRPr="00B21A18" w:rsidRDefault="000C2294" w:rsidP="00CB33D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>Értékelés</w:t>
            </w:r>
          </w:p>
          <w:p w:rsidR="000C2294" w:rsidRPr="009D6984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 w:rsidRPr="009D6984">
              <w:t>Szóbeli vizsga</w:t>
            </w:r>
          </w:p>
          <w:p w:rsidR="000C2294" w:rsidRPr="00B21A18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</w:p>
          <w:p w:rsidR="000C2294" w:rsidRPr="00B21A18" w:rsidRDefault="000C2294" w:rsidP="00CB33D0"/>
        </w:tc>
      </w:tr>
      <w:tr w:rsidR="000C2294" w:rsidRPr="0087262E" w:rsidTr="00CB33D0">
        <w:trPr>
          <w:trHeight w:val="102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941E9D">
              <w:t xml:space="preserve">Kötelező </w:t>
            </w:r>
            <w:r>
              <w:t>szak</w:t>
            </w:r>
            <w:r w:rsidRPr="00941E9D">
              <w:t>irodalom</w:t>
            </w:r>
          </w:p>
          <w:p w:rsidR="000C2294" w:rsidRPr="00941E9D" w:rsidRDefault="000C2294" w:rsidP="00CB33D0">
            <w:pPr>
              <w:ind w:left="360"/>
              <w:jc w:val="both"/>
            </w:pPr>
            <w:r>
              <w:t>Szakály Z</w:t>
            </w:r>
            <w:proofErr w:type="gramStart"/>
            <w:r>
              <w:t>.:</w:t>
            </w:r>
            <w:proofErr w:type="gramEnd"/>
            <w:r>
              <w:t xml:space="preserve"> Élelmiszer marketing, Akadémiai Kiadó 2017. . </w:t>
            </w:r>
          </w:p>
          <w:p w:rsidR="000C2294" w:rsidRPr="00941E9D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941E9D">
              <w:t>Ajánlott irodalom</w:t>
            </w:r>
          </w:p>
          <w:p w:rsidR="000C2294" w:rsidRPr="009C4724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>Szakály Z</w:t>
            </w:r>
            <w:proofErr w:type="gramStart"/>
            <w:r>
              <w:t>.:</w:t>
            </w:r>
            <w:proofErr w:type="gramEnd"/>
            <w:r>
              <w:t xml:space="preserve"> Táplálkozásmarketing, Mezőgazda, 2011</w:t>
            </w:r>
          </w:p>
          <w:p w:rsidR="000C2294" w:rsidRPr="00B21A18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</w:p>
        </w:tc>
      </w:tr>
    </w:tbl>
    <w:p w:rsidR="000C2294" w:rsidRDefault="000C2294" w:rsidP="000C2294"/>
    <w:p w:rsidR="000C2294" w:rsidRDefault="000C2294" w:rsidP="000C2294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6"/>
        <w:gridCol w:w="7538"/>
      </w:tblGrid>
      <w:tr w:rsidR="000C2294" w:rsidRPr="007317D2" w:rsidTr="00CB33D0">
        <w:tc>
          <w:tcPr>
            <w:tcW w:w="9250" w:type="dxa"/>
            <w:gridSpan w:val="2"/>
            <w:shd w:val="clear" w:color="auto" w:fill="auto"/>
          </w:tcPr>
          <w:p w:rsidR="000C2294" w:rsidRPr="007317D2" w:rsidRDefault="000C2294" w:rsidP="00CB33D0">
            <w:pPr>
              <w:jc w:val="center"/>
              <w:rPr>
                <w:sz w:val="28"/>
                <w:szCs w:val="28"/>
              </w:rPr>
            </w:pPr>
            <w:r w:rsidRPr="007317D2">
              <w:rPr>
                <w:sz w:val="28"/>
                <w:szCs w:val="28"/>
              </w:rPr>
              <w:t>Heti bontott tematika</w:t>
            </w:r>
          </w:p>
        </w:tc>
      </w:tr>
      <w:tr w:rsidR="000C2294" w:rsidRPr="007317D2" w:rsidTr="00CB33D0">
        <w:tc>
          <w:tcPr>
            <w:tcW w:w="1529" w:type="dxa"/>
            <w:vMerge w:val="restart"/>
            <w:shd w:val="clear" w:color="auto" w:fill="auto"/>
          </w:tcPr>
          <w:p w:rsidR="000C2294" w:rsidRPr="007317D2" w:rsidRDefault="000C2294" w:rsidP="000C2294">
            <w:pPr>
              <w:numPr>
                <w:ilvl w:val="0"/>
                <w:numId w:val="22"/>
              </w:numPr>
            </w:pPr>
          </w:p>
        </w:tc>
        <w:tc>
          <w:tcPr>
            <w:tcW w:w="7721" w:type="dxa"/>
            <w:shd w:val="clear" w:color="auto" w:fill="auto"/>
          </w:tcPr>
          <w:p w:rsidR="000C2294" w:rsidRPr="00BF1195" w:rsidRDefault="000C2294" w:rsidP="00CB33D0">
            <w:pPr>
              <w:jc w:val="both"/>
            </w:pPr>
            <w:r w:rsidRPr="00021576">
              <w:t>Az élelmiszer-gazdasági marketing helye a marketing rendszerében</w:t>
            </w:r>
          </w:p>
        </w:tc>
      </w:tr>
      <w:tr w:rsidR="000C2294" w:rsidRPr="007317D2" w:rsidTr="00CB33D0">
        <w:tc>
          <w:tcPr>
            <w:tcW w:w="1529" w:type="dxa"/>
            <w:vMerge/>
            <w:shd w:val="clear" w:color="auto" w:fill="auto"/>
          </w:tcPr>
          <w:p w:rsidR="000C2294" w:rsidRPr="007317D2" w:rsidRDefault="000C2294" w:rsidP="000C2294">
            <w:pPr>
              <w:numPr>
                <w:ilvl w:val="0"/>
                <w:numId w:val="22"/>
              </w:numPr>
            </w:pPr>
          </w:p>
        </w:tc>
        <w:tc>
          <w:tcPr>
            <w:tcW w:w="7721" w:type="dxa"/>
            <w:shd w:val="clear" w:color="auto" w:fill="auto"/>
          </w:tcPr>
          <w:p w:rsidR="000C2294" w:rsidRPr="00BF1195" w:rsidRDefault="000C2294" w:rsidP="00CB33D0">
            <w:pPr>
              <w:jc w:val="both"/>
            </w:pPr>
            <w:r>
              <w:t>TE*Az előadásanyag gyakorlati szintű tárgyalása</w:t>
            </w:r>
          </w:p>
        </w:tc>
      </w:tr>
      <w:tr w:rsidR="000C2294" w:rsidRPr="007317D2" w:rsidTr="00CB33D0">
        <w:tc>
          <w:tcPr>
            <w:tcW w:w="1529" w:type="dxa"/>
            <w:vMerge/>
            <w:shd w:val="clear" w:color="auto" w:fill="auto"/>
          </w:tcPr>
          <w:p w:rsidR="000C2294" w:rsidRPr="007317D2" w:rsidRDefault="000C2294" w:rsidP="000C2294">
            <w:pPr>
              <w:numPr>
                <w:ilvl w:val="0"/>
                <w:numId w:val="22"/>
              </w:numPr>
            </w:pPr>
          </w:p>
        </w:tc>
        <w:tc>
          <w:tcPr>
            <w:tcW w:w="7721" w:type="dxa"/>
            <w:shd w:val="clear" w:color="auto" w:fill="auto"/>
          </w:tcPr>
          <w:p w:rsidR="000C2294" w:rsidRPr="00BF1195" w:rsidRDefault="000C2294" w:rsidP="00CB33D0">
            <w:pPr>
              <w:jc w:val="both"/>
            </w:pPr>
            <w:r w:rsidRPr="00021576">
              <w:t>Társadalmi felelősségvállalás az élelmiszer-gazdaságban</w:t>
            </w:r>
          </w:p>
        </w:tc>
      </w:tr>
      <w:tr w:rsidR="000C2294" w:rsidRPr="007317D2" w:rsidTr="00CB33D0">
        <w:tc>
          <w:tcPr>
            <w:tcW w:w="1529" w:type="dxa"/>
            <w:vMerge/>
            <w:shd w:val="clear" w:color="auto" w:fill="auto"/>
          </w:tcPr>
          <w:p w:rsidR="000C2294" w:rsidRPr="007317D2" w:rsidRDefault="000C2294" w:rsidP="000C2294">
            <w:pPr>
              <w:numPr>
                <w:ilvl w:val="0"/>
                <w:numId w:val="22"/>
              </w:numPr>
            </w:pPr>
          </w:p>
        </w:tc>
        <w:tc>
          <w:tcPr>
            <w:tcW w:w="7721" w:type="dxa"/>
            <w:shd w:val="clear" w:color="auto" w:fill="auto"/>
          </w:tcPr>
          <w:p w:rsidR="000C2294" w:rsidRPr="00BF1195" w:rsidRDefault="000C2294" w:rsidP="00CB33D0">
            <w:pPr>
              <w:jc w:val="both"/>
            </w:pPr>
            <w:r>
              <w:t>TE Az előadásanyag gyakorlati szintű tárgyalása</w:t>
            </w:r>
          </w:p>
        </w:tc>
      </w:tr>
      <w:tr w:rsidR="000C2294" w:rsidRPr="007317D2" w:rsidTr="00CB33D0">
        <w:tc>
          <w:tcPr>
            <w:tcW w:w="1529" w:type="dxa"/>
            <w:vMerge/>
            <w:shd w:val="clear" w:color="auto" w:fill="auto"/>
          </w:tcPr>
          <w:p w:rsidR="000C2294" w:rsidRPr="007317D2" w:rsidRDefault="000C2294" w:rsidP="000C2294">
            <w:pPr>
              <w:numPr>
                <w:ilvl w:val="0"/>
                <w:numId w:val="22"/>
              </w:numPr>
            </w:pPr>
          </w:p>
        </w:tc>
        <w:tc>
          <w:tcPr>
            <w:tcW w:w="7721" w:type="dxa"/>
            <w:shd w:val="clear" w:color="auto" w:fill="auto"/>
          </w:tcPr>
          <w:p w:rsidR="000C2294" w:rsidRPr="00BF1195" w:rsidRDefault="000C2294" w:rsidP="00CB33D0">
            <w:pPr>
              <w:jc w:val="both"/>
            </w:pPr>
            <w:r w:rsidRPr="00021576">
              <w:t>Marketingkutatás az élelmiszer-gazdaságban</w:t>
            </w:r>
          </w:p>
        </w:tc>
      </w:tr>
      <w:tr w:rsidR="000C2294" w:rsidRPr="007317D2" w:rsidTr="00CB33D0">
        <w:tc>
          <w:tcPr>
            <w:tcW w:w="1529" w:type="dxa"/>
            <w:vMerge/>
            <w:shd w:val="clear" w:color="auto" w:fill="auto"/>
          </w:tcPr>
          <w:p w:rsidR="000C2294" w:rsidRPr="007317D2" w:rsidRDefault="000C2294" w:rsidP="000C2294">
            <w:pPr>
              <w:numPr>
                <w:ilvl w:val="0"/>
                <w:numId w:val="22"/>
              </w:numPr>
            </w:pPr>
          </w:p>
        </w:tc>
        <w:tc>
          <w:tcPr>
            <w:tcW w:w="7721" w:type="dxa"/>
            <w:shd w:val="clear" w:color="auto" w:fill="auto"/>
          </w:tcPr>
          <w:p w:rsidR="000C2294" w:rsidRPr="00BF1195" w:rsidRDefault="000C2294" w:rsidP="00CB33D0">
            <w:pPr>
              <w:jc w:val="both"/>
            </w:pPr>
            <w:r>
              <w:t>TE Az előadásanyag gyakorlati szintű tárgyalása</w:t>
            </w:r>
          </w:p>
        </w:tc>
      </w:tr>
      <w:tr w:rsidR="000C2294" w:rsidRPr="007317D2" w:rsidTr="00CB33D0">
        <w:tc>
          <w:tcPr>
            <w:tcW w:w="1529" w:type="dxa"/>
            <w:vMerge/>
            <w:shd w:val="clear" w:color="auto" w:fill="auto"/>
          </w:tcPr>
          <w:p w:rsidR="000C2294" w:rsidRPr="007317D2" w:rsidRDefault="000C2294" w:rsidP="000C2294">
            <w:pPr>
              <w:numPr>
                <w:ilvl w:val="0"/>
                <w:numId w:val="22"/>
              </w:numPr>
            </w:pPr>
          </w:p>
        </w:tc>
        <w:tc>
          <w:tcPr>
            <w:tcW w:w="7721" w:type="dxa"/>
            <w:shd w:val="clear" w:color="auto" w:fill="auto"/>
          </w:tcPr>
          <w:p w:rsidR="000C2294" w:rsidRPr="00BF1195" w:rsidRDefault="000C2294" w:rsidP="00CB33D0">
            <w:pPr>
              <w:pStyle w:val="Listaszerbekezds"/>
              <w:ind w:left="360" w:hanging="360"/>
            </w:pPr>
            <w:proofErr w:type="gramStart"/>
            <w:r w:rsidRPr="00D865BC">
              <w:rPr>
                <w:rFonts w:eastAsia="Calibri"/>
                <w:sz w:val="20"/>
                <w:szCs w:val="20"/>
              </w:rPr>
              <w:t>Globális</w:t>
            </w:r>
            <w:proofErr w:type="gramEnd"/>
            <w:r w:rsidRPr="00D865BC">
              <w:rPr>
                <w:rFonts w:eastAsia="Calibri"/>
                <w:sz w:val="20"/>
                <w:szCs w:val="20"/>
              </w:rPr>
              <w:t xml:space="preserve"> trendek és ellentrendek az élelmiszerek fogyasztásában</w:t>
            </w:r>
          </w:p>
        </w:tc>
      </w:tr>
      <w:tr w:rsidR="000C2294" w:rsidRPr="007317D2" w:rsidTr="00CB33D0">
        <w:tc>
          <w:tcPr>
            <w:tcW w:w="1529" w:type="dxa"/>
            <w:vMerge/>
            <w:shd w:val="clear" w:color="auto" w:fill="auto"/>
          </w:tcPr>
          <w:p w:rsidR="000C2294" w:rsidRPr="007317D2" w:rsidRDefault="000C2294" w:rsidP="000C2294">
            <w:pPr>
              <w:numPr>
                <w:ilvl w:val="0"/>
                <w:numId w:val="22"/>
              </w:numPr>
            </w:pPr>
          </w:p>
        </w:tc>
        <w:tc>
          <w:tcPr>
            <w:tcW w:w="7721" w:type="dxa"/>
            <w:shd w:val="clear" w:color="auto" w:fill="auto"/>
          </w:tcPr>
          <w:p w:rsidR="000C2294" w:rsidRPr="00BF1195" w:rsidRDefault="000C2294" w:rsidP="00CB33D0">
            <w:pPr>
              <w:jc w:val="both"/>
            </w:pPr>
            <w:r>
              <w:t>TE Az előadásanyag gyakorlati szintű tárgyalása</w:t>
            </w:r>
          </w:p>
        </w:tc>
      </w:tr>
      <w:tr w:rsidR="000C2294" w:rsidRPr="007317D2" w:rsidTr="00CB33D0">
        <w:tc>
          <w:tcPr>
            <w:tcW w:w="1529" w:type="dxa"/>
            <w:vMerge/>
            <w:shd w:val="clear" w:color="auto" w:fill="auto"/>
          </w:tcPr>
          <w:p w:rsidR="000C2294" w:rsidRPr="007317D2" w:rsidRDefault="000C2294" w:rsidP="000C2294">
            <w:pPr>
              <w:numPr>
                <w:ilvl w:val="0"/>
                <w:numId w:val="22"/>
              </w:numPr>
            </w:pPr>
          </w:p>
        </w:tc>
        <w:tc>
          <w:tcPr>
            <w:tcW w:w="7721" w:type="dxa"/>
            <w:shd w:val="clear" w:color="auto" w:fill="auto"/>
          </w:tcPr>
          <w:p w:rsidR="000C2294" w:rsidRPr="00BF1195" w:rsidRDefault="000C2294" w:rsidP="00CB33D0">
            <w:pPr>
              <w:jc w:val="both"/>
            </w:pPr>
            <w:r w:rsidRPr="00D865BC">
              <w:t>Az élelmiszer-vásárlói és -fogyasztói magatartás jellemzői</w:t>
            </w:r>
          </w:p>
        </w:tc>
      </w:tr>
      <w:tr w:rsidR="000C2294" w:rsidRPr="007317D2" w:rsidTr="00CB33D0">
        <w:tc>
          <w:tcPr>
            <w:tcW w:w="1529" w:type="dxa"/>
            <w:vMerge/>
            <w:shd w:val="clear" w:color="auto" w:fill="auto"/>
          </w:tcPr>
          <w:p w:rsidR="000C2294" w:rsidRPr="007317D2" w:rsidRDefault="000C2294" w:rsidP="000C2294">
            <w:pPr>
              <w:numPr>
                <w:ilvl w:val="0"/>
                <w:numId w:val="22"/>
              </w:numPr>
            </w:pPr>
          </w:p>
        </w:tc>
        <w:tc>
          <w:tcPr>
            <w:tcW w:w="7721" w:type="dxa"/>
            <w:shd w:val="clear" w:color="auto" w:fill="auto"/>
          </w:tcPr>
          <w:p w:rsidR="000C2294" w:rsidRPr="00BF1195" w:rsidRDefault="000C2294" w:rsidP="00CB33D0">
            <w:pPr>
              <w:jc w:val="both"/>
            </w:pPr>
            <w:r>
              <w:t>TE Az előadásanyag gyakorlati szintű tárgyalása</w:t>
            </w:r>
          </w:p>
        </w:tc>
      </w:tr>
      <w:tr w:rsidR="000C2294" w:rsidRPr="007317D2" w:rsidTr="00CB33D0">
        <w:tc>
          <w:tcPr>
            <w:tcW w:w="1529" w:type="dxa"/>
            <w:vMerge/>
            <w:shd w:val="clear" w:color="auto" w:fill="auto"/>
          </w:tcPr>
          <w:p w:rsidR="000C2294" w:rsidRPr="007317D2" w:rsidRDefault="000C2294" w:rsidP="000C2294">
            <w:pPr>
              <w:numPr>
                <w:ilvl w:val="0"/>
                <w:numId w:val="22"/>
              </w:numPr>
            </w:pPr>
          </w:p>
        </w:tc>
        <w:tc>
          <w:tcPr>
            <w:tcW w:w="7721" w:type="dxa"/>
            <w:shd w:val="clear" w:color="auto" w:fill="auto"/>
          </w:tcPr>
          <w:p w:rsidR="000C2294" w:rsidRPr="00BF1195" w:rsidRDefault="000C2294" w:rsidP="00CB33D0">
            <w:pPr>
              <w:jc w:val="both"/>
            </w:pPr>
            <w:r w:rsidRPr="00D865BC">
              <w:t>Online élelmiszer-vásárlói és -fogyasztói magatartás</w:t>
            </w:r>
          </w:p>
        </w:tc>
      </w:tr>
      <w:tr w:rsidR="000C2294" w:rsidRPr="007317D2" w:rsidTr="00CB33D0">
        <w:tc>
          <w:tcPr>
            <w:tcW w:w="1529" w:type="dxa"/>
            <w:vMerge/>
            <w:shd w:val="clear" w:color="auto" w:fill="auto"/>
          </w:tcPr>
          <w:p w:rsidR="000C2294" w:rsidRPr="007317D2" w:rsidRDefault="000C2294" w:rsidP="000C2294">
            <w:pPr>
              <w:numPr>
                <w:ilvl w:val="0"/>
                <w:numId w:val="22"/>
              </w:numPr>
            </w:pPr>
          </w:p>
        </w:tc>
        <w:tc>
          <w:tcPr>
            <w:tcW w:w="7721" w:type="dxa"/>
            <w:shd w:val="clear" w:color="auto" w:fill="auto"/>
          </w:tcPr>
          <w:p w:rsidR="000C2294" w:rsidRPr="00BF1195" w:rsidRDefault="000C2294" w:rsidP="00CB33D0">
            <w:pPr>
              <w:jc w:val="both"/>
            </w:pPr>
            <w:r>
              <w:t>TE Az előadásanyag gyakorlati szintű tárgyalása</w:t>
            </w:r>
          </w:p>
        </w:tc>
      </w:tr>
      <w:tr w:rsidR="000C2294" w:rsidRPr="007317D2" w:rsidTr="00CB33D0">
        <w:tc>
          <w:tcPr>
            <w:tcW w:w="1529" w:type="dxa"/>
            <w:vMerge/>
            <w:shd w:val="clear" w:color="auto" w:fill="auto"/>
          </w:tcPr>
          <w:p w:rsidR="000C2294" w:rsidRPr="007317D2" w:rsidRDefault="000C2294" w:rsidP="000C2294">
            <w:pPr>
              <w:numPr>
                <w:ilvl w:val="0"/>
                <w:numId w:val="22"/>
              </w:numPr>
            </w:pPr>
          </w:p>
        </w:tc>
        <w:tc>
          <w:tcPr>
            <w:tcW w:w="7721" w:type="dxa"/>
            <w:shd w:val="clear" w:color="auto" w:fill="auto"/>
          </w:tcPr>
          <w:p w:rsidR="000C2294" w:rsidRPr="00BF1195" w:rsidRDefault="000C2294" w:rsidP="00CB33D0">
            <w:pPr>
              <w:jc w:val="both"/>
            </w:pPr>
            <w:r w:rsidRPr="00D865BC">
              <w:t>Szervezeti piacok az élelmiszergazdaságban, a szervezeti piacok magatartása</w:t>
            </w:r>
          </w:p>
        </w:tc>
      </w:tr>
      <w:tr w:rsidR="000C2294" w:rsidRPr="007317D2" w:rsidTr="00CB33D0">
        <w:tc>
          <w:tcPr>
            <w:tcW w:w="1529" w:type="dxa"/>
            <w:vMerge/>
            <w:shd w:val="clear" w:color="auto" w:fill="auto"/>
          </w:tcPr>
          <w:p w:rsidR="000C2294" w:rsidRPr="007317D2" w:rsidRDefault="000C2294" w:rsidP="000C2294">
            <w:pPr>
              <w:numPr>
                <w:ilvl w:val="0"/>
                <w:numId w:val="22"/>
              </w:numPr>
            </w:pPr>
          </w:p>
        </w:tc>
        <w:tc>
          <w:tcPr>
            <w:tcW w:w="7721" w:type="dxa"/>
            <w:shd w:val="clear" w:color="auto" w:fill="auto"/>
          </w:tcPr>
          <w:p w:rsidR="000C2294" w:rsidRPr="00BF1195" w:rsidRDefault="000C2294" w:rsidP="00CB33D0">
            <w:pPr>
              <w:jc w:val="both"/>
            </w:pPr>
            <w:r>
              <w:t>TE Az előadásanyag gyakorlati szintű tárgyalása</w:t>
            </w:r>
          </w:p>
        </w:tc>
      </w:tr>
      <w:tr w:rsidR="000C2294" w:rsidRPr="007317D2" w:rsidTr="00CB33D0">
        <w:tc>
          <w:tcPr>
            <w:tcW w:w="1529" w:type="dxa"/>
            <w:vMerge w:val="restart"/>
            <w:shd w:val="clear" w:color="auto" w:fill="auto"/>
          </w:tcPr>
          <w:p w:rsidR="000C2294" w:rsidRPr="007317D2" w:rsidRDefault="000C2294" w:rsidP="000C2294">
            <w:pPr>
              <w:numPr>
                <w:ilvl w:val="0"/>
                <w:numId w:val="22"/>
              </w:numPr>
            </w:pPr>
          </w:p>
        </w:tc>
        <w:tc>
          <w:tcPr>
            <w:tcW w:w="7721" w:type="dxa"/>
            <w:shd w:val="clear" w:color="auto" w:fill="auto"/>
          </w:tcPr>
          <w:p w:rsidR="000C2294" w:rsidRPr="00BF1195" w:rsidRDefault="000C2294" w:rsidP="00CB33D0">
            <w:pPr>
              <w:pStyle w:val="Listaszerbekezds"/>
              <w:ind w:left="360" w:hanging="360"/>
            </w:pPr>
            <w:r w:rsidRPr="00D865BC">
              <w:rPr>
                <w:rFonts w:eastAsia="Calibri"/>
                <w:sz w:val="20"/>
                <w:szCs w:val="20"/>
              </w:rPr>
              <w:t>A piaci verseny összetevői az élelmiszer-gazdaságban, marketing-stratégiák és stratégiai tervezés</w:t>
            </w:r>
          </w:p>
        </w:tc>
      </w:tr>
      <w:tr w:rsidR="000C2294" w:rsidRPr="007317D2" w:rsidTr="00CB33D0">
        <w:tc>
          <w:tcPr>
            <w:tcW w:w="1529" w:type="dxa"/>
            <w:vMerge/>
            <w:shd w:val="clear" w:color="auto" w:fill="auto"/>
          </w:tcPr>
          <w:p w:rsidR="000C2294" w:rsidRPr="007317D2" w:rsidRDefault="000C2294" w:rsidP="000C2294">
            <w:pPr>
              <w:numPr>
                <w:ilvl w:val="0"/>
                <w:numId w:val="22"/>
              </w:numPr>
            </w:pPr>
          </w:p>
        </w:tc>
        <w:tc>
          <w:tcPr>
            <w:tcW w:w="7721" w:type="dxa"/>
            <w:shd w:val="clear" w:color="auto" w:fill="auto"/>
          </w:tcPr>
          <w:p w:rsidR="000C2294" w:rsidRPr="00BF1195" w:rsidRDefault="000C2294" w:rsidP="00CB33D0">
            <w:pPr>
              <w:jc w:val="both"/>
            </w:pPr>
            <w:r>
              <w:t>TE Az előadásanyag gyakorlati szintű tárgyalása</w:t>
            </w:r>
          </w:p>
        </w:tc>
      </w:tr>
      <w:tr w:rsidR="000C2294" w:rsidRPr="007317D2" w:rsidTr="00CB33D0">
        <w:tc>
          <w:tcPr>
            <w:tcW w:w="1529" w:type="dxa"/>
            <w:vMerge/>
            <w:shd w:val="clear" w:color="auto" w:fill="auto"/>
          </w:tcPr>
          <w:p w:rsidR="000C2294" w:rsidRPr="007317D2" w:rsidRDefault="000C2294" w:rsidP="000C2294">
            <w:pPr>
              <w:numPr>
                <w:ilvl w:val="0"/>
                <w:numId w:val="22"/>
              </w:numPr>
            </w:pPr>
          </w:p>
        </w:tc>
        <w:tc>
          <w:tcPr>
            <w:tcW w:w="7721" w:type="dxa"/>
            <w:shd w:val="clear" w:color="auto" w:fill="auto"/>
          </w:tcPr>
          <w:p w:rsidR="000C2294" w:rsidRPr="00BF1195" w:rsidRDefault="000C2294" w:rsidP="00CB33D0">
            <w:pPr>
              <w:pStyle w:val="Listaszerbekezds"/>
              <w:ind w:left="360" w:hanging="360"/>
            </w:pPr>
            <w:r w:rsidRPr="00D865BC">
              <w:rPr>
                <w:rFonts w:eastAsia="Calibri"/>
                <w:sz w:val="20"/>
                <w:szCs w:val="20"/>
              </w:rPr>
              <w:t>Kis- és középvállalkozások az élelmiszer-gazdaságban, piaci magatartásuk jellemzői</w:t>
            </w:r>
          </w:p>
        </w:tc>
      </w:tr>
      <w:tr w:rsidR="000C2294" w:rsidRPr="007317D2" w:rsidTr="00CB33D0">
        <w:tc>
          <w:tcPr>
            <w:tcW w:w="1529" w:type="dxa"/>
            <w:vMerge/>
            <w:shd w:val="clear" w:color="auto" w:fill="auto"/>
          </w:tcPr>
          <w:p w:rsidR="000C2294" w:rsidRPr="007317D2" w:rsidRDefault="000C2294" w:rsidP="000C2294">
            <w:pPr>
              <w:numPr>
                <w:ilvl w:val="0"/>
                <w:numId w:val="22"/>
              </w:numPr>
            </w:pPr>
          </w:p>
        </w:tc>
        <w:tc>
          <w:tcPr>
            <w:tcW w:w="7721" w:type="dxa"/>
            <w:shd w:val="clear" w:color="auto" w:fill="auto"/>
          </w:tcPr>
          <w:p w:rsidR="000C2294" w:rsidRPr="000F7D6E" w:rsidRDefault="000C2294" w:rsidP="00CB33D0">
            <w:pPr>
              <w:jc w:val="both"/>
            </w:pPr>
            <w:r>
              <w:t>TE Az előadásanyag gyakorlati szintű tárgyalása</w:t>
            </w:r>
          </w:p>
        </w:tc>
      </w:tr>
      <w:tr w:rsidR="000C2294" w:rsidRPr="007317D2" w:rsidTr="00CB33D0">
        <w:tc>
          <w:tcPr>
            <w:tcW w:w="1529" w:type="dxa"/>
            <w:vMerge/>
            <w:shd w:val="clear" w:color="auto" w:fill="auto"/>
          </w:tcPr>
          <w:p w:rsidR="000C2294" w:rsidRPr="007317D2" w:rsidRDefault="000C2294" w:rsidP="000C2294">
            <w:pPr>
              <w:numPr>
                <w:ilvl w:val="0"/>
                <w:numId w:val="22"/>
              </w:numPr>
            </w:pPr>
          </w:p>
        </w:tc>
        <w:tc>
          <w:tcPr>
            <w:tcW w:w="7721" w:type="dxa"/>
            <w:shd w:val="clear" w:color="auto" w:fill="auto"/>
          </w:tcPr>
          <w:p w:rsidR="000C2294" w:rsidRPr="00BF1195" w:rsidRDefault="000C2294" w:rsidP="00CB33D0">
            <w:pPr>
              <w:jc w:val="both"/>
            </w:pPr>
            <w:r w:rsidRPr="00D865BC">
              <w:t>Szegmentáció, célpiacok és pozicionálás</w:t>
            </w:r>
          </w:p>
        </w:tc>
      </w:tr>
      <w:tr w:rsidR="000C2294" w:rsidRPr="007317D2" w:rsidTr="00CB33D0">
        <w:tc>
          <w:tcPr>
            <w:tcW w:w="1529" w:type="dxa"/>
            <w:vMerge/>
            <w:shd w:val="clear" w:color="auto" w:fill="auto"/>
          </w:tcPr>
          <w:p w:rsidR="000C2294" w:rsidRPr="007317D2" w:rsidRDefault="000C2294" w:rsidP="000C2294">
            <w:pPr>
              <w:numPr>
                <w:ilvl w:val="0"/>
                <w:numId w:val="22"/>
              </w:numPr>
            </w:pPr>
          </w:p>
        </w:tc>
        <w:tc>
          <w:tcPr>
            <w:tcW w:w="7721" w:type="dxa"/>
            <w:shd w:val="clear" w:color="auto" w:fill="auto"/>
          </w:tcPr>
          <w:p w:rsidR="000C2294" w:rsidRPr="00BF1195" w:rsidRDefault="000C2294" w:rsidP="00CB33D0">
            <w:pPr>
              <w:jc w:val="both"/>
            </w:pPr>
            <w:r>
              <w:t>TE Az előadásanyag gyakorlati szintű tárgyalása</w:t>
            </w:r>
          </w:p>
        </w:tc>
      </w:tr>
      <w:tr w:rsidR="000C2294" w:rsidRPr="007317D2" w:rsidTr="00CB33D0">
        <w:tc>
          <w:tcPr>
            <w:tcW w:w="1529" w:type="dxa"/>
            <w:vMerge/>
            <w:shd w:val="clear" w:color="auto" w:fill="auto"/>
          </w:tcPr>
          <w:p w:rsidR="000C2294" w:rsidRPr="007317D2" w:rsidRDefault="000C2294" w:rsidP="000C2294">
            <w:pPr>
              <w:numPr>
                <w:ilvl w:val="0"/>
                <w:numId w:val="22"/>
              </w:numPr>
            </w:pPr>
          </w:p>
        </w:tc>
        <w:tc>
          <w:tcPr>
            <w:tcW w:w="7721" w:type="dxa"/>
            <w:shd w:val="clear" w:color="auto" w:fill="auto"/>
          </w:tcPr>
          <w:p w:rsidR="000C2294" w:rsidRPr="00BF1195" w:rsidRDefault="000C2294" w:rsidP="00CB33D0">
            <w:pPr>
              <w:jc w:val="both"/>
            </w:pPr>
            <w:r w:rsidRPr="00D865BC">
              <w:t>Marketingeszközök szerepe az élelmiszer-gazdasági marketingben</w:t>
            </w:r>
          </w:p>
        </w:tc>
      </w:tr>
      <w:tr w:rsidR="000C2294" w:rsidRPr="007317D2" w:rsidTr="00CB33D0">
        <w:tc>
          <w:tcPr>
            <w:tcW w:w="1529" w:type="dxa"/>
            <w:vMerge/>
            <w:shd w:val="clear" w:color="auto" w:fill="auto"/>
          </w:tcPr>
          <w:p w:rsidR="000C2294" w:rsidRPr="007317D2" w:rsidRDefault="000C2294" w:rsidP="000C2294">
            <w:pPr>
              <w:numPr>
                <w:ilvl w:val="0"/>
                <w:numId w:val="22"/>
              </w:numPr>
            </w:pPr>
          </w:p>
        </w:tc>
        <w:tc>
          <w:tcPr>
            <w:tcW w:w="7721" w:type="dxa"/>
            <w:shd w:val="clear" w:color="auto" w:fill="auto"/>
          </w:tcPr>
          <w:p w:rsidR="000C2294" w:rsidRPr="00BF1195" w:rsidRDefault="000C2294" w:rsidP="00CB33D0">
            <w:pPr>
              <w:jc w:val="both"/>
            </w:pPr>
            <w:r>
              <w:t>TE Az előadásanyag gyakorlati szintű tárgyalása</w:t>
            </w:r>
          </w:p>
        </w:tc>
      </w:tr>
      <w:tr w:rsidR="000C2294" w:rsidRPr="007317D2" w:rsidTr="00CB33D0">
        <w:tc>
          <w:tcPr>
            <w:tcW w:w="1529" w:type="dxa"/>
            <w:vMerge/>
            <w:shd w:val="clear" w:color="auto" w:fill="auto"/>
          </w:tcPr>
          <w:p w:rsidR="000C2294" w:rsidRPr="007317D2" w:rsidRDefault="000C2294" w:rsidP="000C2294">
            <w:pPr>
              <w:numPr>
                <w:ilvl w:val="0"/>
                <w:numId w:val="22"/>
              </w:numPr>
            </w:pPr>
          </w:p>
        </w:tc>
        <w:tc>
          <w:tcPr>
            <w:tcW w:w="7721" w:type="dxa"/>
            <w:shd w:val="clear" w:color="auto" w:fill="auto"/>
          </w:tcPr>
          <w:p w:rsidR="000C2294" w:rsidRPr="00BF1195" w:rsidRDefault="000C2294" w:rsidP="00CB33D0">
            <w:pPr>
              <w:jc w:val="both"/>
            </w:pPr>
            <w:r w:rsidRPr="00D865BC">
              <w:t>Közösségi agrármarketing az élelmiszer-gazdaságban</w:t>
            </w:r>
          </w:p>
        </w:tc>
      </w:tr>
      <w:tr w:rsidR="000C2294" w:rsidRPr="007317D2" w:rsidTr="00CB33D0">
        <w:tc>
          <w:tcPr>
            <w:tcW w:w="1529" w:type="dxa"/>
            <w:vMerge/>
            <w:shd w:val="clear" w:color="auto" w:fill="auto"/>
          </w:tcPr>
          <w:p w:rsidR="000C2294" w:rsidRPr="007317D2" w:rsidRDefault="000C2294" w:rsidP="000C2294">
            <w:pPr>
              <w:numPr>
                <w:ilvl w:val="0"/>
                <w:numId w:val="22"/>
              </w:numPr>
            </w:pPr>
          </w:p>
        </w:tc>
        <w:tc>
          <w:tcPr>
            <w:tcW w:w="7721" w:type="dxa"/>
            <w:shd w:val="clear" w:color="auto" w:fill="auto"/>
          </w:tcPr>
          <w:p w:rsidR="000C2294" w:rsidRPr="00BF1195" w:rsidRDefault="000C2294" w:rsidP="00CB33D0">
            <w:pPr>
              <w:jc w:val="both"/>
            </w:pPr>
            <w:r>
              <w:t>TE Az előadásanyag gyakorlati szintű tárgyalása</w:t>
            </w:r>
          </w:p>
        </w:tc>
      </w:tr>
      <w:tr w:rsidR="000C2294" w:rsidRPr="007317D2" w:rsidTr="00CB33D0">
        <w:tc>
          <w:tcPr>
            <w:tcW w:w="1529" w:type="dxa"/>
            <w:vMerge/>
            <w:shd w:val="clear" w:color="auto" w:fill="auto"/>
          </w:tcPr>
          <w:p w:rsidR="000C2294" w:rsidRPr="007317D2" w:rsidRDefault="000C2294" w:rsidP="000C2294">
            <w:pPr>
              <w:numPr>
                <w:ilvl w:val="0"/>
                <w:numId w:val="22"/>
              </w:numPr>
            </w:pPr>
          </w:p>
        </w:tc>
        <w:tc>
          <w:tcPr>
            <w:tcW w:w="7721" w:type="dxa"/>
            <w:shd w:val="clear" w:color="auto" w:fill="auto"/>
          </w:tcPr>
          <w:p w:rsidR="000C2294" w:rsidRPr="00BF1195" w:rsidRDefault="000C2294" w:rsidP="00CB33D0">
            <w:pPr>
              <w:tabs>
                <w:tab w:val="left" w:pos="3908"/>
              </w:tabs>
              <w:jc w:val="both"/>
            </w:pPr>
            <w:r w:rsidRPr="00D865BC">
              <w:t>A szakágazati marketing jellemzői</w:t>
            </w:r>
            <w:r>
              <w:t xml:space="preserve"> – Tejipar, Húsipar</w:t>
            </w:r>
          </w:p>
        </w:tc>
      </w:tr>
      <w:tr w:rsidR="000C2294" w:rsidRPr="007317D2" w:rsidTr="00CB33D0">
        <w:tc>
          <w:tcPr>
            <w:tcW w:w="1529" w:type="dxa"/>
            <w:vMerge/>
            <w:shd w:val="clear" w:color="auto" w:fill="auto"/>
          </w:tcPr>
          <w:p w:rsidR="000C2294" w:rsidRPr="007317D2" w:rsidRDefault="000C2294" w:rsidP="000C2294">
            <w:pPr>
              <w:numPr>
                <w:ilvl w:val="0"/>
                <w:numId w:val="22"/>
              </w:numPr>
            </w:pPr>
          </w:p>
        </w:tc>
        <w:tc>
          <w:tcPr>
            <w:tcW w:w="7721" w:type="dxa"/>
            <w:shd w:val="clear" w:color="auto" w:fill="auto"/>
          </w:tcPr>
          <w:p w:rsidR="000C2294" w:rsidRPr="00BF1195" w:rsidRDefault="000C2294" w:rsidP="00CB33D0">
            <w:pPr>
              <w:jc w:val="both"/>
            </w:pPr>
            <w:r>
              <w:t>TE Az előadásanyag gyakorlati szintű tárgyalása</w:t>
            </w:r>
          </w:p>
        </w:tc>
      </w:tr>
      <w:tr w:rsidR="000C2294" w:rsidRPr="007317D2" w:rsidTr="00CB33D0">
        <w:tc>
          <w:tcPr>
            <w:tcW w:w="1529" w:type="dxa"/>
            <w:vMerge/>
            <w:shd w:val="clear" w:color="auto" w:fill="auto"/>
          </w:tcPr>
          <w:p w:rsidR="000C2294" w:rsidRPr="007317D2" w:rsidRDefault="000C2294" w:rsidP="000C2294">
            <w:pPr>
              <w:numPr>
                <w:ilvl w:val="0"/>
                <w:numId w:val="22"/>
              </w:numPr>
            </w:pPr>
          </w:p>
        </w:tc>
        <w:tc>
          <w:tcPr>
            <w:tcW w:w="7721" w:type="dxa"/>
            <w:shd w:val="clear" w:color="auto" w:fill="auto"/>
          </w:tcPr>
          <w:p w:rsidR="000C2294" w:rsidRPr="00BF1195" w:rsidRDefault="000C2294" w:rsidP="00CB33D0">
            <w:pPr>
              <w:jc w:val="both"/>
            </w:pPr>
            <w:r>
              <w:t>Számonkérés</w:t>
            </w:r>
          </w:p>
        </w:tc>
      </w:tr>
      <w:tr w:rsidR="000C2294" w:rsidRPr="007317D2" w:rsidTr="00CB33D0">
        <w:trPr>
          <w:trHeight w:val="70"/>
        </w:trPr>
        <w:tc>
          <w:tcPr>
            <w:tcW w:w="1529" w:type="dxa"/>
            <w:vMerge/>
            <w:shd w:val="clear" w:color="auto" w:fill="auto"/>
          </w:tcPr>
          <w:p w:rsidR="000C2294" w:rsidRPr="007317D2" w:rsidRDefault="000C2294" w:rsidP="000C2294">
            <w:pPr>
              <w:numPr>
                <w:ilvl w:val="0"/>
                <w:numId w:val="22"/>
              </w:numPr>
            </w:pPr>
          </w:p>
        </w:tc>
        <w:tc>
          <w:tcPr>
            <w:tcW w:w="7721" w:type="dxa"/>
            <w:shd w:val="clear" w:color="auto" w:fill="auto"/>
          </w:tcPr>
          <w:p w:rsidR="000C2294" w:rsidRPr="00BF1195" w:rsidRDefault="000C2294" w:rsidP="00CB33D0">
            <w:pPr>
              <w:jc w:val="both"/>
            </w:pPr>
            <w:r>
              <w:t xml:space="preserve">TE </w:t>
            </w:r>
          </w:p>
        </w:tc>
      </w:tr>
    </w:tbl>
    <w:p w:rsidR="000C2294" w:rsidRDefault="000C2294" w:rsidP="000C2294"/>
    <w:p w:rsidR="000C2294" w:rsidRDefault="000C2294" w:rsidP="000C2294">
      <w:r>
        <w:t>*TE tanulási eredmények</w:t>
      </w:r>
    </w:p>
    <w:p w:rsidR="000C2294" w:rsidRDefault="000C2294">
      <w:pPr>
        <w:spacing w:line="360" w:lineRule="auto"/>
        <w:ind w:firstLine="567"/>
        <w:jc w:val="both"/>
      </w:pPr>
      <w:r>
        <w:br w:type="page"/>
      </w:r>
    </w:p>
    <w:p w:rsidR="000C2294" w:rsidRDefault="000C2294" w:rsidP="000C2294"/>
    <w:tbl>
      <w:tblPr>
        <w:tblW w:w="99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671"/>
        <w:gridCol w:w="88"/>
        <w:gridCol w:w="576"/>
        <w:gridCol w:w="851"/>
        <w:gridCol w:w="850"/>
        <w:gridCol w:w="942"/>
        <w:gridCol w:w="1762"/>
        <w:gridCol w:w="855"/>
        <w:gridCol w:w="2411"/>
      </w:tblGrid>
      <w:tr w:rsidR="000C2294" w:rsidRPr="0087262E" w:rsidTr="00CB33D0">
        <w:trPr>
          <w:cantSplit/>
          <w:trHeight w:val="420"/>
        </w:trPr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2294" w:rsidRPr="00AE0790" w:rsidRDefault="000C2294" w:rsidP="00CB33D0">
            <w:pPr>
              <w:ind w:left="20"/>
              <w:rPr>
                <w:rFonts w:eastAsia="Arial Unicode MS"/>
              </w:rPr>
            </w:pPr>
            <w:r w:rsidRPr="00AE0790">
              <w:t>A tantárgy neve: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85992" w:rsidRDefault="000C2294" w:rsidP="00CB33D0">
            <w:pPr>
              <w:rPr>
                <w:rFonts w:eastAsia="Arial Unicode MS"/>
              </w:rPr>
            </w:pPr>
            <w:r w:rsidRPr="00885992">
              <w:t>magyarul: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885992" w:rsidRDefault="000C2294" w:rsidP="00CB33D0">
            <w:pPr>
              <w:jc w:val="center"/>
              <w:rPr>
                <w:rFonts w:eastAsia="Arial Unicode MS"/>
                <w:b/>
                <w:szCs w:val="16"/>
              </w:rPr>
            </w:pPr>
            <w:r>
              <w:rPr>
                <w:rFonts w:eastAsia="Arial Unicode MS"/>
                <w:b/>
                <w:szCs w:val="16"/>
              </w:rPr>
              <w:t>Élelmiszergazdaságtan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AE0790">
              <w:t>Kódja</w:t>
            </w:r>
            <w:r w:rsidRPr="0087262E">
              <w:rPr>
                <w:sz w:val="16"/>
                <w:szCs w:val="16"/>
              </w:rPr>
              <w:t>: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431D0F" w:rsidRDefault="000C2294" w:rsidP="00CB33D0">
            <w:pPr>
              <w:jc w:val="center"/>
              <w:rPr>
                <w:rFonts w:eastAsia="Arial Unicode MS"/>
                <w:b/>
                <w:bCs/>
                <w:color w:val="FF0000"/>
              </w:rPr>
            </w:pPr>
            <w:r w:rsidRPr="00431D0F">
              <w:rPr>
                <w:b/>
                <w:bCs/>
              </w:rPr>
              <w:t>GT_MMAL019-17</w:t>
            </w:r>
          </w:p>
        </w:tc>
      </w:tr>
      <w:tr w:rsidR="000C2294" w:rsidRPr="0087262E" w:rsidTr="00CB33D0">
        <w:trPr>
          <w:cantSplit/>
          <w:trHeight w:val="420"/>
        </w:trPr>
        <w:tc>
          <w:tcPr>
            <w:tcW w:w="1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2294" w:rsidRPr="00AE0790" w:rsidRDefault="000C2294" w:rsidP="00CB33D0">
            <w:pPr>
              <w:rPr>
                <w:rFonts w:eastAsia="Arial Unicode MS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4731C" w:rsidRDefault="000C2294" w:rsidP="00CB33D0">
            <w:r w:rsidRPr="00AE0790">
              <w:t>angolul: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191F44" w:rsidRDefault="000C2294" w:rsidP="00CB33D0">
            <w:pPr>
              <w:jc w:val="center"/>
              <w:rPr>
                <w:b/>
                <w:lang w:val="en-GB"/>
              </w:rPr>
            </w:pPr>
            <w:r w:rsidRPr="00191F44">
              <w:rPr>
                <w:b/>
                <w:lang w:val="en-GB"/>
              </w:rPr>
              <w:t>Food economy</w:t>
            </w: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87262E" w:rsidRDefault="000C2294" w:rsidP="00CB33D0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0C2294" w:rsidRPr="0087262E" w:rsidTr="00CB33D0">
        <w:trPr>
          <w:cantSplit/>
          <w:trHeight w:val="42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C2294" w:rsidRPr="0087262E" w:rsidTr="00CB33D0">
        <w:trPr>
          <w:cantSplit/>
          <w:trHeight w:val="420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ind w:left="20"/>
              <w:rPr>
                <w:sz w:val="16"/>
                <w:szCs w:val="16"/>
              </w:rPr>
            </w:pPr>
            <w:r w:rsidRPr="00B87D59">
              <w:t>Felelős oktatási egység:</w:t>
            </w:r>
          </w:p>
        </w:tc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87262E" w:rsidRDefault="000C2294" w:rsidP="00CB33D0">
            <w:pPr>
              <w:jc w:val="center"/>
              <w:rPr>
                <w:b/>
              </w:rPr>
            </w:pPr>
            <w:r>
              <w:rPr>
                <w:b/>
              </w:rPr>
              <w:t>DE GTK Vidékfejlesztés, Regionális Gazdaságtan és Turizmusmenedzsment Intézet</w:t>
            </w:r>
          </w:p>
        </w:tc>
      </w:tr>
      <w:tr w:rsidR="000C2294" w:rsidRPr="0087262E" w:rsidTr="00CB33D0">
        <w:trPr>
          <w:trHeight w:val="420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AE0790" w:rsidRDefault="000C2294" w:rsidP="00CB33D0">
            <w:pPr>
              <w:ind w:left="20"/>
              <w:rPr>
                <w:rFonts w:eastAsia="Arial Unicode MS"/>
              </w:rPr>
            </w:pPr>
            <w:r w:rsidRPr="00AE0790">
              <w:t>Kötelező előtanulmány neve: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AE0790" w:rsidRDefault="000C2294" w:rsidP="00CB33D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--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AE0790" w:rsidRDefault="000C2294" w:rsidP="00CB33D0">
            <w:pPr>
              <w:jc w:val="center"/>
              <w:rPr>
                <w:rFonts w:eastAsia="Arial Unicode MS"/>
              </w:rPr>
            </w:pPr>
            <w:r w:rsidRPr="00AE0790">
              <w:t xml:space="preserve">Kódja: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AE0790" w:rsidRDefault="000C2294" w:rsidP="00CB33D0">
            <w:pPr>
              <w:jc w:val="center"/>
              <w:rPr>
                <w:rFonts w:eastAsia="Arial Unicode MS"/>
              </w:rPr>
            </w:pPr>
          </w:p>
        </w:tc>
      </w:tr>
      <w:tr w:rsidR="000C2294" w:rsidRPr="0087262E" w:rsidTr="00CB33D0">
        <w:trPr>
          <w:cantSplit/>
          <w:trHeight w:val="193"/>
        </w:trPr>
        <w:tc>
          <w:tcPr>
            <w:tcW w:w="1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294" w:rsidRPr="00AE0790" w:rsidRDefault="000C2294" w:rsidP="00CB33D0">
            <w:pPr>
              <w:jc w:val="center"/>
            </w:pPr>
            <w:r w:rsidRPr="00AE0790">
              <w:t>Típus</w:t>
            </w:r>
          </w:p>
        </w:tc>
        <w:tc>
          <w:tcPr>
            <w:tcW w:w="3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AE0790" w:rsidRDefault="000C2294" w:rsidP="00CB33D0">
            <w:pPr>
              <w:jc w:val="center"/>
            </w:pPr>
            <w:r>
              <w:t>Ó</w:t>
            </w:r>
            <w:r w:rsidRPr="00AE0790">
              <w:t>raszámok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294" w:rsidRPr="00AE0790" w:rsidRDefault="000C2294" w:rsidP="00CB33D0">
            <w:pPr>
              <w:jc w:val="center"/>
            </w:pPr>
            <w:r w:rsidRPr="00AE0790">
              <w:t>Követelmény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294" w:rsidRPr="00AE0790" w:rsidRDefault="000C2294" w:rsidP="00CB33D0">
            <w:pPr>
              <w:jc w:val="center"/>
            </w:pPr>
            <w:r w:rsidRPr="00AE0790">
              <w:t>Kredit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294" w:rsidRPr="00AE0790" w:rsidRDefault="000C2294" w:rsidP="00CB33D0">
            <w:pPr>
              <w:jc w:val="center"/>
            </w:pPr>
            <w:r w:rsidRPr="00AE0790">
              <w:t>Oktatás nyelve</w:t>
            </w:r>
          </w:p>
        </w:tc>
      </w:tr>
      <w:tr w:rsidR="000C2294" w:rsidRPr="0087262E" w:rsidTr="00CB33D0">
        <w:trPr>
          <w:cantSplit/>
          <w:trHeight w:val="221"/>
        </w:trPr>
        <w:tc>
          <w:tcPr>
            <w:tcW w:w="16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Előadás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Gyakorlat</w:t>
            </w: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rPr>
                <w:sz w:val="16"/>
                <w:szCs w:val="16"/>
              </w:rPr>
            </w:pPr>
          </w:p>
        </w:tc>
      </w:tr>
      <w:tr w:rsidR="000C2294" w:rsidRPr="0087262E" w:rsidTr="00CB33D0">
        <w:trPr>
          <w:cantSplit/>
          <w:trHeight w:val="27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Nappali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930297" w:rsidRDefault="000C2294" w:rsidP="00CB33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Heti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87262E" w:rsidRDefault="000C2294" w:rsidP="00CB33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Heti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87262E" w:rsidRDefault="000C2294" w:rsidP="00CB33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87262E" w:rsidRDefault="000C2294" w:rsidP="00CB33D0">
            <w:pPr>
              <w:jc w:val="center"/>
              <w:rPr>
                <w:b/>
              </w:rPr>
            </w:pPr>
            <w:r>
              <w:rPr>
                <w:b/>
              </w:rPr>
              <w:t>Kollokvium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87262E" w:rsidRDefault="000C2294" w:rsidP="00CB33D0">
            <w:pPr>
              <w:jc w:val="center"/>
              <w:rPr>
                <w:b/>
              </w:rPr>
            </w:pPr>
            <w:r>
              <w:rPr>
                <w:b/>
              </w:rPr>
              <w:t>magyar</w:t>
            </w:r>
          </w:p>
        </w:tc>
      </w:tr>
      <w:tr w:rsidR="000C2294" w:rsidRPr="0087262E" w:rsidTr="00CB33D0">
        <w:trPr>
          <w:cantSplit/>
          <w:trHeight w:val="27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Levelező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930297" w:rsidRDefault="000C2294" w:rsidP="00CB33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282AFF" w:rsidRDefault="000C2294" w:rsidP="00CB33D0">
            <w:pPr>
              <w:jc w:val="center"/>
              <w:rPr>
                <w:sz w:val="16"/>
                <w:szCs w:val="16"/>
              </w:rPr>
            </w:pPr>
            <w:r w:rsidRPr="00282AFF">
              <w:rPr>
                <w:sz w:val="16"/>
                <w:szCs w:val="16"/>
              </w:rPr>
              <w:t>Féléves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DA5E3F" w:rsidRDefault="000C2294" w:rsidP="00CB33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Féléves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191C71" w:rsidRDefault="000C2294" w:rsidP="00CB33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87262E" w:rsidRDefault="000C2294" w:rsidP="00CB33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87262E" w:rsidRDefault="000C2294" w:rsidP="00CB33D0">
            <w:pPr>
              <w:jc w:val="center"/>
              <w:rPr>
                <w:sz w:val="16"/>
                <w:szCs w:val="16"/>
              </w:rPr>
            </w:pPr>
          </w:p>
        </w:tc>
      </w:tr>
      <w:tr w:rsidR="000C2294" w:rsidRPr="0087262E" w:rsidTr="00CB33D0">
        <w:trPr>
          <w:cantSplit/>
          <w:trHeight w:val="251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2294" w:rsidRPr="00AE0790" w:rsidRDefault="000C2294" w:rsidP="00CB33D0">
            <w:pPr>
              <w:ind w:left="20"/>
              <w:rPr>
                <w:rFonts w:eastAsia="Arial Unicode MS"/>
              </w:rPr>
            </w:pPr>
            <w:r w:rsidRPr="00AE0790">
              <w:t>Tantárgyfelelős oktató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AE0790" w:rsidRDefault="000C2294" w:rsidP="00CB33D0">
            <w:pPr>
              <w:rPr>
                <w:rFonts w:eastAsia="Arial Unicode MS"/>
              </w:rPr>
            </w:pPr>
            <w:r w:rsidRPr="00AE0790">
              <w:t>neve: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DA6D47" w:rsidRDefault="000C2294" w:rsidP="00CB33D0">
            <w:pPr>
              <w:jc w:val="center"/>
              <w:rPr>
                <w:b/>
              </w:rPr>
            </w:pPr>
            <w:r w:rsidRPr="00DA6D47">
              <w:rPr>
                <w:b/>
              </w:rPr>
              <w:t>Dr. Harangi-Rákos Mónika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rPr>
                <w:rFonts w:eastAsia="Arial Unicode MS"/>
                <w:sz w:val="16"/>
                <w:szCs w:val="16"/>
              </w:rPr>
            </w:pPr>
            <w:r w:rsidRPr="00AE0790">
              <w:t>beosztása</w:t>
            </w:r>
            <w:r w:rsidRPr="0087262E">
              <w:rPr>
                <w:sz w:val="16"/>
                <w:szCs w:val="16"/>
              </w:rPr>
              <w:t>: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191C71" w:rsidRDefault="000C2294" w:rsidP="00CB33D0">
            <w:pPr>
              <w:jc w:val="center"/>
              <w:rPr>
                <w:b/>
              </w:rPr>
            </w:pPr>
            <w:r>
              <w:rPr>
                <w:b/>
              </w:rPr>
              <w:t>egyetemi docens</w:t>
            </w:r>
          </w:p>
        </w:tc>
      </w:tr>
      <w:tr w:rsidR="000C2294" w:rsidRPr="0087262E" w:rsidTr="00CB33D0">
        <w:trPr>
          <w:cantSplit/>
          <w:trHeight w:val="251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2294" w:rsidRPr="00AE0790" w:rsidRDefault="000C2294" w:rsidP="00CB33D0">
            <w:pPr>
              <w:ind w:left="20"/>
            </w:pPr>
            <w:r>
              <w:t>Tantárgy oktatásába bevont oktató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AE0790" w:rsidRDefault="000C2294" w:rsidP="00CB33D0">
            <w:r w:rsidRPr="00740E47">
              <w:t>neve: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DA6D47" w:rsidRDefault="000C2294" w:rsidP="00CB33D0">
            <w:pPr>
              <w:jc w:val="center"/>
              <w:rPr>
                <w:b/>
              </w:rPr>
            </w:pPr>
            <w:r w:rsidRPr="00DA6D47">
              <w:rPr>
                <w:b/>
              </w:rPr>
              <w:t>Szenderák János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AE0790" w:rsidRDefault="000C2294" w:rsidP="00CB33D0">
            <w:r w:rsidRPr="00740E47">
              <w:t>beosztása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191C71" w:rsidRDefault="000C2294" w:rsidP="00CB33D0">
            <w:pPr>
              <w:jc w:val="center"/>
              <w:rPr>
                <w:b/>
              </w:rPr>
            </w:pPr>
            <w:r>
              <w:rPr>
                <w:b/>
              </w:rPr>
              <w:t>tanársegéd</w:t>
            </w:r>
          </w:p>
        </w:tc>
      </w:tr>
      <w:tr w:rsidR="000C2294" w:rsidRPr="0087262E" w:rsidTr="00CB33D0">
        <w:trPr>
          <w:cantSplit/>
          <w:trHeight w:val="46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Default="000C2294" w:rsidP="00CB33D0">
            <w:r w:rsidRPr="00B21A18">
              <w:rPr>
                <w:b/>
                <w:bCs/>
              </w:rPr>
              <w:t xml:space="preserve">A </w:t>
            </w:r>
            <w:proofErr w:type="gramStart"/>
            <w:r w:rsidRPr="00B21A18">
              <w:rPr>
                <w:b/>
                <w:bCs/>
              </w:rPr>
              <w:t>kurzus</w:t>
            </w:r>
            <w:proofErr w:type="gramEnd"/>
            <w:r w:rsidRPr="00B21A18">
              <w:rPr>
                <w:b/>
                <w:bCs/>
              </w:rPr>
              <w:t xml:space="preserve"> célja, </w:t>
            </w:r>
            <w:r w:rsidRPr="00B21A18">
              <w:t xml:space="preserve">hogy </w:t>
            </w:r>
          </w:p>
          <w:p w:rsidR="000C2294" w:rsidRPr="00A47324" w:rsidRDefault="000C2294" w:rsidP="00CB33D0">
            <w:pPr>
              <w:ind w:left="567" w:right="149"/>
              <w:jc w:val="both"/>
              <w:rPr>
                <w:rFonts w:cs="Arial Narrow"/>
              </w:rPr>
            </w:pPr>
            <w:r>
              <w:rPr>
                <w:rFonts w:cs="Arial Narrow"/>
              </w:rPr>
              <w:t xml:space="preserve">a </w:t>
            </w:r>
            <w:r w:rsidRPr="00937E78">
              <w:rPr>
                <w:rFonts w:cs="Arial Narrow"/>
              </w:rPr>
              <w:t xml:space="preserve">hallgatók </w:t>
            </w:r>
            <w:r>
              <w:rPr>
                <w:rFonts w:cs="Arial Narrow"/>
              </w:rPr>
              <w:t>ismerjék az agrárpolitika szerepét a gazdaságpolitikák</w:t>
            </w:r>
            <w:r w:rsidRPr="00937E78">
              <w:rPr>
                <w:rFonts w:cs="Arial Narrow"/>
              </w:rPr>
              <w:t xml:space="preserve"> </w:t>
            </w:r>
            <w:r>
              <w:rPr>
                <w:rFonts w:cs="Arial Narrow"/>
              </w:rPr>
              <w:t xml:space="preserve">között. </w:t>
            </w:r>
            <w:proofErr w:type="gramStart"/>
            <w:r>
              <w:rPr>
                <w:rFonts w:cs="Arial Narrow"/>
              </w:rPr>
              <w:t>Információt</w:t>
            </w:r>
            <w:proofErr w:type="gramEnd"/>
            <w:r>
              <w:rPr>
                <w:rFonts w:cs="Arial Narrow"/>
              </w:rPr>
              <w:t xml:space="preserve"> szerezzenek a nemzetközi agárpolitikák összefüggéseiről, ismerjék meg az agrárpolitika helyét, kialakult intézményrendszerét. Ismerjék a termékpálya szereplőit és a fontosabb termékek világpiaci kilátásait.</w:t>
            </w:r>
          </w:p>
        </w:tc>
      </w:tr>
      <w:tr w:rsidR="000C2294" w:rsidRPr="0087262E" w:rsidTr="00CB33D0">
        <w:trPr>
          <w:cantSplit/>
          <w:trHeight w:val="140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C2294" w:rsidRDefault="000C2294" w:rsidP="00CB33D0">
            <w:pPr>
              <w:ind w:right="149"/>
              <w:jc w:val="both"/>
              <w:rPr>
                <w:b/>
                <w:bCs/>
              </w:rPr>
            </w:pPr>
            <w:r w:rsidRPr="00EA6E76">
              <w:rPr>
                <w:b/>
                <w:bCs/>
              </w:rPr>
              <w:t xml:space="preserve">Azoknak az előírt szakmai </w:t>
            </w:r>
            <w:proofErr w:type="gramStart"/>
            <w:r w:rsidRPr="00EA6E76">
              <w:rPr>
                <w:b/>
                <w:bCs/>
              </w:rPr>
              <w:t>kompetenciáknak</w:t>
            </w:r>
            <w:proofErr w:type="gramEnd"/>
            <w:r w:rsidRPr="00EA6E76">
              <w:rPr>
                <w:b/>
                <w:bCs/>
              </w:rPr>
              <w:t xml:space="preserve">, kompetencia-elemeknek (tudás, képesség stb., KKK 7. pont) a felsorolása, amelyek kialakításához a tantárgy jellemzően, érdemben hozzájárul </w:t>
            </w:r>
          </w:p>
          <w:p w:rsidR="000C2294" w:rsidRPr="00AC2F27" w:rsidRDefault="000C2294" w:rsidP="00CB33D0">
            <w:pPr>
              <w:ind w:left="402" w:right="149"/>
              <w:jc w:val="both"/>
              <w:rPr>
                <w:i/>
              </w:rPr>
            </w:pPr>
            <w:r w:rsidRPr="00AC2F27">
              <w:rPr>
                <w:i/>
              </w:rPr>
              <w:t xml:space="preserve">Tudás: </w:t>
            </w:r>
          </w:p>
          <w:p w:rsidR="000C2294" w:rsidRPr="00AC2F27" w:rsidRDefault="000C2294" w:rsidP="00CB33D0">
            <w:pPr>
              <w:ind w:left="426" w:right="149" w:hanging="142"/>
              <w:jc w:val="both"/>
            </w:pPr>
            <w:r w:rsidRPr="00AC2F27">
              <w:t xml:space="preserve">- Tisztában van azzal, hogy a </w:t>
            </w:r>
            <w:proofErr w:type="gramStart"/>
            <w:r w:rsidRPr="00AC2F27">
              <w:t>primer</w:t>
            </w:r>
            <w:proofErr w:type="gramEnd"/>
            <w:r w:rsidRPr="00AC2F27">
              <w:t xml:space="preserve"> szektorban előállított termékek az élelmiszerlánc részét képezik, ezzel kapcsolatban tudja és érti az élelmiszerlánc-biztonság alapvető fogalmait, összefüggéseit és folyamatait.</w:t>
            </w:r>
          </w:p>
          <w:p w:rsidR="000C2294" w:rsidRPr="00AC2F27" w:rsidRDefault="000C2294" w:rsidP="00CB33D0">
            <w:pPr>
              <w:ind w:left="426" w:right="149" w:hanging="142"/>
              <w:jc w:val="both"/>
            </w:pPr>
            <w:r w:rsidRPr="00AC2F27">
              <w:t>- Ismeri a mezőgazdasági termelés és az agrárgazdaság egészére vonatkozó tényeket, főbb jellegzetességeket és összefüggéseket, a releváns agrárgazdasági folyamatokat.</w:t>
            </w:r>
          </w:p>
          <w:p w:rsidR="000C2294" w:rsidRPr="00AC2F27" w:rsidRDefault="000C2294" w:rsidP="00CB33D0">
            <w:pPr>
              <w:ind w:left="426" w:right="149" w:hanging="142"/>
              <w:jc w:val="both"/>
            </w:pPr>
            <w:r w:rsidRPr="00AC2F27">
              <w:t>- Tisztában van a K+F+I tevékenység betöltött szerepével.</w:t>
            </w:r>
          </w:p>
          <w:p w:rsidR="000C2294" w:rsidRPr="00AC2F27" w:rsidRDefault="000C2294" w:rsidP="00CB33D0">
            <w:pPr>
              <w:ind w:left="426" w:right="149" w:hanging="142"/>
              <w:jc w:val="both"/>
            </w:pPr>
            <w:r w:rsidRPr="00AC2F27">
              <w:t xml:space="preserve">- Rendelkezik az ágazatok </w:t>
            </w:r>
            <w:proofErr w:type="gramStart"/>
            <w:r w:rsidRPr="00AC2F27">
              <w:t>problémáinak</w:t>
            </w:r>
            <w:proofErr w:type="gramEnd"/>
            <w:r w:rsidRPr="00AC2F27">
              <w:t xml:space="preserve"> azonosításához szükséges ismeretekkel és a releváns információgyűjtés, elemzés és problémamegoldás módszereivel.</w:t>
            </w:r>
          </w:p>
          <w:p w:rsidR="000C2294" w:rsidRPr="00AC2F27" w:rsidRDefault="000C2294" w:rsidP="00CB33D0">
            <w:pPr>
              <w:ind w:left="402" w:right="149"/>
              <w:jc w:val="both"/>
              <w:rPr>
                <w:i/>
              </w:rPr>
            </w:pPr>
            <w:r w:rsidRPr="00AC2F27">
              <w:rPr>
                <w:i/>
              </w:rPr>
              <w:t>Képesség:</w:t>
            </w:r>
          </w:p>
          <w:p w:rsidR="000C2294" w:rsidRPr="00AC2F27" w:rsidRDefault="000C2294" w:rsidP="00CB33D0">
            <w:pPr>
              <w:ind w:left="426" w:right="149" w:hanging="188"/>
              <w:jc w:val="both"/>
            </w:pPr>
            <w:r w:rsidRPr="00AC2F27">
              <w:t>- Az ágazatok területén képes a termelést előkészítő és szolgáló eljárások megtervezésére, lebonyolítására, az erőforrások szakszerű elosztására, szakmai döntéseket megalapozó javaslatok kidolgozásában való részvételre, következtetések levonására, nemcsak operatív szinten.</w:t>
            </w:r>
          </w:p>
          <w:p w:rsidR="000C2294" w:rsidRPr="00AC2F27" w:rsidRDefault="000C2294" w:rsidP="00CB33D0">
            <w:pPr>
              <w:ind w:left="426" w:right="149" w:hanging="188"/>
              <w:jc w:val="both"/>
            </w:pPr>
            <w:r w:rsidRPr="00AC2F27">
              <w:t xml:space="preserve">- Képes az egyes ágazati szakmai </w:t>
            </w:r>
            <w:proofErr w:type="gramStart"/>
            <w:r w:rsidRPr="00AC2F27">
              <w:t>problémák</w:t>
            </w:r>
            <w:proofErr w:type="gramEnd"/>
            <w:r w:rsidRPr="00AC2F27">
              <w:t xml:space="preserve"> megfogalmazására, a várható trendek felismerésére, önálló szakmai álláspont kialakítására, és annak megvédésére a viták során.</w:t>
            </w:r>
          </w:p>
          <w:p w:rsidR="000C2294" w:rsidRPr="00AC2F27" w:rsidRDefault="000C2294" w:rsidP="00CB33D0">
            <w:pPr>
              <w:ind w:left="426" w:right="149" w:hanging="188"/>
              <w:jc w:val="both"/>
            </w:pPr>
            <w:r w:rsidRPr="00AC2F27">
              <w:t xml:space="preserve">- Képes az agrárgazdaság szereplőinek viselkedését, az agrárium intézményi hátterének </w:t>
            </w:r>
            <w:proofErr w:type="gramStart"/>
            <w:r w:rsidRPr="00AC2F27">
              <w:t>formális</w:t>
            </w:r>
            <w:proofErr w:type="gramEnd"/>
            <w:r w:rsidRPr="00AC2F27">
              <w:t xml:space="preserve"> és informális kapcsolatrendszerét értelmezni, és azt munkája során felhasználni. </w:t>
            </w:r>
          </w:p>
          <w:p w:rsidR="000C2294" w:rsidRPr="00AC2F27" w:rsidRDefault="000C2294" w:rsidP="00CB33D0">
            <w:pPr>
              <w:ind w:left="426" w:right="149" w:hanging="188"/>
              <w:jc w:val="both"/>
            </w:pPr>
            <w:r w:rsidRPr="00AC2F27">
              <w:t>- Képes a szakterületre vonatkozó ismeretek és módszerek alapján részletes elemzésre, alapvető összefüggések feltárására, önálló következtetések levonására. Szakmai irányítás mellett képes kutatási projektben a projekt részfeladatainak operatív szinten történő közvetlen irányítására.</w:t>
            </w:r>
          </w:p>
          <w:p w:rsidR="000C2294" w:rsidRPr="00AC2F27" w:rsidRDefault="000C2294" w:rsidP="00CB33D0">
            <w:pPr>
              <w:ind w:left="402" w:right="149"/>
              <w:jc w:val="both"/>
              <w:rPr>
                <w:i/>
              </w:rPr>
            </w:pPr>
            <w:r w:rsidRPr="00AC2F27">
              <w:rPr>
                <w:i/>
              </w:rPr>
              <w:t>Attitűd:</w:t>
            </w:r>
          </w:p>
          <w:p w:rsidR="000C2294" w:rsidRPr="00AC2F27" w:rsidRDefault="000C2294" w:rsidP="00CB33D0">
            <w:pPr>
              <w:ind w:left="402" w:right="149" w:hanging="118"/>
              <w:jc w:val="both"/>
              <w:rPr>
                <w:i/>
              </w:rPr>
            </w:pPr>
            <w:r>
              <w:t xml:space="preserve">- </w:t>
            </w:r>
            <w:r w:rsidRPr="00AC2F27">
              <w:t xml:space="preserve">Fogékony az új </w:t>
            </w:r>
            <w:proofErr w:type="gramStart"/>
            <w:r w:rsidRPr="00AC2F27">
              <w:t>információ</w:t>
            </w:r>
            <w:r w:rsidRPr="00AC2F27">
              <w:rPr>
                <w:rStyle w:val="object"/>
              </w:rPr>
              <w:t>k</w:t>
            </w:r>
            <w:proofErr w:type="gramEnd"/>
            <w:r w:rsidRPr="00AC2F27">
              <w:t xml:space="preserve"> befogadására, az új szakmai ismeretekre, nyitott az új, önálló és együttmű</w:t>
            </w:r>
            <w:r w:rsidRPr="00AC2F27">
              <w:rPr>
                <w:rStyle w:val="object"/>
              </w:rPr>
              <w:t>k</w:t>
            </w:r>
            <w:r w:rsidRPr="00AC2F27">
              <w:t>ödést igénylő feladatok, felelősségek vállalására.</w:t>
            </w:r>
          </w:p>
          <w:p w:rsidR="000C2294" w:rsidRPr="00AC2F27" w:rsidRDefault="000C2294" w:rsidP="00CB33D0">
            <w:pPr>
              <w:ind w:left="402" w:right="149"/>
              <w:jc w:val="both"/>
              <w:rPr>
                <w:i/>
              </w:rPr>
            </w:pPr>
            <w:r w:rsidRPr="00AC2F27">
              <w:rPr>
                <w:i/>
              </w:rPr>
              <w:t>Autonómia és felelősség:</w:t>
            </w:r>
          </w:p>
          <w:p w:rsidR="000C2294" w:rsidRPr="00AC2F27" w:rsidRDefault="000C2294" w:rsidP="00CB33D0">
            <w:pPr>
              <w:ind w:left="402" w:right="149" w:hanging="118"/>
              <w:jc w:val="both"/>
              <w:rPr>
                <w:i/>
              </w:rPr>
            </w:pPr>
            <w:r>
              <w:t xml:space="preserve">- </w:t>
            </w:r>
            <w:r w:rsidRPr="00AC2F27">
              <w:t xml:space="preserve">Az elemzésekért, </w:t>
            </w:r>
            <w:r w:rsidRPr="00AC2F27">
              <w:rPr>
                <w:rStyle w:val="object"/>
              </w:rPr>
              <w:t>k</w:t>
            </w:r>
            <w:r w:rsidRPr="00AC2F27">
              <w:t>övetkeztetéseiért és döntéseiért felelősséget vállal.</w:t>
            </w:r>
          </w:p>
          <w:p w:rsidR="000C2294" w:rsidRPr="00B21A18" w:rsidRDefault="000C2294" w:rsidP="00CB33D0">
            <w:pPr>
              <w:ind w:left="720" w:right="149"/>
              <w:jc w:val="both"/>
              <w:rPr>
                <w:rFonts w:eastAsia="Arial Unicode MS"/>
                <w:b/>
                <w:bCs/>
              </w:rPr>
            </w:pPr>
          </w:p>
        </w:tc>
      </w:tr>
      <w:tr w:rsidR="000C2294" w:rsidRPr="0087262E" w:rsidTr="00CB33D0">
        <w:trPr>
          <w:trHeight w:val="40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B21A18" w:rsidRDefault="000C2294" w:rsidP="00CB33D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 xml:space="preserve">A </w:t>
            </w:r>
            <w:proofErr w:type="gramStart"/>
            <w:r w:rsidRPr="00B21A18">
              <w:rPr>
                <w:b/>
                <w:bCs/>
              </w:rPr>
              <w:t>kurzus</w:t>
            </w:r>
            <w:proofErr w:type="gramEnd"/>
            <w:r w:rsidRPr="00B21A1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rövid </w:t>
            </w:r>
            <w:r w:rsidRPr="00B21A18">
              <w:rPr>
                <w:b/>
                <w:bCs/>
              </w:rPr>
              <w:t>tartalma, témakörei</w:t>
            </w:r>
          </w:p>
          <w:p w:rsidR="000C2294" w:rsidRPr="00B21A18" w:rsidRDefault="000C2294" w:rsidP="00CB33D0">
            <w:pPr>
              <w:spacing w:after="60"/>
              <w:ind w:left="284" w:right="153"/>
              <w:jc w:val="both"/>
            </w:pPr>
            <w:r w:rsidRPr="00CE697B">
              <w:t xml:space="preserve">A tantárgy célja, hogy a hallgató megismerje </w:t>
            </w:r>
            <w:r>
              <w:t xml:space="preserve">az </w:t>
            </w:r>
            <w:r w:rsidRPr="00327C1C">
              <w:rPr>
                <w:iCs/>
              </w:rPr>
              <w:t>élelmiszergazdaság</w:t>
            </w:r>
            <w:r w:rsidRPr="009C186E">
              <w:rPr>
                <w:i/>
              </w:rPr>
              <w:t xml:space="preserve"> </w:t>
            </w:r>
            <w:r>
              <w:t xml:space="preserve">legfontosabb hazai ágazati kérdéseit. Tájékozódjanak az élelmiszeripar és élelmiszer-kereskedelem helyzetéről, alapelveiről. </w:t>
            </w:r>
            <w:r w:rsidRPr="00CE697B">
              <w:t xml:space="preserve">A tárgyalt témaköröket nemzetközi kitekintésben is el tudja helyezni, a képzés során szerezze meg az alapfogalmak használatának készségét. Rendelkezzenek azokkal az </w:t>
            </w:r>
            <w:proofErr w:type="gramStart"/>
            <w:r w:rsidRPr="00CE697B">
              <w:t>információkkal</w:t>
            </w:r>
            <w:proofErr w:type="gramEnd"/>
            <w:r w:rsidRPr="00CE697B">
              <w:t xml:space="preserve"> az EU-ról, amelyek segítik őket jövőjük építésében. </w:t>
            </w:r>
          </w:p>
        </w:tc>
      </w:tr>
      <w:tr w:rsidR="000C2294" w:rsidRPr="0087262E" w:rsidTr="00CB33D0">
        <w:trPr>
          <w:trHeight w:val="983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94" w:rsidRDefault="000C2294" w:rsidP="00CB33D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>Tervezett tanulási tevékenységek, tanítási módszerek</w:t>
            </w:r>
          </w:p>
          <w:p w:rsidR="000C2294" w:rsidRPr="004E456F" w:rsidRDefault="000C2294" w:rsidP="00CB33D0">
            <w:pPr>
              <w:ind w:left="284" w:right="155"/>
              <w:jc w:val="both"/>
              <w:rPr>
                <w:bCs/>
              </w:rPr>
            </w:pPr>
            <w:r w:rsidRPr="00F41A6D">
              <w:rPr>
                <w:bCs/>
              </w:rPr>
              <w:t>Az előadások interaktív voltából kifolyólag a hallgatók folyamatosan be vannak vonva az előadásba, ezzel is fejlesztve készségeiket. Az előadások keretén belül neves, kutatóintézetből érkező vendégelőadók szélesítik a látókörüket a hallgatóknak.</w:t>
            </w:r>
          </w:p>
        </w:tc>
      </w:tr>
      <w:tr w:rsidR="000C2294" w:rsidRPr="0087262E" w:rsidTr="00CB33D0">
        <w:trPr>
          <w:trHeight w:val="102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94" w:rsidRPr="00B21A18" w:rsidRDefault="000C2294" w:rsidP="00CB33D0">
            <w:pPr>
              <w:spacing w:before="60"/>
              <w:rPr>
                <w:b/>
                <w:bCs/>
              </w:rPr>
            </w:pPr>
            <w:r w:rsidRPr="00B21A18">
              <w:rPr>
                <w:b/>
                <w:bCs/>
              </w:rPr>
              <w:t>Értékelés</w:t>
            </w:r>
          </w:p>
          <w:p w:rsidR="000C2294" w:rsidRDefault="000C2294" w:rsidP="00CB33D0">
            <w:pPr>
              <w:spacing w:before="60"/>
              <w:ind w:left="284" w:right="155"/>
              <w:jc w:val="both"/>
            </w:pPr>
            <w:r w:rsidRPr="00425A23">
              <w:t>A vizsgakérdéseket minden témakör végén megkapják a hallgatók</w:t>
            </w:r>
            <w:r>
              <w:t>. Az előadás anyagok a hozzájuk tartozó írásos anyagokkal együtt a hallgatók rendelkezésére van bocsájtva. Félév folyamán pedig a tételsor is kiadásra kerül, melynek részletes átbeszélése az előadás keretein belül történik.</w:t>
            </w:r>
          </w:p>
          <w:p w:rsidR="000C2294" w:rsidRPr="004E456F" w:rsidRDefault="000C2294" w:rsidP="00CB33D0">
            <w:pPr>
              <w:spacing w:before="60"/>
              <w:ind w:left="284" w:right="155"/>
              <w:jc w:val="both"/>
              <w:rPr>
                <w:rFonts w:ascii="Garamond" w:hAnsi="Garamond"/>
                <w:b/>
                <w:smallCaps/>
              </w:rPr>
            </w:pPr>
            <w:r>
              <w:t xml:space="preserve">A vizsga szóban történik. A hallgatók tételhúzást követően röviden </w:t>
            </w:r>
            <w:proofErr w:type="gramStart"/>
            <w:r>
              <w:t>kifejtik</w:t>
            </w:r>
            <w:proofErr w:type="gramEnd"/>
            <w:r>
              <w:t xml:space="preserve"> a tételt majd szóban számot adnak </w:t>
            </w:r>
            <w:r w:rsidRPr="000F64FF">
              <w:t>tudásukról. Ha a hallgató az „</w:t>
            </w:r>
            <w:proofErr w:type="gramStart"/>
            <w:r w:rsidRPr="000F64FF">
              <w:t>A</w:t>
            </w:r>
            <w:proofErr w:type="gramEnd"/>
            <w:r w:rsidRPr="000F64FF">
              <w:t xml:space="preserve">” vizsgát nem tudta teljesíteni. „B” és „C” vizsgára jöhet, az egész éves anyagot átfogó </w:t>
            </w:r>
            <w:r>
              <w:t>szóbeli felelet</w:t>
            </w:r>
            <w:r w:rsidRPr="000F64FF">
              <w:t xml:space="preserve"> alapján kerül értékelésre eredménye.</w:t>
            </w:r>
          </w:p>
        </w:tc>
      </w:tr>
      <w:tr w:rsidR="000C2294" w:rsidRPr="0087262E" w:rsidTr="00CB33D0">
        <w:trPr>
          <w:trHeight w:val="102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Default="000C2294" w:rsidP="00CB33D0">
            <w:pPr>
              <w:spacing w:after="6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Kötelező szakirodalom:</w:t>
            </w:r>
          </w:p>
          <w:p w:rsidR="000C2294" w:rsidRDefault="000C2294" w:rsidP="00CB33D0">
            <w:pPr>
              <w:spacing w:after="60"/>
              <w:ind w:left="284" w:right="149"/>
              <w:jc w:val="both"/>
            </w:pPr>
            <w:r>
              <w:t>A félév során kiadott cikkgyűjtemény, előadásanyagok</w:t>
            </w:r>
          </w:p>
          <w:p w:rsidR="000C2294" w:rsidRDefault="000C2294" w:rsidP="00CB33D0">
            <w:pPr>
              <w:spacing w:after="60"/>
              <w:ind w:left="284" w:right="149"/>
              <w:jc w:val="both"/>
            </w:pPr>
            <w:r>
              <w:t xml:space="preserve">Darvasné Ördög Edit, Dudás Gyula, </w:t>
            </w:r>
            <w:proofErr w:type="spellStart"/>
            <w:r>
              <w:t>Kulmány</w:t>
            </w:r>
            <w:proofErr w:type="spellEnd"/>
            <w:r>
              <w:t xml:space="preserve"> István, </w:t>
            </w:r>
            <w:proofErr w:type="spellStart"/>
            <w:r>
              <w:t>Kürthy</w:t>
            </w:r>
            <w:proofErr w:type="spellEnd"/>
            <w:r>
              <w:t xml:space="preserve"> Gyöngyi, Kőröshegyi Domonkos, Radóczné Kocsis Teréz, Székelyhidi Katalin, Takács Eszter és Vajda Ágnes (2019-09-25): Élelmiszer-veszteségek keletkezésének okai, azok kezelése és megítélése a feldolgozóipari vállalatok körében. Agrárgazdasági Könyvek NAIK Agrárgazdasági Kutatóintézet, Budapest. 107 p. ISBN 978-963-491-606-2</w:t>
            </w:r>
          </w:p>
          <w:p w:rsidR="000C2294" w:rsidRDefault="000C2294" w:rsidP="00CB33D0">
            <w:pPr>
              <w:spacing w:after="60"/>
              <w:ind w:left="284" w:right="149"/>
              <w:jc w:val="both"/>
            </w:pPr>
            <w:r>
              <w:t xml:space="preserve">AKI (2020): Agrárpiaci Jelentések. </w:t>
            </w:r>
            <w:r>
              <w:rPr>
                <w:sz w:val="16"/>
                <w:szCs w:val="16"/>
              </w:rPr>
              <w:t>https://www.aki.gov.hu/publikaciok-kereso/agr%C3%A1rpiaci%20jelent%C3%A9sek</w:t>
            </w:r>
          </w:p>
          <w:p w:rsidR="000C2294" w:rsidRDefault="000C2294" w:rsidP="00CB33D0">
            <w:pPr>
              <w:spacing w:after="60"/>
              <w:ind w:left="284" w:right="149"/>
              <w:jc w:val="both"/>
            </w:pPr>
            <w:r>
              <w:t xml:space="preserve">AKI (2017): Agrárgazdasági Információk. Az élelmiszeripari </w:t>
            </w:r>
            <w:proofErr w:type="gramStart"/>
            <w:r>
              <w:t>kapacitások</w:t>
            </w:r>
            <w:proofErr w:type="gramEnd"/>
            <w:r>
              <w:t xml:space="preserve"> helyzete Magyarországon</w:t>
            </w:r>
          </w:p>
          <w:p w:rsidR="000C2294" w:rsidRPr="00DC4063" w:rsidRDefault="000C2294" w:rsidP="00CB33D0">
            <w:pPr>
              <w:pStyle w:val="pszerzo"/>
              <w:spacing w:before="0" w:beforeAutospacing="0" w:after="60" w:afterAutospacing="0"/>
              <w:ind w:left="284" w:right="149"/>
              <w:jc w:val="both"/>
              <w:rPr>
                <w:sz w:val="20"/>
              </w:rPr>
            </w:pPr>
            <w:r>
              <w:rPr>
                <w:sz w:val="20"/>
              </w:rPr>
              <w:t xml:space="preserve">Joachim von Braun, </w:t>
            </w:r>
            <w:proofErr w:type="spellStart"/>
            <w:r>
              <w:rPr>
                <w:sz w:val="20"/>
              </w:rPr>
              <w:t>Volker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DC4063">
              <w:rPr>
                <w:sz w:val="20"/>
              </w:rPr>
              <w:t>ter</w:t>
            </w:r>
            <w:proofErr w:type="spellEnd"/>
            <w:r w:rsidRPr="00DC4063">
              <w:rPr>
                <w:sz w:val="20"/>
              </w:rPr>
              <w:t xml:space="preserve"> </w:t>
            </w:r>
            <w:proofErr w:type="spellStart"/>
            <w:r w:rsidRPr="00DC4063">
              <w:rPr>
                <w:sz w:val="20"/>
              </w:rPr>
              <w:t>Meulen</w:t>
            </w:r>
            <w:proofErr w:type="spellEnd"/>
            <w:r w:rsidRPr="00DC4063">
              <w:rPr>
                <w:sz w:val="20"/>
              </w:rPr>
              <w:t xml:space="preserve">, </w:t>
            </w:r>
            <w:proofErr w:type="spellStart"/>
            <w:r w:rsidRPr="00DC4063">
              <w:rPr>
                <w:sz w:val="20"/>
              </w:rPr>
              <w:t>Dag</w:t>
            </w:r>
            <w:proofErr w:type="spellEnd"/>
            <w:r w:rsidRPr="00DC4063">
              <w:rPr>
                <w:sz w:val="20"/>
              </w:rPr>
              <w:t xml:space="preserve"> </w:t>
            </w:r>
            <w:proofErr w:type="spellStart"/>
            <w:r w:rsidRPr="00DC4063">
              <w:rPr>
                <w:sz w:val="20"/>
              </w:rPr>
              <w:t>Lorents</w:t>
            </w:r>
            <w:proofErr w:type="spellEnd"/>
            <w:r w:rsidRPr="00DC4063">
              <w:rPr>
                <w:sz w:val="20"/>
              </w:rPr>
              <w:t xml:space="preserve"> </w:t>
            </w:r>
            <w:proofErr w:type="spellStart"/>
            <w:r w:rsidRPr="00DC4063">
              <w:rPr>
                <w:sz w:val="20"/>
              </w:rPr>
              <w:t>Aksnes</w:t>
            </w:r>
            <w:proofErr w:type="spellEnd"/>
            <w:r w:rsidRPr="00DC4063">
              <w:rPr>
                <w:sz w:val="20"/>
              </w:rPr>
              <w:t xml:space="preserve">, Tim </w:t>
            </w:r>
            <w:proofErr w:type="spellStart"/>
            <w:r w:rsidRPr="00DC4063">
              <w:rPr>
                <w:sz w:val="20"/>
              </w:rPr>
              <w:t>Benton</w:t>
            </w:r>
            <w:proofErr w:type="spellEnd"/>
            <w:r w:rsidRPr="00DC4063">
              <w:rPr>
                <w:sz w:val="20"/>
              </w:rPr>
              <w:t xml:space="preserve">, Alberto </w:t>
            </w:r>
            <w:proofErr w:type="spellStart"/>
            <w:r w:rsidRPr="00DC4063">
              <w:rPr>
                <w:sz w:val="20"/>
              </w:rPr>
              <w:t>Garrido</w:t>
            </w:r>
            <w:proofErr w:type="spellEnd"/>
            <w:r w:rsidRPr="00DC4063">
              <w:rPr>
                <w:sz w:val="20"/>
              </w:rPr>
              <w:t xml:space="preserve">, Charles </w:t>
            </w:r>
            <w:proofErr w:type="spellStart"/>
            <w:r w:rsidRPr="00DC4063">
              <w:rPr>
                <w:sz w:val="20"/>
              </w:rPr>
              <w:t>Godfray</w:t>
            </w:r>
            <w:proofErr w:type="spellEnd"/>
            <w:r w:rsidRPr="00DC4063">
              <w:rPr>
                <w:sz w:val="20"/>
              </w:rPr>
              <w:t xml:space="preserve">, Anne-Marie </w:t>
            </w:r>
            <w:proofErr w:type="spellStart"/>
            <w:r w:rsidRPr="00DC4063">
              <w:rPr>
                <w:sz w:val="20"/>
              </w:rPr>
              <w:t>Hermansson</w:t>
            </w:r>
            <w:proofErr w:type="spellEnd"/>
            <w:r w:rsidRPr="00DC4063">
              <w:rPr>
                <w:sz w:val="20"/>
              </w:rPr>
              <w:t xml:space="preserve">, </w:t>
            </w:r>
            <w:proofErr w:type="spellStart"/>
            <w:r w:rsidRPr="00DC4063">
              <w:rPr>
                <w:sz w:val="20"/>
              </w:rPr>
              <w:t>Sander</w:t>
            </w:r>
            <w:proofErr w:type="spellEnd"/>
            <w:r w:rsidRPr="00DC4063">
              <w:rPr>
                <w:sz w:val="20"/>
              </w:rPr>
              <w:t xml:space="preserve"> </w:t>
            </w:r>
            <w:proofErr w:type="spellStart"/>
            <w:r w:rsidRPr="00DC4063">
              <w:rPr>
                <w:sz w:val="20"/>
              </w:rPr>
              <w:t>Janssen</w:t>
            </w:r>
            <w:proofErr w:type="spellEnd"/>
            <w:r w:rsidRPr="00DC4063">
              <w:rPr>
                <w:sz w:val="20"/>
              </w:rPr>
              <w:t xml:space="preserve">, Christian Jung, </w:t>
            </w:r>
            <w:proofErr w:type="spellStart"/>
            <w:r w:rsidRPr="00DC4063">
              <w:rPr>
                <w:sz w:val="20"/>
              </w:rPr>
              <w:t>Pavel</w:t>
            </w:r>
            <w:proofErr w:type="spellEnd"/>
            <w:r w:rsidRPr="00DC4063">
              <w:rPr>
                <w:sz w:val="20"/>
              </w:rPr>
              <w:t xml:space="preserve"> </w:t>
            </w:r>
            <w:proofErr w:type="spellStart"/>
            <w:r w:rsidRPr="00DC4063">
              <w:rPr>
                <w:sz w:val="20"/>
              </w:rPr>
              <w:t>Krasilnikov</w:t>
            </w:r>
            <w:proofErr w:type="spellEnd"/>
            <w:r w:rsidRPr="00DC4063">
              <w:rPr>
                <w:sz w:val="20"/>
              </w:rPr>
              <w:t xml:space="preserve">, </w:t>
            </w:r>
            <w:proofErr w:type="spellStart"/>
            <w:r w:rsidRPr="00DC4063">
              <w:rPr>
                <w:sz w:val="20"/>
              </w:rPr>
              <w:t>Aifric</w:t>
            </w:r>
            <w:proofErr w:type="spellEnd"/>
            <w:r w:rsidRPr="00DC4063">
              <w:rPr>
                <w:sz w:val="20"/>
              </w:rPr>
              <w:t xml:space="preserve"> O’Sullivan, </w:t>
            </w:r>
            <w:proofErr w:type="spellStart"/>
            <w:r w:rsidRPr="00DC4063">
              <w:rPr>
                <w:sz w:val="20"/>
                <w:u w:val="single"/>
              </w:rPr>
              <w:t>Jozsef</w:t>
            </w:r>
            <w:proofErr w:type="spellEnd"/>
            <w:r w:rsidRPr="00DC4063">
              <w:rPr>
                <w:sz w:val="20"/>
                <w:u w:val="single"/>
              </w:rPr>
              <w:t xml:space="preserve"> </w:t>
            </w:r>
            <w:proofErr w:type="spellStart"/>
            <w:r w:rsidRPr="00DC4063">
              <w:rPr>
                <w:sz w:val="20"/>
                <w:u w:val="single"/>
              </w:rPr>
              <w:t>Popp</w:t>
            </w:r>
            <w:proofErr w:type="spellEnd"/>
            <w:r w:rsidRPr="00DC4063">
              <w:rPr>
                <w:sz w:val="20"/>
              </w:rPr>
              <w:t xml:space="preserve">, Angelika </w:t>
            </w:r>
            <w:proofErr w:type="spellStart"/>
            <w:r w:rsidRPr="00DC4063">
              <w:rPr>
                <w:sz w:val="20"/>
              </w:rPr>
              <w:t>Schnieke</w:t>
            </w:r>
            <w:proofErr w:type="spellEnd"/>
            <w:r w:rsidRPr="00DC4063">
              <w:rPr>
                <w:sz w:val="20"/>
              </w:rPr>
              <w:t xml:space="preserve">, Barbara </w:t>
            </w:r>
            <w:proofErr w:type="spellStart"/>
            <w:r w:rsidRPr="00DC4063">
              <w:rPr>
                <w:sz w:val="20"/>
              </w:rPr>
              <w:t>Wroblewska</w:t>
            </w:r>
            <w:proofErr w:type="spellEnd"/>
            <w:r w:rsidRPr="00DC4063">
              <w:rPr>
                <w:sz w:val="20"/>
              </w:rPr>
              <w:t xml:space="preserve">, Claudia </w:t>
            </w:r>
            <w:proofErr w:type="spellStart"/>
            <w:r w:rsidRPr="00DC4063">
              <w:rPr>
                <w:sz w:val="20"/>
              </w:rPr>
              <w:t>Canales</w:t>
            </w:r>
            <w:proofErr w:type="spellEnd"/>
            <w:r w:rsidRPr="00DC4063">
              <w:rPr>
                <w:sz w:val="20"/>
              </w:rPr>
              <w:t xml:space="preserve">, Robin </w:t>
            </w:r>
            <w:proofErr w:type="spellStart"/>
            <w:r w:rsidRPr="00DC4063">
              <w:rPr>
                <w:sz w:val="20"/>
              </w:rPr>
              <w:t>Fears</w:t>
            </w:r>
            <w:proofErr w:type="spellEnd"/>
            <w:r w:rsidRPr="00DC4063">
              <w:rPr>
                <w:sz w:val="20"/>
              </w:rPr>
              <w:t xml:space="preserve"> – Robin </w:t>
            </w:r>
            <w:proofErr w:type="spellStart"/>
            <w:r w:rsidRPr="00DC4063">
              <w:rPr>
                <w:sz w:val="20"/>
              </w:rPr>
              <w:t>Fears</w:t>
            </w:r>
            <w:proofErr w:type="spellEnd"/>
            <w:r w:rsidRPr="00DC4063">
              <w:rPr>
                <w:sz w:val="20"/>
              </w:rPr>
              <w:t xml:space="preserve"> (</w:t>
            </w:r>
            <w:proofErr w:type="spellStart"/>
            <w:r w:rsidRPr="00DC4063">
              <w:rPr>
                <w:sz w:val="20"/>
              </w:rPr>
              <w:t>szerk</w:t>
            </w:r>
            <w:proofErr w:type="spellEnd"/>
            <w:r w:rsidRPr="00DC4063">
              <w:rPr>
                <w:sz w:val="20"/>
              </w:rPr>
              <w:t xml:space="preserve">.) (2018): </w:t>
            </w:r>
            <w:proofErr w:type="spellStart"/>
            <w:r w:rsidRPr="00DC4063">
              <w:rPr>
                <w:sz w:val="20"/>
              </w:rPr>
              <w:t>Opportunities</w:t>
            </w:r>
            <w:proofErr w:type="spellEnd"/>
            <w:r w:rsidRPr="00DC4063">
              <w:rPr>
                <w:sz w:val="20"/>
              </w:rPr>
              <w:t xml:space="preserve"> and </w:t>
            </w:r>
            <w:proofErr w:type="spellStart"/>
            <w:r w:rsidRPr="00DC4063">
              <w:rPr>
                <w:sz w:val="20"/>
              </w:rPr>
              <w:t>challenges</w:t>
            </w:r>
            <w:proofErr w:type="spellEnd"/>
            <w:r w:rsidRPr="00DC4063">
              <w:rPr>
                <w:sz w:val="20"/>
              </w:rPr>
              <w:t xml:space="preserve"> </w:t>
            </w:r>
            <w:proofErr w:type="spellStart"/>
            <w:r w:rsidRPr="00DC4063">
              <w:rPr>
                <w:sz w:val="20"/>
              </w:rPr>
              <w:t>for</w:t>
            </w:r>
            <w:proofErr w:type="spellEnd"/>
            <w:r w:rsidRPr="00DC4063">
              <w:rPr>
                <w:sz w:val="20"/>
              </w:rPr>
              <w:t xml:space="preserve"> </w:t>
            </w:r>
            <w:proofErr w:type="spellStart"/>
            <w:r w:rsidRPr="00DC4063">
              <w:rPr>
                <w:sz w:val="20"/>
              </w:rPr>
              <w:t>research</w:t>
            </w:r>
            <w:proofErr w:type="spellEnd"/>
            <w:r w:rsidRPr="00DC4063">
              <w:rPr>
                <w:sz w:val="20"/>
              </w:rPr>
              <w:t xml:space="preserve"> </w:t>
            </w:r>
            <w:proofErr w:type="spellStart"/>
            <w:r w:rsidRPr="00DC4063">
              <w:rPr>
                <w:sz w:val="20"/>
              </w:rPr>
              <w:t>on</w:t>
            </w:r>
            <w:proofErr w:type="spellEnd"/>
            <w:r w:rsidRPr="00DC4063">
              <w:rPr>
                <w:sz w:val="20"/>
              </w:rPr>
              <w:t xml:space="preserve"> </w:t>
            </w:r>
            <w:proofErr w:type="spellStart"/>
            <w:r w:rsidRPr="00DC4063">
              <w:rPr>
                <w:sz w:val="20"/>
              </w:rPr>
              <w:t>food</w:t>
            </w:r>
            <w:proofErr w:type="spellEnd"/>
            <w:r w:rsidRPr="00DC4063">
              <w:rPr>
                <w:sz w:val="20"/>
              </w:rPr>
              <w:t xml:space="preserve"> and </w:t>
            </w:r>
            <w:proofErr w:type="spellStart"/>
            <w:r w:rsidRPr="00DC4063">
              <w:rPr>
                <w:sz w:val="20"/>
              </w:rPr>
              <w:t>nutrition</w:t>
            </w:r>
            <w:proofErr w:type="spellEnd"/>
            <w:r w:rsidRPr="00DC4063">
              <w:rPr>
                <w:sz w:val="20"/>
              </w:rPr>
              <w:t xml:space="preserve"> </w:t>
            </w:r>
            <w:proofErr w:type="spellStart"/>
            <w:r w:rsidRPr="00DC4063">
              <w:rPr>
                <w:sz w:val="20"/>
              </w:rPr>
              <w:t>security</w:t>
            </w:r>
            <w:proofErr w:type="spellEnd"/>
            <w:r w:rsidRPr="00DC4063">
              <w:rPr>
                <w:sz w:val="20"/>
              </w:rPr>
              <w:t xml:space="preserve"> and </w:t>
            </w:r>
            <w:proofErr w:type="spellStart"/>
            <w:r w:rsidRPr="00DC4063">
              <w:rPr>
                <w:sz w:val="20"/>
              </w:rPr>
              <w:t>agriculture</w:t>
            </w:r>
            <w:proofErr w:type="spellEnd"/>
            <w:r w:rsidRPr="00DC4063">
              <w:rPr>
                <w:sz w:val="20"/>
              </w:rPr>
              <w:t xml:space="preserve"> in Europe. Halle</w:t>
            </w:r>
            <w:r w:rsidRPr="00DC4063">
              <w:rPr>
                <w:rStyle w:val="kiadvaros"/>
                <w:sz w:val="20"/>
              </w:rPr>
              <w:t xml:space="preserve">: </w:t>
            </w:r>
            <w:r w:rsidRPr="00DC4063">
              <w:rPr>
                <w:rStyle w:val="kiado"/>
                <w:sz w:val="20"/>
              </w:rPr>
              <w:t xml:space="preserve">EASAC </w:t>
            </w:r>
            <w:proofErr w:type="spellStart"/>
            <w:r w:rsidRPr="00DC4063">
              <w:rPr>
                <w:rStyle w:val="kiado"/>
                <w:sz w:val="20"/>
              </w:rPr>
              <w:t>Secretariat</w:t>
            </w:r>
            <w:proofErr w:type="spellEnd"/>
            <w:r w:rsidRPr="00DC4063">
              <w:rPr>
                <w:rStyle w:val="kiado"/>
                <w:sz w:val="20"/>
              </w:rPr>
              <w:t xml:space="preserve">, </w:t>
            </w:r>
            <w:r w:rsidRPr="00DC4063">
              <w:rPr>
                <w:rStyle w:val="ev"/>
                <w:sz w:val="20"/>
              </w:rPr>
              <w:t xml:space="preserve">2017. </w:t>
            </w:r>
            <w:r w:rsidRPr="00DC4063">
              <w:rPr>
                <w:rStyle w:val="oldal"/>
                <w:sz w:val="20"/>
              </w:rPr>
              <w:t>72 p. (</w:t>
            </w:r>
            <w:r w:rsidRPr="00DC4063">
              <w:rPr>
                <w:sz w:val="20"/>
              </w:rPr>
              <w:t>34</w:t>
            </w:r>
            <w:proofErr w:type="gramStart"/>
            <w:r w:rsidRPr="00DC4063">
              <w:rPr>
                <w:sz w:val="20"/>
              </w:rPr>
              <w:t>.,</w:t>
            </w:r>
            <w:proofErr w:type="gramEnd"/>
            <w:r w:rsidRPr="00DC4063">
              <w:rPr>
                <w:sz w:val="20"/>
              </w:rPr>
              <w:t xml:space="preserve"> EASAC policy </w:t>
            </w:r>
            <w:proofErr w:type="spellStart"/>
            <w:r w:rsidRPr="00DC4063">
              <w:rPr>
                <w:sz w:val="20"/>
              </w:rPr>
              <w:t>report</w:t>
            </w:r>
            <w:proofErr w:type="spellEnd"/>
            <w:r w:rsidRPr="00DC4063">
              <w:rPr>
                <w:sz w:val="20"/>
              </w:rPr>
              <w:t xml:space="preserve"> 34; </w:t>
            </w:r>
            <w:r w:rsidRPr="00DC4063">
              <w:rPr>
                <w:rStyle w:val="pisbn"/>
              </w:rPr>
              <w:t>(ISBN:</w:t>
            </w:r>
            <w:hyperlink r:id="rId15" w:tgtFrame="_blank" w:history="1">
              <w:r w:rsidRPr="00DC4063">
                <w:rPr>
                  <w:rStyle w:val="Hiperhivatkozs"/>
                </w:rPr>
                <w:t>978-3-8047-3811-9</w:t>
              </w:r>
            </w:hyperlink>
            <w:r w:rsidRPr="00DC4063">
              <w:rPr>
                <w:rStyle w:val="pisbn"/>
              </w:rPr>
              <w:t>)</w:t>
            </w:r>
          </w:p>
          <w:p w:rsidR="000C2294" w:rsidRPr="00DC4063" w:rsidRDefault="000C2294" w:rsidP="00CB33D0">
            <w:pPr>
              <w:spacing w:after="60"/>
              <w:ind w:left="284" w:right="149"/>
              <w:jc w:val="both"/>
              <w:rPr>
                <w:bCs/>
              </w:rPr>
            </w:pPr>
            <w:r w:rsidRPr="00DC4063">
              <w:rPr>
                <w:bCs/>
              </w:rPr>
              <w:t xml:space="preserve">Györe D. – </w:t>
            </w:r>
            <w:proofErr w:type="spellStart"/>
            <w:r w:rsidRPr="00DC4063">
              <w:rPr>
                <w:bCs/>
              </w:rPr>
              <w:t>Popp</w:t>
            </w:r>
            <w:proofErr w:type="spellEnd"/>
            <w:r w:rsidRPr="00DC4063">
              <w:rPr>
                <w:bCs/>
              </w:rPr>
              <w:t xml:space="preserve"> J. – </w:t>
            </w:r>
            <w:proofErr w:type="spellStart"/>
            <w:r w:rsidRPr="00DC4063">
              <w:rPr>
                <w:bCs/>
              </w:rPr>
              <w:t>Stauder</w:t>
            </w:r>
            <w:proofErr w:type="spellEnd"/>
            <w:r w:rsidRPr="00DC4063">
              <w:rPr>
                <w:bCs/>
              </w:rPr>
              <w:t xml:space="preserve"> M. – </w:t>
            </w:r>
            <w:proofErr w:type="spellStart"/>
            <w:r w:rsidRPr="00DC4063">
              <w:rPr>
                <w:bCs/>
              </w:rPr>
              <w:t>Tunyoginé</w:t>
            </w:r>
            <w:proofErr w:type="spellEnd"/>
            <w:r w:rsidRPr="00DC4063">
              <w:rPr>
                <w:bCs/>
              </w:rPr>
              <w:t xml:space="preserve"> </w:t>
            </w:r>
            <w:proofErr w:type="spellStart"/>
            <w:r w:rsidRPr="00DC4063">
              <w:rPr>
                <w:bCs/>
              </w:rPr>
              <w:t>Nechay</w:t>
            </w:r>
            <w:proofErr w:type="spellEnd"/>
            <w:r w:rsidRPr="00DC4063">
              <w:rPr>
                <w:bCs/>
              </w:rPr>
              <w:t xml:space="preserve"> V. (2009): Az élelmiszer-kereskedelem beszerzési és </w:t>
            </w:r>
            <w:proofErr w:type="spellStart"/>
            <w:r w:rsidRPr="00DC4063">
              <w:rPr>
                <w:bCs/>
              </w:rPr>
              <w:t>árképzési</w:t>
            </w:r>
            <w:proofErr w:type="spellEnd"/>
            <w:r w:rsidRPr="00DC4063">
              <w:rPr>
                <w:bCs/>
              </w:rPr>
              <w:t xml:space="preserve"> politikája. Agrárgazdasági Tanulmányok. 2009. 10. sz. Agrárgazdasági Kutató Intézet, Budapest, 129 p. </w:t>
            </w:r>
          </w:p>
          <w:p w:rsidR="000C2294" w:rsidRPr="00DC4063" w:rsidRDefault="000C2294" w:rsidP="00CB33D0">
            <w:pPr>
              <w:spacing w:after="60"/>
              <w:ind w:left="284" w:right="149"/>
              <w:jc w:val="both"/>
              <w:rPr>
                <w:bCs/>
              </w:rPr>
            </w:pPr>
            <w:proofErr w:type="spellStart"/>
            <w:r w:rsidRPr="00DC4063">
              <w:rPr>
                <w:bCs/>
              </w:rPr>
              <w:t>Potori</w:t>
            </w:r>
            <w:proofErr w:type="spellEnd"/>
            <w:r w:rsidRPr="00DC4063">
              <w:rPr>
                <w:bCs/>
              </w:rPr>
              <w:t xml:space="preserve"> N. (</w:t>
            </w:r>
            <w:proofErr w:type="spellStart"/>
            <w:r w:rsidRPr="00DC4063">
              <w:rPr>
                <w:bCs/>
              </w:rPr>
              <w:t>szerk</w:t>
            </w:r>
            <w:proofErr w:type="spellEnd"/>
            <w:r w:rsidRPr="00DC4063">
              <w:rPr>
                <w:bCs/>
              </w:rPr>
              <w:t>.), Erdész F.-né, Fogarasi J</w:t>
            </w:r>
            <w:proofErr w:type="gramStart"/>
            <w:r w:rsidRPr="00DC4063">
              <w:rPr>
                <w:bCs/>
              </w:rPr>
              <w:t>.,</w:t>
            </w:r>
            <w:proofErr w:type="gramEnd"/>
            <w:r w:rsidRPr="00DC4063">
              <w:rPr>
                <w:bCs/>
              </w:rPr>
              <w:t xml:space="preserve"> </w:t>
            </w:r>
            <w:proofErr w:type="spellStart"/>
            <w:r w:rsidRPr="00DC4063">
              <w:rPr>
                <w:bCs/>
              </w:rPr>
              <w:t>Hingyi</w:t>
            </w:r>
            <w:proofErr w:type="spellEnd"/>
            <w:r w:rsidRPr="00DC4063">
              <w:rPr>
                <w:bCs/>
              </w:rPr>
              <w:t xml:space="preserve"> H., Nyárs L., Papp G., </w:t>
            </w:r>
            <w:proofErr w:type="spellStart"/>
            <w:r w:rsidRPr="00DC4063">
              <w:rPr>
                <w:bCs/>
              </w:rPr>
              <w:t>Spitálszky</w:t>
            </w:r>
            <w:proofErr w:type="spellEnd"/>
            <w:r w:rsidRPr="00DC4063">
              <w:rPr>
                <w:bCs/>
              </w:rPr>
              <w:t xml:space="preserve"> M. és </w:t>
            </w:r>
            <w:proofErr w:type="spellStart"/>
            <w:r w:rsidRPr="00DC4063">
              <w:rPr>
                <w:bCs/>
              </w:rPr>
              <w:t>Vőneki</w:t>
            </w:r>
            <w:proofErr w:type="spellEnd"/>
            <w:r w:rsidRPr="00DC4063">
              <w:rPr>
                <w:bCs/>
              </w:rPr>
              <w:t xml:space="preserve"> É. (2004): A főbb mezőgazdasági ágazatok élet- és versenyképességének követelményei. AKI tanulmányok, 2004/8, AKI, Budapest – (5) </w:t>
            </w:r>
            <w:proofErr w:type="spellStart"/>
            <w:r w:rsidRPr="00DC4063">
              <w:rPr>
                <w:bCs/>
              </w:rPr>
              <w:t>Popp</w:t>
            </w:r>
            <w:proofErr w:type="spellEnd"/>
            <w:r w:rsidRPr="00DC4063">
              <w:rPr>
                <w:bCs/>
              </w:rPr>
              <w:t xml:space="preserve"> J. (2004): Az EU Közös Agrárpolitikájának elmélete és nemzetközi mozgástere.  Budapest, 2004, Európai Agrárpolitika Kft.</w:t>
            </w:r>
          </w:p>
          <w:p w:rsidR="000C2294" w:rsidRPr="00DC4063" w:rsidRDefault="000C2294" w:rsidP="00CB33D0">
            <w:pPr>
              <w:spacing w:after="60"/>
              <w:ind w:right="149"/>
              <w:jc w:val="both"/>
              <w:rPr>
                <w:b/>
                <w:bCs/>
              </w:rPr>
            </w:pPr>
            <w:r w:rsidRPr="00DC4063">
              <w:rPr>
                <w:b/>
                <w:bCs/>
              </w:rPr>
              <w:t>Ajánlott szakirodalom:</w:t>
            </w:r>
          </w:p>
          <w:p w:rsidR="000C2294" w:rsidRPr="00DC4063" w:rsidRDefault="000C2294" w:rsidP="00CB33D0">
            <w:pPr>
              <w:spacing w:after="60"/>
              <w:ind w:left="284" w:right="149"/>
              <w:jc w:val="both"/>
              <w:rPr>
                <w:bCs/>
              </w:rPr>
            </w:pPr>
            <w:r w:rsidRPr="00DC4063">
              <w:rPr>
                <w:bCs/>
              </w:rPr>
              <w:t xml:space="preserve">AKI: Élelmiszeripari Információs Rendszer. </w:t>
            </w:r>
            <w:hyperlink r:id="rId16" w:history="1">
              <w:r w:rsidRPr="00DC4063">
                <w:rPr>
                  <w:rStyle w:val="Hiperhivatkozs"/>
                  <w:bCs/>
                </w:rPr>
                <w:t>https://elir.aki.gov.hu/</w:t>
              </w:r>
            </w:hyperlink>
          </w:p>
          <w:p w:rsidR="000C2294" w:rsidRPr="00687AE5" w:rsidRDefault="000C2294" w:rsidP="00CB33D0">
            <w:pPr>
              <w:spacing w:after="60"/>
              <w:ind w:left="284" w:right="149"/>
              <w:jc w:val="both"/>
            </w:pPr>
            <w:r w:rsidRPr="00DC4063">
              <w:t>FESZ (2019): Az élelemiszeripar számokban. https://elelmiszeripar.hu</w:t>
            </w:r>
            <w:r>
              <w:t>/2019/04/23/elelmiszeripar-szamokban/</w:t>
            </w:r>
          </w:p>
        </w:tc>
      </w:tr>
    </w:tbl>
    <w:p w:rsidR="000C2294" w:rsidRDefault="000C2294" w:rsidP="000C2294"/>
    <w:tbl>
      <w:tblPr>
        <w:tblW w:w="999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9072"/>
      </w:tblGrid>
      <w:tr w:rsidR="000C2294" w:rsidRPr="004E456F" w:rsidTr="00CB33D0">
        <w:tc>
          <w:tcPr>
            <w:tcW w:w="9993" w:type="dxa"/>
            <w:gridSpan w:val="2"/>
            <w:shd w:val="clear" w:color="auto" w:fill="auto"/>
          </w:tcPr>
          <w:p w:rsidR="000C2294" w:rsidRPr="004E456F" w:rsidRDefault="000C2294" w:rsidP="00CB33D0">
            <w:pPr>
              <w:jc w:val="center"/>
              <w:rPr>
                <w:sz w:val="22"/>
                <w:szCs w:val="22"/>
              </w:rPr>
            </w:pPr>
            <w:bookmarkStart w:id="1" w:name="_Hlk487116913"/>
            <w:r w:rsidRPr="004E456F">
              <w:rPr>
                <w:sz w:val="22"/>
                <w:szCs w:val="22"/>
              </w:rPr>
              <w:t>Heti bontott tematika</w:t>
            </w:r>
          </w:p>
        </w:tc>
      </w:tr>
      <w:tr w:rsidR="000C2294" w:rsidRPr="004E456F" w:rsidTr="00CB33D0">
        <w:tc>
          <w:tcPr>
            <w:tcW w:w="921" w:type="dxa"/>
            <w:vMerge w:val="restart"/>
            <w:shd w:val="clear" w:color="auto" w:fill="auto"/>
          </w:tcPr>
          <w:p w:rsidR="000C2294" w:rsidRPr="004E456F" w:rsidRDefault="000C2294" w:rsidP="000C2294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auto"/>
          </w:tcPr>
          <w:p w:rsidR="000C2294" w:rsidRPr="001E3397" w:rsidRDefault="000C2294" w:rsidP="00CB33D0">
            <w:pPr>
              <w:jc w:val="both"/>
              <w:rPr>
                <w:sz w:val="22"/>
                <w:szCs w:val="22"/>
              </w:rPr>
            </w:pPr>
            <w:r w:rsidRPr="001E3397">
              <w:rPr>
                <w:sz w:val="22"/>
                <w:szCs w:val="22"/>
              </w:rPr>
              <w:t>Az élelmiszergazdaságtan alapfogalmainak ismertetése</w:t>
            </w:r>
          </w:p>
        </w:tc>
      </w:tr>
      <w:tr w:rsidR="000C2294" w:rsidRPr="004E456F" w:rsidTr="00CB33D0">
        <w:tc>
          <w:tcPr>
            <w:tcW w:w="921" w:type="dxa"/>
            <w:vMerge/>
            <w:shd w:val="clear" w:color="auto" w:fill="auto"/>
          </w:tcPr>
          <w:p w:rsidR="000C2294" w:rsidRPr="004E456F" w:rsidRDefault="000C2294" w:rsidP="000C2294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auto"/>
          </w:tcPr>
          <w:p w:rsidR="000C2294" w:rsidRPr="005E7C68" w:rsidRDefault="000C2294" w:rsidP="00CB33D0">
            <w:pPr>
              <w:jc w:val="both"/>
            </w:pPr>
            <w:r w:rsidRPr="005E7C68">
              <w:t>TE*: Megismeri a termékpálya egyes szintjeihez tartozó fogalmakat és azok jellemzőit.</w:t>
            </w:r>
          </w:p>
        </w:tc>
      </w:tr>
      <w:tr w:rsidR="000C2294" w:rsidRPr="004E456F" w:rsidTr="00CB33D0">
        <w:tc>
          <w:tcPr>
            <w:tcW w:w="921" w:type="dxa"/>
            <w:vMerge w:val="restart"/>
            <w:shd w:val="clear" w:color="auto" w:fill="auto"/>
          </w:tcPr>
          <w:p w:rsidR="000C2294" w:rsidRPr="004E456F" w:rsidRDefault="000C2294" w:rsidP="000C2294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auto"/>
          </w:tcPr>
          <w:p w:rsidR="000C2294" w:rsidRPr="001E3397" w:rsidRDefault="000C2294" w:rsidP="00CB33D0">
            <w:pPr>
              <w:jc w:val="both"/>
              <w:rPr>
                <w:sz w:val="22"/>
                <w:szCs w:val="22"/>
              </w:rPr>
            </w:pPr>
            <w:r w:rsidRPr="001E3397">
              <w:rPr>
                <w:sz w:val="22"/>
                <w:szCs w:val="22"/>
              </w:rPr>
              <w:t>Az élelmiszergazdaság szerepe a nemzetgazdaságban</w:t>
            </w:r>
          </w:p>
        </w:tc>
      </w:tr>
      <w:tr w:rsidR="000C2294" w:rsidRPr="004E456F" w:rsidTr="00CB33D0">
        <w:tc>
          <w:tcPr>
            <w:tcW w:w="921" w:type="dxa"/>
            <w:vMerge/>
            <w:shd w:val="clear" w:color="auto" w:fill="auto"/>
          </w:tcPr>
          <w:p w:rsidR="000C2294" w:rsidRPr="004E456F" w:rsidRDefault="000C2294" w:rsidP="000C2294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auto"/>
          </w:tcPr>
          <w:p w:rsidR="000C2294" w:rsidRPr="001E3397" w:rsidRDefault="000C2294" w:rsidP="00CB33D0">
            <w:pPr>
              <w:jc w:val="both"/>
              <w:rPr>
                <w:sz w:val="22"/>
                <w:szCs w:val="22"/>
              </w:rPr>
            </w:pPr>
            <w:r w:rsidRPr="005E7C68">
              <w:t xml:space="preserve">TE: Megismeri az élelmiszergazdaság teljesítményét az egyes nemzetgazdasági mutatók alapján és összehasonlítást </w:t>
            </w:r>
            <w:r>
              <w:t>tud majd tenni</w:t>
            </w:r>
            <w:r w:rsidRPr="005E7C68">
              <w:t xml:space="preserve"> a nemzetgazdaság más ágazataihoz </w:t>
            </w:r>
            <w:r>
              <w:t>viszonyítva</w:t>
            </w:r>
            <w:r w:rsidRPr="005E7C68">
              <w:t>.</w:t>
            </w:r>
          </w:p>
        </w:tc>
      </w:tr>
      <w:tr w:rsidR="000C2294" w:rsidRPr="004E456F" w:rsidTr="00CB33D0">
        <w:tc>
          <w:tcPr>
            <w:tcW w:w="921" w:type="dxa"/>
            <w:vMerge w:val="restart"/>
            <w:shd w:val="clear" w:color="auto" w:fill="auto"/>
          </w:tcPr>
          <w:p w:rsidR="000C2294" w:rsidRPr="004E456F" w:rsidRDefault="000C2294" w:rsidP="000C2294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0C2294" w:rsidRPr="001E3397" w:rsidRDefault="000C2294" w:rsidP="00CB3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mezőgazdasági árak változása</w:t>
            </w:r>
          </w:p>
        </w:tc>
      </w:tr>
      <w:tr w:rsidR="000C2294" w:rsidRPr="004E456F" w:rsidTr="00CB33D0">
        <w:tc>
          <w:tcPr>
            <w:tcW w:w="921" w:type="dxa"/>
            <w:vMerge/>
            <w:shd w:val="clear" w:color="auto" w:fill="auto"/>
          </w:tcPr>
          <w:p w:rsidR="000C2294" w:rsidRPr="004E456F" w:rsidRDefault="000C2294" w:rsidP="000C2294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auto"/>
          </w:tcPr>
          <w:p w:rsidR="000C2294" w:rsidRPr="00AB610A" w:rsidRDefault="000C2294" w:rsidP="00CB33D0">
            <w:r w:rsidRPr="005E7C68">
              <w:t>TE:</w:t>
            </w:r>
            <w:r>
              <w:t xml:space="preserve"> </w:t>
            </w:r>
            <w:r w:rsidRPr="00AB610A">
              <w:t>M</w:t>
            </w:r>
            <w:r>
              <w:t>egismeri milyen tényezők befolyásolják a mezőgazdasági árakat.</w:t>
            </w:r>
          </w:p>
        </w:tc>
      </w:tr>
      <w:tr w:rsidR="000C2294" w:rsidRPr="004E456F" w:rsidTr="00CB33D0">
        <w:tc>
          <w:tcPr>
            <w:tcW w:w="921" w:type="dxa"/>
            <w:vMerge w:val="restart"/>
            <w:shd w:val="clear" w:color="auto" w:fill="auto"/>
          </w:tcPr>
          <w:p w:rsidR="000C2294" w:rsidRPr="004E456F" w:rsidRDefault="000C2294" w:rsidP="000C2294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0C2294" w:rsidRPr="001E3397" w:rsidRDefault="000C2294" w:rsidP="00CB33D0">
            <w:pPr>
              <w:rPr>
                <w:sz w:val="22"/>
                <w:szCs w:val="22"/>
              </w:rPr>
            </w:pPr>
            <w:r w:rsidRPr="001E3397">
              <w:rPr>
                <w:sz w:val="22"/>
                <w:szCs w:val="22"/>
              </w:rPr>
              <w:t xml:space="preserve">Az árképzés alapjai </w:t>
            </w:r>
          </w:p>
        </w:tc>
      </w:tr>
      <w:tr w:rsidR="000C2294" w:rsidRPr="004E456F" w:rsidTr="00CB33D0">
        <w:tc>
          <w:tcPr>
            <w:tcW w:w="921" w:type="dxa"/>
            <w:vMerge/>
            <w:shd w:val="clear" w:color="auto" w:fill="auto"/>
          </w:tcPr>
          <w:p w:rsidR="000C2294" w:rsidRPr="004E456F" w:rsidRDefault="000C2294" w:rsidP="000C2294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auto"/>
          </w:tcPr>
          <w:p w:rsidR="000C2294" w:rsidRPr="005E7C68" w:rsidRDefault="000C2294" w:rsidP="00CB33D0">
            <w:pPr>
              <w:jc w:val="both"/>
            </w:pPr>
            <w:r w:rsidRPr="005E7C68">
              <w:t>TE:</w:t>
            </w:r>
            <w:r>
              <w:t xml:space="preserve"> </w:t>
            </w:r>
            <w:r w:rsidRPr="00AB610A">
              <w:t>M</w:t>
            </w:r>
            <w:r>
              <w:t>egismeri m</w:t>
            </w:r>
            <w:r w:rsidRPr="00AB610A">
              <w:t>it jelent, és mit tartalmaz maga a fogalom</w:t>
            </w:r>
            <w:r>
              <w:t xml:space="preserve">. Ismeretanyagot szerez az árképzés </w:t>
            </w:r>
            <w:r w:rsidRPr="00AB610A">
              <w:t>szempontja</w:t>
            </w:r>
            <w:r>
              <w:t>iról</w:t>
            </w:r>
            <w:r w:rsidRPr="00AB610A">
              <w:t>, azaz egy termék megfelelő árának meghatározás</w:t>
            </w:r>
            <w:r>
              <w:t>áról</w:t>
            </w:r>
            <w:r w:rsidRPr="00AB610A">
              <w:t>.</w:t>
            </w:r>
          </w:p>
        </w:tc>
      </w:tr>
      <w:tr w:rsidR="000C2294" w:rsidRPr="004E456F" w:rsidTr="00CB33D0">
        <w:tc>
          <w:tcPr>
            <w:tcW w:w="921" w:type="dxa"/>
            <w:vMerge w:val="restart"/>
            <w:shd w:val="clear" w:color="auto" w:fill="auto"/>
          </w:tcPr>
          <w:p w:rsidR="000C2294" w:rsidRPr="004E456F" w:rsidRDefault="000C2294" w:rsidP="000C2294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auto"/>
          </w:tcPr>
          <w:p w:rsidR="000C2294" w:rsidRPr="001E3397" w:rsidRDefault="000C2294" w:rsidP="00CB33D0">
            <w:pPr>
              <w:jc w:val="both"/>
              <w:rPr>
                <w:sz w:val="22"/>
                <w:szCs w:val="22"/>
              </w:rPr>
            </w:pPr>
            <w:r w:rsidRPr="001E3397">
              <w:rPr>
                <w:sz w:val="22"/>
                <w:szCs w:val="22"/>
              </w:rPr>
              <w:t>A főbb növényi termékek piaci helyzetének bemutatása</w:t>
            </w:r>
          </w:p>
        </w:tc>
      </w:tr>
      <w:tr w:rsidR="000C2294" w:rsidRPr="004E456F" w:rsidTr="00CB33D0">
        <w:tc>
          <w:tcPr>
            <w:tcW w:w="921" w:type="dxa"/>
            <w:vMerge/>
            <w:shd w:val="clear" w:color="auto" w:fill="auto"/>
          </w:tcPr>
          <w:p w:rsidR="000C2294" w:rsidRPr="004E456F" w:rsidRDefault="000C2294" w:rsidP="000C2294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auto"/>
          </w:tcPr>
          <w:p w:rsidR="000C2294" w:rsidRPr="001E3397" w:rsidRDefault="000C2294" w:rsidP="00CB33D0">
            <w:pPr>
              <w:jc w:val="both"/>
              <w:rPr>
                <w:sz w:val="22"/>
                <w:szCs w:val="22"/>
              </w:rPr>
            </w:pPr>
            <w:r w:rsidRPr="005E7C68">
              <w:t xml:space="preserve">TE: A főbb növénytermesztési ágazatok (búza, kukorica, napraforgó, repce) jellemzői, </w:t>
            </w:r>
            <w:r w:rsidRPr="005E7C68">
              <w:rPr>
                <w:bCs/>
              </w:rPr>
              <w:t>helyzete és kilátásai</w:t>
            </w:r>
          </w:p>
        </w:tc>
      </w:tr>
      <w:tr w:rsidR="000C2294" w:rsidRPr="004E456F" w:rsidTr="00CB33D0">
        <w:tc>
          <w:tcPr>
            <w:tcW w:w="921" w:type="dxa"/>
            <w:vMerge w:val="restart"/>
            <w:shd w:val="clear" w:color="auto" w:fill="auto"/>
          </w:tcPr>
          <w:p w:rsidR="000C2294" w:rsidRPr="004E456F" w:rsidRDefault="000C2294" w:rsidP="000C2294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auto"/>
          </w:tcPr>
          <w:p w:rsidR="000C2294" w:rsidRPr="001E3397" w:rsidRDefault="000C2294" w:rsidP="00CB33D0">
            <w:pPr>
              <w:jc w:val="both"/>
              <w:rPr>
                <w:sz w:val="22"/>
                <w:szCs w:val="22"/>
              </w:rPr>
            </w:pPr>
            <w:r w:rsidRPr="001E3397">
              <w:rPr>
                <w:sz w:val="22"/>
                <w:szCs w:val="22"/>
              </w:rPr>
              <w:t>A főbb állati termékek piaci helyzetének bemutatása</w:t>
            </w:r>
          </w:p>
        </w:tc>
      </w:tr>
      <w:tr w:rsidR="000C2294" w:rsidRPr="004E456F" w:rsidTr="00CB33D0">
        <w:tc>
          <w:tcPr>
            <w:tcW w:w="921" w:type="dxa"/>
            <w:vMerge/>
            <w:shd w:val="clear" w:color="auto" w:fill="auto"/>
          </w:tcPr>
          <w:p w:rsidR="000C2294" w:rsidRPr="004E456F" w:rsidRDefault="000C2294" w:rsidP="000C2294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auto"/>
          </w:tcPr>
          <w:p w:rsidR="000C2294" w:rsidRPr="001E3397" w:rsidRDefault="000C2294" w:rsidP="00CB33D0">
            <w:pPr>
              <w:jc w:val="both"/>
              <w:rPr>
                <w:sz w:val="22"/>
                <w:szCs w:val="22"/>
              </w:rPr>
            </w:pPr>
            <w:r w:rsidRPr="005E7C68">
              <w:t xml:space="preserve">TE: A főbb növénytermesztési ágazatok </w:t>
            </w:r>
            <w:r w:rsidRPr="005E7C68">
              <w:rPr>
                <w:bCs/>
              </w:rPr>
              <w:t>(baromfihús, sertéshús, marhahús</w:t>
            </w:r>
            <w:r>
              <w:rPr>
                <w:bCs/>
              </w:rPr>
              <w:t xml:space="preserve">, </w:t>
            </w:r>
            <w:r w:rsidRPr="005E7C68">
              <w:rPr>
                <w:bCs/>
              </w:rPr>
              <w:t>tej)</w:t>
            </w:r>
            <w:r w:rsidRPr="005E7C68">
              <w:t xml:space="preserve"> jellemzői, </w:t>
            </w:r>
            <w:r w:rsidRPr="005E7C68">
              <w:rPr>
                <w:bCs/>
              </w:rPr>
              <w:t>helyzete és kilátásai</w:t>
            </w:r>
          </w:p>
        </w:tc>
      </w:tr>
      <w:tr w:rsidR="000C2294" w:rsidRPr="004E456F" w:rsidTr="00CB33D0">
        <w:tc>
          <w:tcPr>
            <w:tcW w:w="921" w:type="dxa"/>
            <w:vMerge w:val="restart"/>
            <w:shd w:val="clear" w:color="auto" w:fill="auto"/>
          </w:tcPr>
          <w:p w:rsidR="000C2294" w:rsidRPr="004E456F" w:rsidRDefault="000C2294" w:rsidP="000C2294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auto"/>
          </w:tcPr>
          <w:p w:rsidR="000C2294" w:rsidRPr="001E3397" w:rsidRDefault="000C2294" w:rsidP="00CB33D0">
            <w:pPr>
              <w:jc w:val="both"/>
              <w:rPr>
                <w:sz w:val="22"/>
                <w:szCs w:val="22"/>
              </w:rPr>
            </w:pPr>
            <w:r w:rsidRPr="001E3397">
              <w:rPr>
                <w:sz w:val="22"/>
                <w:szCs w:val="22"/>
              </w:rPr>
              <w:t>A magyar élelmiszeripar helyzetének bemutatása</w:t>
            </w:r>
          </w:p>
        </w:tc>
      </w:tr>
      <w:tr w:rsidR="000C2294" w:rsidRPr="004E456F" w:rsidTr="00CB33D0">
        <w:tc>
          <w:tcPr>
            <w:tcW w:w="921" w:type="dxa"/>
            <w:vMerge/>
            <w:shd w:val="clear" w:color="auto" w:fill="auto"/>
          </w:tcPr>
          <w:p w:rsidR="000C2294" w:rsidRPr="004E456F" w:rsidRDefault="000C2294" w:rsidP="000C2294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auto"/>
          </w:tcPr>
          <w:p w:rsidR="000C2294" w:rsidRPr="001E3397" w:rsidRDefault="000C2294" w:rsidP="00CB33D0">
            <w:pPr>
              <w:jc w:val="both"/>
              <w:rPr>
                <w:sz w:val="22"/>
                <w:szCs w:val="22"/>
              </w:rPr>
            </w:pPr>
            <w:r w:rsidRPr="005E7C68">
              <w:t>TE: Bemutatásra kerül a magyar és az EU élelmiszeripar</w:t>
            </w:r>
          </w:p>
        </w:tc>
      </w:tr>
      <w:tr w:rsidR="000C2294" w:rsidRPr="004E456F" w:rsidTr="00CB33D0">
        <w:tc>
          <w:tcPr>
            <w:tcW w:w="921" w:type="dxa"/>
            <w:vMerge w:val="restart"/>
            <w:shd w:val="clear" w:color="auto" w:fill="auto"/>
          </w:tcPr>
          <w:p w:rsidR="000C2294" w:rsidRPr="004E456F" w:rsidRDefault="000C2294" w:rsidP="000C2294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auto"/>
          </w:tcPr>
          <w:p w:rsidR="000C2294" w:rsidRPr="001E3397" w:rsidRDefault="000C2294" w:rsidP="00CB33D0">
            <w:pPr>
              <w:jc w:val="both"/>
              <w:rPr>
                <w:sz w:val="22"/>
                <w:szCs w:val="22"/>
              </w:rPr>
            </w:pPr>
            <w:r w:rsidRPr="001E3397">
              <w:rPr>
                <w:sz w:val="22"/>
                <w:szCs w:val="22"/>
              </w:rPr>
              <w:t>Kiemelt élelmiszeripari szakágazatok helyzete, szerkezete</w:t>
            </w:r>
          </w:p>
        </w:tc>
      </w:tr>
      <w:tr w:rsidR="000C2294" w:rsidRPr="004E456F" w:rsidTr="00CB33D0">
        <w:tc>
          <w:tcPr>
            <w:tcW w:w="921" w:type="dxa"/>
            <w:vMerge/>
            <w:shd w:val="clear" w:color="auto" w:fill="auto"/>
          </w:tcPr>
          <w:p w:rsidR="000C2294" w:rsidRPr="004E456F" w:rsidRDefault="000C2294" w:rsidP="000C2294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auto"/>
          </w:tcPr>
          <w:p w:rsidR="000C2294" w:rsidRPr="001E3397" w:rsidRDefault="000C2294" w:rsidP="00CB33D0">
            <w:pPr>
              <w:jc w:val="both"/>
              <w:rPr>
                <w:bCs/>
                <w:sz w:val="22"/>
                <w:szCs w:val="22"/>
              </w:rPr>
            </w:pPr>
            <w:r w:rsidRPr="005E7C68">
              <w:t>TE:</w:t>
            </w:r>
            <w:r w:rsidRPr="005E7C68">
              <w:rPr>
                <w:bCs/>
              </w:rPr>
              <w:t xml:space="preserve"> Megismeri a húsipar, tejipar, malom- és sütőipar, zöldség- és gyümölcsipar, valamint a boripar </w:t>
            </w:r>
            <w:proofErr w:type="gramStart"/>
            <w:r w:rsidRPr="005E7C68">
              <w:rPr>
                <w:bCs/>
              </w:rPr>
              <w:t>struktúráját</w:t>
            </w:r>
            <w:proofErr w:type="gramEnd"/>
            <w:r w:rsidRPr="005E7C68">
              <w:rPr>
                <w:bCs/>
              </w:rPr>
              <w:t>, jellemzőit.</w:t>
            </w:r>
          </w:p>
        </w:tc>
      </w:tr>
      <w:tr w:rsidR="000C2294" w:rsidRPr="004E456F" w:rsidTr="00CB33D0">
        <w:tc>
          <w:tcPr>
            <w:tcW w:w="921" w:type="dxa"/>
            <w:vMerge w:val="restart"/>
            <w:shd w:val="clear" w:color="auto" w:fill="auto"/>
          </w:tcPr>
          <w:p w:rsidR="000C2294" w:rsidRPr="004E456F" w:rsidRDefault="000C2294" w:rsidP="000C2294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auto"/>
          </w:tcPr>
          <w:p w:rsidR="000C2294" w:rsidRPr="001E3397" w:rsidRDefault="000C2294" w:rsidP="00CB33D0">
            <w:pPr>
              <w:jc w:val="both"/>
              <w:rPr>
                <w:sz w:val="22"/>
                <w:szCs w:val="22"/>
              </w:rPr>
            </w:pPr>
            <w:r w:rsidRPr="001E3397">
              <w:rPr>
                <w:bCs/>
                <w:sz w:val="22"/>
                <w:szCs w:val="22"/>
              </w:rPr>
              <w:t>Élelmiszer-kereskedelem jellemzői I.</w:t>
            </w:r>
          </w:p>
        </w:tc>
      </w:tr>
      <w:tr w:rsidR="000C2294" w:rsidRPr="004E456F" w:rsidTr="00CB33D0">
        <w:tc>
          <w:tcPr>
            <w:tcW w:w="921" w:type="dxa"/>
            <w:vMerge/>
            <w:shd w:val="clear" w:color="auto" w:fill="auto"/>
          </w:tcPr>
          <w:p w:rsidR="000C2294" w:rsidRPr="004E456F" w:rsidRDefault="000C2294" w:rsidP="000C2294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auto"/>
          </w:tcPr>
          <w:p w:rsidR="000C2294" w:rsidRPr="001E3397" w:rsidRDefault="000C2294" w:rsidP="00CB33D0">
            <w:pPr>
              <w:jc w:val="both"/>
              <w:rPr>
                <w:sz w:val="22"/>
                <w:szCs w:val="22"/>
              </w:rPr>
            </w:pPr>
            <w:r w:rsidRPr="005E7C68">
              <w:t>TE:</w:t>
            </w:r>
            <w:r w:rsidRPr="005E7C68">
              <w:rPr>
                <w:bCs/>
              </w:rPr>
              <w:t xml:space="preserve"> </w:t>
            </w:r>
            <w:r>
              <w:rPr>
                <w:bCs/>
              </w:rPr>
              <w:t xml:space="preserve">Megismeri </w:t>
            </w:r>
            <w:r w:rsidRPr="005E7C68">
              <w:rPr>
                <w:bCs/>
              </w:rPr>
              <w:t>az élelmiszer-kiskereskedelem és nagykereskedelem jellemzői</w:t>
            </w:r>
          </w:p>
        </w:tc>
      </w:tr>
      <w:tr w:rsidR="000C2294" w:rsidRPr="004E456F" w:rsidTr="00CB33D0">
        <w:tc>
          <w:tcPr>
            <w:tcW w:w="921" w:type="dxa"/>
            <w:vMerge w:val="restart"/>
            <w:shd w:val="clear" w:color="auto" w:fill="auto"/>
          </w:tcPr>
          <w:p w:rsidR="000C2294" w:rsidRPr="004E456F" w:rsidRDefault="000C2294" w:rsidP="000C2294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auto"/>
          </w:tcPr>
          <w:p w:rsidR="000C2294" w:rsidRPr="001E3397" w:rsidRDefault="000C2294" w:rsidP="00CB33D0">
            <w:pPr>
              <w:jc w:val="both"/>
              <w:rPr>
                <w:bCs/>
                <w:sz w:val="22"/>
                <w:szCs w:val="22"/>
              </w:rPr>
            </w:pPr>
            <w:r w:rsidRPr="001E3397">
              <w:rPr>
                <w:bCs/>
                <w:sz w:val="22"/>
                <w:szCs w:val="22"/>
              </w:rPr>
              <w:t>Élelmiszer-kereskedelem jellemzői II.</w:t>
            </w:r>
          </w:p>
        </w:tc>
      </w:tr>
      <w:tr w:rsidR="000C2294" w:rsidRPr="004E456F" w:rsidTr="00CB33D0">
        <w:tc>
          <w:tcPr>
            <w:tcW w:w="921" w:type="dxa"/>
            <w:vMerge/>
            <w:shd w:val="clear" w:color="auto" w:fill="auto"/>
          </w:tcPr>
          <w:p w:rsidR="000C2294" w:rsidRPr="004E456F" w:rsidRDefault="000C2294" w:rsidP="000C2294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auto"/>
          </w:tcPr>
          <w:p w:rsidR="000C2294" w:rsidRPr="001E3397" w:rsidRDefault="000C2294" w:rsidP="00CB33D0">
            <w:pPr>
              <w:jc w:val="both"/>
              <w:rPr>
                <w:sz w:val="22"/>
                <w:szCs w:val="22"/>
              </w:rPr>
            </w:pPr>
            <w:r w:rsidRPr="005E7C68">
              <w:t xml:space="preserve">TE: </w:t>
            </w:r>
            <w:r>
              <w:t xml:space="preserve">Ismertetésre kerül a </w:t>
            </w:r>
            <w:r w:rsidRPr="005E7C68">
              <w:rPr>
                <w:bCs/>
              </w:rPr>
              <w:t>piaci alkuerő az élelmiszerlánc szereplői között</w:t>
            </w:r>
          </w:p>
        </w:tc>
      </w:tr>
      <w:tr w:rsidR="000C2294" w:rsidRPr="004E456F" w:rsidTr="00CB33D0">
        <w:tc>
          <w:tcPr>
            <w:tcW w:w="921" w:type="dxa"/>
            <w:vMerge w:val="restart"/>
            <w:shd w:val="clear" w:color="auto" w:fill="auto"/>
          </w:tcPr>
          <w:p w:rsidR="000C2294" w:rsidRPr="004E456F" w:rsidRDefault="000C2294" w:rsidP="000C2294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auto"/>
          </w:tcPr>
          <w:p w:rsidR="000C2294" w:rsidRPr="001E3397" w:rsidRDefault="000C2294" w:rsidP="00CB33D0">
            <w:pPr>
              <w:jc w:val="both"/>
              <w:rPr>
                <w:sz w:val="22"/>
                <w:szCs w:val="22"/>
              </w:rPr>
            </w:pPr>
            <w:r w:rsidRPr="001E3397">
              <w:rPr>
                <w:sz w:val="22"/>
                <w:szCs w:val="22"/>
              </w:rPr>
              <w:t xml:space="preserve">Élelmiszerbiztonság, élelmiszer-higiénia, </w:t>
            </w:r>
            <w:proofErr w:type="spellStart"/>
            <w:r w:rsidRPr="001E3397">
              <w:rPr>
                <w:sz w:val="22"/>
                <w:szCs w:val="22"/>
              </w:rPr>
              <w:t>Nébih</w:t>
            </w:r>
            <w:proofErr w:type="spellEnd"/>
          </w:p>
        </w:tc>
      </w:tr>
      <w:tr w:rsidR="000C2294" w:rsidRPr="004E456F" w:rsidTr="00CB33D0">
        <w:tc>
          <w:tcPr>
            <w:tcW w:w="921" w:type="dxa"/>
            <w:vMerge/>
            <w:shd w:val="clear" w:color="auto" w:fill="auto"/>
          </w:tcPr>
          <w:p w:rsidR="000C2294" w:rsidRPr="004E456F" w:rsidRDefault="000C2294" w:rsidP="000C2294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auto"/>
          </w:tcPr>
          <w:p w:rsidR="000C2294" w:rsidRPr="005E7C68" w:rsidRDefault="000C2294" w:rsidP="00CB33D0">
            <w:pPr>
              <w:jc w:val="both"/>
            </w:pPr>
            <w:r w:rsidRPr="005E7C68">
              <w:t>TE</w:t>
            </w:r>
            <w:r>
              <w:t xml:space="preserve">: Ismereteket szerez a </w:t>
            </w:r>
            <w:proofErr w:type="spellStart"/>
            <w:r>
              <w:t>Nébih</w:t>
            </w:r>
            <w:proofErr w:type="spellEnd"/>
            <w:r>
              <w:t xml:space="preserve"> működéséről, az élelmiszerekkel kapcsolatos fontosabb szabályozási kérdésekről.</w:t>
            </w:r>
          </w:p>
        </w:tc>
      </w:tr>
      <w:tr w:rsidR="000C2294" w:rsidRPr="004E456F" w:rsidTr="00CB33D0">
        <w:tc>
          <w:tcPr>
            <w:tcW w:w="921" w:type="dxa"/>
            <w:vMerge w:val="restart"/>
            <w:shd w:val="clear" w:color="auto" w:fill="auto"/>
          </w:tcPr>
          <w:p w:rsidR="000C2294" w:rsidRPr="004E456F" w:rsidRDefault="000C2294" w:rsidP="000C2294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auto"/>
          </w:tcPr>
          <w:p w:rsidR="000C2294" w:rsidRPr="001E3397" w:rsidRDefault="000C2294" w:rsidP="00CB33D0">
            <w:pPr>
              <w:jc w:val="both"/>
              <w:rPr>
                <w:sz w:val="22"/>
                <w:szCs w:val="22"/>
              </w:rPr>
            </w:pPr>
            <w:proofErr w:type="gramStart"/>
            <w:r w:rsidRPr="001E3397">
              <w:rPr>
                <w:bCs/>
                <w:sz w:val="22"/>
                <w:szCs w:val="22"/>
              </w:rPr>
              <w:t>Trendek</w:t>
            </w:r>
            <w:proofErr w:type="gramEnd"/>
            <w:r w:rsidRPr="001E3397">
              <w:rPr>
                <w:bCs/>
                <w:sz w:val="22"/>
                <w:szCs w:val="22"/>
              </w:rPr>
              <w:t xml:space="preserve"> a globális élelmiszergazdaságban</w:t>
            </w:r>
          </w:p>
        </w:tc>
      </w:tr>
      <w:tr w:rsidR="000C2294" w:rsidRPr="004E456F" w:rsidTr="00CB33D0">
        <w:tc>
          <w:tcPr>
            <w:tcW w:w="921" w:type="dxa"/>
            <w:vMerge/>
            <w:shd w:val="clear" w:color="auto" w:fill="auto"/>
          </w:tcPr>
          <w:p w:rsidR="000C2294" w:rsidRPr="004E456F" w:rsidRDefault="000C2294" w:rsidP="000C2294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auto"/>
          </w:tcPr>
          <w:p w:rsidR="000C2294" w:rsidRPr="005E7C68" w:rsidRDefault="000C2294" w:rsidP="00CB33D0">
            <w:pPr>
              <w:jc w:val="both"/>
            </w:pPr>
            <w:r w:rsidRPr="00AB610A">
              <w:t xml:space="preserve">TE: </w:t>
            </w:r>
            <w:proofErr w:type="gramStart"/>
            <w:r w:rsidRPr="00AB610A">
              <w:t>Megismeri</w:t>
            </w:r>
            <w:proofErr w:type="gramEnd"/>
            <w:r w:rsidRPr="00AB610A">
              <w:t xml:space="preserve"> milyen kihívásokkal kell szembenéznie az élelmiszer</w:t>
            </w:r>
            <w:r>
              <w:t>gazdaságnak</w:t>
            </w:r>
            <w:r w:rsidRPr="00AB610A">
              <w:t xml:space="preserve"> a jövőt illetően.</w:t>
            </w:r>
          </w:p>
        </w:tc>
      </w:tr>
      <w:tr w:rsidR="000C2294" w:rsidRPr="004E456F" w:rsidTr="00CB33D0">
        <w:tc>
          <w:tcPr>
            <w:tcW w:w="921" w:type="dxa"/>
            <w:vMerge w:val="restart"/>
            <w:shd w:val="clear" w:color="auto" w:fill="auto"/>
          </w:tcPr>
          <w:p w:rsidR="000C2294" w:rsidRPr="004E456F" w:rsidRDefault="000C2294" w:rsidP="000C2294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auto"/>
          </w:tcPr>
          <w:p w:rsidR="000C2294" w:rsidRPr="001E3397" w:rsidRDefault="000C2294" w:rsidP="00CB33D0">
            <w:pPr>
              <w:jc w:val="both"/>
              <w:rPr>
                <w:sz w:val="22"/>
                <w:szCs w:val="22"/>
              </w:rPr>
            </w:pPr>
            <w:r w:rsidRPr="001E3397">
              <w:rPr>
                <w:sz w:val="22"/>
                <w:szCs w:val="22"/>
              </w:rPr>
              <w:t>A magyarországi élelmiszergazdaság nemzetközi versenyképessége</w:t>
            </w:r>
          </w:p>
        </w:tc>
      </w:tr>
      <w:tr w:rsidR="000C2294" w:rsidRPr="004E456F" w:rsidTr="00CB33D0">
        <w:tc>
          <w:tcPr>
            <w:tcW w:w="921" w:type="dxa"/>
            <w:vMerge/>
            <w:shd w:val="clear" w:color="auto" w:fill="auto"/>
          </w:tcPr>
          <w:p w:rsidR="000C2294" w:rsidRPr="004E456F" w:rsidRDefault="000C2294" w:rsidP="000C2294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auto"/>
          </w:tcPr>
          <w:p w:rsidR="000C2294" w:rsidRPr="005E7C68" w:rsidRDefault="000C2294" w:rsidP="00CB33D0">
            <w:pPr>
              <w:jc w:val="both"/>
            </w:pPr>
            <w:r w:rsidRPr="005E7C68">
              <w:t>TE: Megismeri a beszállítók együttműködési formáit az élelmiszerláncban, azok versenyelőnyeit és hátrányait.</w:t>
            </w:r>
          </w:p>
        </w:tc>
      </w:tr>
      <w:tr w:rsidR="000C2294" w:rsidRPr="004E456F" w:rsidTr="00CB33D0">
        <w:tc>
          <w:tcPr>
            <w:tcW w:w="921" w:type="dxa"/>
            <w:vMerge w:val="restart"/>
            <w:shd w:val="clear" w:color="auto" w:fill="auto"/>
          </w:tcPr>
          <w:p w:rsidR="000C2294" w:rsidRPr="004E456F" w:rsidRDefault="000C2294" w:rsidP="000C2294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auto"/>
          </w:tcPr>
          <w:p w:rsidR="000C2294" w:rsidRPr="001E3397" w:rsidRDefault="000C2294" w:rsidP="00CB33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Összefoglalás</w:t>
            </w:r>
          </w:p>
        </w:tc>
      </w:tr>
      <w:tr w:rsidR="000C2294" w:rsidRPr="004E456F" w:rsidTr="00CB33D0">
        <w:trPr>
          <w:trHeight w:val="70"/>
        </w:trPr>
        <w:tc>
          <w:tcPr>
            <w:tcW w:w="921" w:type="dxa"/>
            <w:vMerge/>
            <w:shd w:val="clear" w:color="auto" w:fill="auto"/>
          </w:tcPr>
          <w:p w:rsidR="000C2294" w:rsidRPr="004E456F" w:rsidRDefault="000C2294" w:rsidP="000C2294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auto"/>
          </w:tcPr>
          <w:p w:rsidR="000C2294" w:rsidRPr="005E7C68" w:rsidRDefault="000C2294" w:rsidP="00CB33D0">
            <w:pPr>
              <w:jc w:val="both"/>
            </w:pPr>
            <w:r w:rsidRPr="005E7C68">
              <w:t xml:space="preserve">TE: </w:t>
            </w:r>
            <w:r>
              <w:t>A félév során elhangzott előadások szintetizálása.</w:t>
            </w:r>
          </w:p>
        </w:tc>
      </w:tr>
    </w:tbl>
    <w:bookmarkEnd w:id="1"/>
    <w:p w:rsidR="000C2294" w:rsidRDefault="000C2294" w:rsidP="000C2294">
      <w:r>
        <w:t>*TE tanulási eredmények</w:t>
      </w:r>
    </w:p>
    <w:p w:rsidR="000C2294" w:rsidRDefault="000C2294">
      <w:pPr>
        <w:spacing w:line="360" w:lineRule="auto"/>
        <w:ind w:firstLine="567"/>
        <w:jc w:val="both"/>
      </w:pPr>
      <w:r>
        <w:br w:type="page"/>
      </w:r>
    </w:p>
    <w:p w:rsidR="000C2294" w:rsidRDefault="000C2294" w:rsidP="000C2294"/>
    <w:tbl>
      <w:tblPr>
        <w:tblW w:w="99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671"/>
        <w:gridCol w:w="88"/>
        <w:gridCol w:w="576"/>
        <w:gridCol w:w="851"/>
        <w:gridCol w:w="850"/>
        <w:gridCol w:w="942"/>
        <w:gridCol w:w="1762"/>
        <w:gridCol w:w="855"/>
        <w:gridCol w:w="2411"/>
      </w:tblGrid>
      <w:tr w:rsidR="000C2294" w:rsidRPr="0087262E" w:rsidTr="00CB33D0">
        <w:trPr>
          <w:cantSplit/>
          <w:trHeight w:val="420"/>
        </w:trPr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2294" w:rsidRPr="00AE0790" w:rsidRDefault="000C2294" w:rsidP="00CB33D0">
            <w:pPr>
              <w:ind w:left="20"/>
              <w:rPr>
                <w:rFonts w:eastAsia="Arial Unicode MS"/>
              </w:rPr>
            </w:pPr>
            <w:r w:rsidRPr="00AE0790">
              <w:t>A tantárgy neve: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85992" w:rsidRDefault="000C2294" w:rsidP="00CB33D0">
            <w:pPr>
              <w:rPr>
                <w:rFonts w:eastAsia="Arial Unicode MS"/>
              </w:rPr>
            </w:pPr>
            <w:r w:rsidRPr="00885992">
              <w:t>magyarul: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885992" w:rsidRDefault="000C2294" w:rsidP="00CB33D0">
            <w:pPr>
              <w:jc w:val="center"/>
              <w:rPr>
                <w:rFonts w:eastAsia="Arial Unicode MS"/>
                <w:b/>
                <w:szCs w:val="16"/>
              </w:rPr>
            </w:pPr>
            <w:r>
              <w:rPr>
                <w:rFonts w:eastAsia="Arial Unicode MS"/>
                <w:b/>
                <w:szCs w:val="16"/>
              </w:rPr>
              <w:t>Táplálkozásmarketing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AE0790">
              <w:t>Kódja</w:t>
            </w:r>
            <w:r w:rsidRPr="0087262E">
              <w:rPr>
                <w:sz w:val="16"/>
                <w:szCs w:val="16"/>
              </w:rPr>
              <w:t>: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87262E" w:rsidRDefault="000C2294" w:rsidP="00CB33D0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GT_MMAL</w:t>
            </w:r>
            <w:r w:rsidRPr="00A13BF5">
              <w:rPr>
                <w:rFonts w:eastAsia="Arial Unicode MS"/>
                <w:b/>
              </w:rPr>
              <w:t>020-17</w:t>
            </w:r>
          </w:p>
        </w:tc>
      </w:tr>
      <w:tr w:rsidR="000C2294" w:rsidRPr="0087262E" w:rsidTr="00CB33D0">
        <w:trPr>
          <w:cantSplit/>
          <w:trHeight w:val="420"/>
        </w:trPr>
        <w:tc>
          <w:tcPr>
            <w:tcW w:w="1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2294" w:rsidRPr="00AE0790" w:rsidRDefault="000C2294" w:rsidP="00CB33D0">
            <w:pPr>
              <w:rPr>
                <w:rFonts w:eastAsia="Arial Unicode MS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4731C" w:rsidRDefault="000C2294" w:rsidP="00CB33D0">
            <w:r w:rsidRPr="00AE0790">
              <w:t>angolul: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191C71" w:rsidRDefault="000C2294" w:rsidP="00CB33D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Nutrition</w:t>
            </w:r>
            <w:proofErr w:type="spellEnd"/>
            <w:r>
              <w:rPr>
                <w:b/>
              </w:rPr>
              <w:t xml:space="preserve"> marketing</w:t>
            </w: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87262E" w:rsidRDefault="000C2294" w:rsidP="00CB33D0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0C2294" w:rsidRPr="0087262E" w:rsidTr="00CB33D0">
        <w:trPr>
          <w:cantSplit/>
          <w:trHeight w:val="42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C2294" w:rsidRPr="0087262E" w:rsidTr="00CB33D0">
        <w:trPr>
          <w:cantSplit/>
          <w:trHeight w:val="420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ind w:left="20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Felelős oktatási egység:</w:t>
            </w:r>
          </w:p>
        </w:tc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87262E" w:rsidRDefault="000C2294" w:rsidP="00CB33D0">
            <w:pPr>
              <w:jc w:val="center"/>
              <w:rPr>
                <w:b/>
              </w:rPr>
            </w:pPr>
            <w:r>
              <w:rPr>
                <w:b/>
              </w:rPr>
              <w:t>DE GTK Marketing és Kereskedelem Intézet</w:t>
            </w:r>
          </w:p>
        </w:tc>
      </w:tr>
      <w:tr w:rsidR="000C2294" w:rsidRPr="0087262E" w:rsidTr="00CB33D0">
        <w:trPr>
          <w:trHeight w:val="420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AE0790" w:rsidRDefault="000C2294" w:rsidP="00CB33D0">
            <w:pPr>
              <w:ind w:left="20"/>
              <w:rPr>
                <w:rFonts w:eastAsia="Arial Unicode MS"/>
              </w:rPr>
            </w:pPr>
            <w:r w:rsidRPr="00AE0790">
              <w:t>Kötelező előtanulmány neve: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AE0790" w:rsidRDefault="000C2294" w:rsidP="00CB33D0">
            <w:pPr>
              <w:jc w:val="center"/>
              <w:rPr>
                <w:rFonts w:eastAsia="Arial Unicode M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AE0790" w:rsidRDefault="000C2294" w:rsidP="00CB33D0">
            <w:pPr>
              <w:jc w:val="center"/>
              <w:rPr>
                <w:rFonts w:eastAsia="Arial Unicode MS"/>
              </w:rPr>
            </w:pPr>
            <w:r w:rsidRPr="00AE0790">
              <w:t xml:space="preserve">Kódja: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AE0790" w:rsidRDefault="000C2294" w:rsidP="00CB33D0">
            <w:pPr>
              <w:jc w:val="center"/>
              <w:rPr>
                <w:rFonts w:eastAsia="Arial Unicode MS"/>
              </w:rPr>
            </w:pPr>
          </w:p>
        </w:tc>
      </w:tr>
      <w:tr w:rsidR="000C2294" w:rsidRPr="0087262E" w:rsidTr="00CB33D0">
        <w:trPr>
          <w:cantSplit/>
          <w:trHeight w:val="193"/>
        </w:trPr>
        <w:tc>
          <w:tcPr>
            <w:tcW w:w="1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294" w:rsidRPr="00AE0790" w:rsidRDefault="000C2294" w:rsidP="00CB33D0">
            <w:pPr>
              <w:jc w:val="center"/>
            </w:pPr>
            <w:r w:rsidRPr="00AE0790">
              <w:t>Típus</w:t>
            </w:r>
          </w:p>
        </w:tc>
        <w:tc>
          <w:tcPr>
            <w:tcW w:w="3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AE0790" w:rsidRDefault="000C2294" w:rsidP="00CB33D0">
            <w:pPr>
              <w:jc w:val="center"/>
            </w:pPr>
            <w:r>
              <w:t>Ó</w:t>
            </w:r>
            <w:r w:rsidRPr="00AE0790">
              <w:t>raszámok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294" w:rsidRPr="00AE0790" w:rsidRDefault="000C2294" w:rsidP="00CB33D0">
            <w:pPr>
              <w:jc w:val="center"/>
            </w:pPr>
            <w:r w:rsidRPr="00AE0790">
              <w:t>Követelmény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294" w:rsidRPr="00AE0790" w:rsidRDefault="000C2294" w:rsidP="00CB33D0">
            <w:pPr>
              <w:jc w:val="center"/>
            </w:pPr>
            <w:r w:rsidRPr="00AE0790">
              <w:t>Kredit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294" w:rsidRPr="00AE0790" w:rsidRDefault="000C2294" w:rsidP="00CB33D0">
            <w:pPr>
              <w:jc w:val="center"/>
            </w:pPr>
            <w:r w:rsidRPr="00AE0790">
              <w:t>Oktatás nyelve</w:t>
            </w:r>
          </w:p>
        </w:tc>
      </w:tr>
      <w:tr w:rsidR="000C2294" w:rsidRPr="0087262E" w:rsidTr="00CB33D0">
        <w:trPr>
          <w:cantSplit/>
          <w:trHeight w:val="221"/>
        </w:trPr>
        <w:tc>
          <w:tcPr>
            <w:tcW w:w="16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Előadás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Gyakorlat</w:t>
            </w: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rPr>
                <w:sz w:val="16"/>
                <w:szCs w:val="16"/>
              </w:rPr>
            </w:pPr>
          </w:p>
        </w:tc>
      </w:tr>
      <w:tr w:rsidR="000C2294" w:rsidRPr="0087262E" w:rsidTr="00CB33D0">
        <w:trPr>
          <w:cantSplit/>
          <w:trHeight w:val="27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Nappali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930297" w:rsidRDefault="000C2294" w:rsidP="00CB33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Heti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87262E" w:rsidRDefault="000C2294" w:rsidP="00CB33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Heti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87262E" w:rsidRDefault="000C2294" w:rsidP="00CB33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87262E" w:rsidRDefault="000C2294" w:rsidP="00CB33D0">
            <w:pPr>
              <w:jc w:val="center"/>
              <w:rPr>
                <w:b/>
              </w:rPr>
            </w:pPr>
            <w:r>
              <w:rPr>
                <w:b/>
              </w:rPr>
              <w:t>Gyakorlati jegy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87262E" w:rsidRDefault="000C2294" w:rsidP="00CB33D0">
            <w:pPr>
              <w:jc w:val="center"/>
              <w:rPr>
                <w:b/>
              </w:rPr>
            </w:pPr>
            <w:r>
              <w:rPr>
                <w:b/>
              </w:rPr>
              <w:t>magyar</w:t>
            </w:r>
          </w:p>
        </w:tc>
      </w:tr>
      <w:tr w:rsidR="000C2294" w:rsidRPr="0087262E" w:rsidTr="00CB33D0">
        <w:trPr>
          <w:cantSplit/>
          <w:trHeight w:val="27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Levelező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930297" w:rsidRDefault="000C2294" w:rsidP="00CB33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282AFF" w:rsidRDefault="000C2294" w:rsidP="00CB33D0">
            <w:pPr>
              <w:jc w:val="center"/>
              <w:rPr>
                <w:sz w:val="16"/>
                <w:szCs w:val="16"/>
              </w:rPr>
            </w:pPr>
            <w:r w:rsidRPr="00282AFF">
              <w:rPr>
                <w:sz w:val="16"/>
                <w:szCs w:val="16"/>
              </w:rPr>
              <w:t>Féléves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DA5E3F" w:rsidRDefault="000C2294" w:rsidP="00CB33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Féléves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191C71" w:rsidRDefault="000C2294" w:rsidP="00CB33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87262E" w:rsidRDefault="000C2294" w:rsidP="00CB33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87262E" w:rsidRDefault="000C2294" w:rsidP="00CB33D0">
            <w:pPr>
              <w:jc w:val="center"/>
              <w:rPr>
                <w:sz w:val="16"/>
                <w:szCs w:val="16"/>
              </w:rPr>
            </w:pPr>
          </w:p>
        </w:tc>
      </w:tr>
      <w:tr w:rsidR="000C2294" w:rsidRPr="0087262E" w:rsidTr="00CB33D0">
        <w:trPr>
          <w:cantSplit/>
          <w:trHeight w:val="251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2294" w:rsidRPr="00AE0790" w:rsidRDefault="000C2294" w:rsidP="00CB33D0">
            <w:pPr>
              <w:ind w:left="20"/>
              <w:rPr>
                <w:rFonts w:eastAsia="Arial Unicode MS"/>
              </w:rPr>
            </w:pPr>
            <w:r w:rsidRPr="00AE0790">
              <w:t>Tantárgyfelelős oktató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AE0790" w:rsidRDefault="000C2294" w:rsidP="00CB33D0">
            <w:pPr>
              <w:rPr>
                <w:rFonts w:eastAsia="Arial Unicode MS"/>
              </w:rPr>
            </w:pPr>
            <w:r w:rsidRPr="00AE0790">
              <w:t>neve: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740E47" w:rsidRDefault="000C2294" w:rsidP="00CB33D0">
            <w:pPr>
              <w:jc w:val="center"/>
              <w:rPr>
                <w:b/>
                <w:sz w:val="16"/>
                <w:szCs w:val="16"/>
              </w:rPr>
            </w:pPr>
            <w:r w:rsidRPr="00C150ED">
              <w:rPr>
                <w:b/>
                <w:szCs w:val="16"/>
              </w:rPr>
              <w:t xml:space="preserve">Prof. Dr. Szakály Zoltán 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rPr>
                <w:rFonts w:eastAsia="Arial Unicode MS"/>
                <w:sz w:val="16"/>
                <w:szCs w:val="16"/>
              </w:rPr>
            </w:pPr>
            <w:r w:rsidRPr="00AE0790">
              <w:t>beosztása</w:t>
            </w:r>
            <w:r w:rsidRPr="0087262E">
              <w:rPr>
                <w:sz w:val="16"/>
                <w:szCs w:val="16"/>
              </w:rPr>
              <w:t>: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191C71" w:rsidRDefault="000C2294" w:rsidP="00CB33D0">
            <w:pPr>
              <w:jc w:val="center"/>
              <w:rPr>
                <w:b/>
              </w:rPr>
            </w:pPr>
            <w:r>
              <w:rPr>
                <w:b/>
              </w:rPr>
              <w:t>egyetemi tanár</w:t>
            </w:r>
          </w:p>
        </w:tc>
      </w:tr>
      <w:tr w:rsidR="000C2294" w:rsidRPr="0087262E" w:rsidTr="00CB33D0">
        <w:trPr>
          <w:cantSplit/>
          <w:trHeight w:val="251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2294" w:rsidRPr="00AE0790" w:rsidRDefault="000C2294" w:rsidP="00CB33D0">
            <w:pPr>
              <w:ind w:left="20"/>
            </w:pPr>
            <w:r>
              <w:t>Tantárgy oktatásába bevont oktató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AE0790" w:rsidRDefault="000C2294" w:rsidP="00CB33D0">
            <w:r w:rsidRPr="00740E47">
              <w:t>neve: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740E47" w:rsidRDefault="000C2294" w:rsidP="00CB33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AE0790" w:rsidRDefault="000C2294" w:rsidP="00CB33D0">
            <w:r w:rsidRPr="00740E47">
              <w:t>beosztása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191C71" w:rsidRDefault="000C2294" w:rsidP="00CB33D0">
            <w:pPr>
              <w:jc w:val="center"/>
              <w:rPr>
                <w:b/>
              </w:rPr>
            </w:pPr>
          </w:p>
        </w:tc>
      </w:tr>
      <w:tr w:rsidR="000C2294" w:rsidRPr="0087262E" w:rsidTr="00CB33D0">
        <w:trPr>
          <w:cantSplit/>
          <w:trHeight w:val="46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B21A18" w:rsidRDefault="000C2294" w:rsidP="00CB33D0">
            <w:r w:rsidRPr="00B21A18">
              <w:rPr>
                <w:b/>
                <w:bCs/>
              </w:rPr>
              <w:t xml:space="preserve">A </w:t>
            </w:r>
            <w:proofErr w:type="gramStart"/>
            <w:r w:rsidRPr="00B21A18">
              <w:rPr>
                <w:b/>
                <w:bCs/>
              </w:rPr>
              <w:t>kurzus</w:t>
            </w:r>
            <w:proofErr w:type="gramEnd"/>
            <w:r w:rsidRPr="00B21A18">
              <w:rPr>
                <w:b/>
                <w:bCs/>
              </w:rPr>
              <w:t xml:space="preserve"> célja, </w:t>
            </w:r>
            <w:r w:rsidRPr="00B21A18">
              <w:t>hogy a hallgatók</w:t>
            </w:r>
          </w:p>
          <w:p w:rsidR="000C2294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 xml:space="preserve">A képzés célja, hogy a hallgatók megismerkedjenek az egészséges társadalom megteremtésének, illetve fenntartásának marketing-alapelveivel, az alkalmazható eszközökkel és módszerekkel. Ebben a folyamatban kiemelt feladatok hárulnak a nevelés-oktatás, a közösségi marketingkommunikáció széles körű területeire, ahol a hangsúlyt a megelőzésre kell helyezni. A képzés résztvevőiben tudatosul, hogy a társadalom hosszú távú érdekeinek figyelembe vétele megkívánja olyan élelmiszerek kifejlesztését, amelyek nemcsak ízletesek, hanem egy vagy több táplálkozási előnnyel is rendelkeznek. </w:t>
            </w:r>
          </w:p>
          <w:p w:rsidR="000C2294" w:rsidRPr="00B21A18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 xml:space="preserve">A tantárgy keretein belül olyan piacorientált elméleti és gyakorlati táplálkozásmarketing alapelvek, eszközök és módszerek átadása történik, amelyek birtokában a végzett hallgatók képesek lesznek </w:t>
            </w:r>
            <w:proofErr w:type="gramStart"/>
            <w:r>
              <w:t>komplex</w:t>
            </w:r>
            <w:proofErr w:type="gramEnd"/>
            <w:r>
              <w:t xml:space="preserve"> táplálkozásmarketing programok kidolgozására vállalati és közösségi szinten egyaránt. A tantárgy esettanulmányok feldolgozásával segíti a marketing-képességek és -készségek fejlesztését. </w:t>
            </w:r>
          </w:p>
        </w:tc>
      </w:tr>
      <w:tr w:rsidR="000C2294" w:rsidRPr="0087262E" w:rsidTr="00CB33D0">
        <w:trPr>
          <w:cantSplit/>
          <w:trHeight w:val="140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C2294" w:rsidRDefault="000C2294" w:rsidP="00CB33D0">
            <w:pPr>
              <w:jc w:val="both"/>
              <w:rPr>
                <w:b/>
                <w:bCs/>
              </w:rPr>
            </w:pPr>
            <w:r w:rsidRPr="00EA6E76">
              <w:rPr>
                <w:b/>
                <w:bCs/>
              </w:rPr>
              <w:t xml:space="preserve">Azoknak az előírt szakmai </w:t>
            </w:r>
            <w:proofErr w:type="gramStart"/>
            <w:r w:rsidRPr="00EA6E76">
              <w:rPr>
                <w:b/>
                <w:bCs/>
              </w:rPr>
              <w:t>kompetenciáknak</w:t>
            </w:r>
            <w:proofErr w:type="gramEnd"/>
            <w:r w:rsidRPr="00EA6E76">
              <w:rPr>
                <w:b/>
                <w:bCs/>
              </w:rPr>
              <w:t xml:space="preserve">, kompetencia-elemeknek (tudás, képesség stb., KKK 7. pont) a felsorolása, amelyek kialakításához a tantárgy jellemzően, érdemben hozzájárul </w:t>
            </w:r>
          </w:p>
          <w:p w:rsidR="000C2294" w:rsidRPr="00B21A18" w:rsidRDefault="000C2294" w:rsidP="00CB33D0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 xml:space="preserve">Tudás: </w:t>
            </w:r>
          </w:p>
          <w:p w:rsidR="000C2294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>- Jól ismeri a vevőorientáció érvényesítésének szervezeti formáit és folyamatait. Ismeri és érti a fogyasztói választást magyarázó elméleteket, a fogyasztás társadalmi szerepét.</w:t>
            </w:r>
          </w:p>
          <w:p w:rsidR="000C2294" w:rsidRPr="00B21A18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>- Ismeri az értékalkotó marketingfolyamatok és az innováció kapcsolatát.</w:t>
            </w:r>
          </w:p>
          <w:p w:rsidR="000C2294" w:rsidRPr="00B21A18" w:rsidRDefault="000C2294" w:rsidP="00CB33D0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>Képesség:</w:t>
            </w:r>
          </w:p>
          <w:p w:rsidR="000C2294" w:rsidRPr="00B21A18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9155B3">
              <w:t>- Magas szinten használja a marketing szakterület ismeretközvetítési technikáit, és dolgozza fel a magyar és idegen nyelvű publikációs forrásait.</w:t>
            </w:r>
          </w:p>
          <w:p w:rsidR="000C2294" w:rsidRPr="00B21A18" w:rsidRDefault="000C2294" w:rsidP="00CB33D0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>Attitűd:</w:t>
            </w:r>
          </w:p>
          <w:p w:rsidR="000C2294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9155B3">
              <w:t xml:space="preserve">- Új, </w:t>
            </w:r>
            <w:proofErr w:type="gramStart"/>
            <w:r w:rsidRPr="009155B3">
              <w:t>komplex</w:t>
            </w:r>
            <w:proofErr w:type="gramEnd"/>
            <w:r w:rsidRPr="009155B3">
              <w:t xml:space="preserve"> megközelítést kívánó, stratégiai döntési helyzetekben, illetve nem várt élethelyzetekben is törekszik a jogszabályok és etikai normák teljes</w:t>
            </w:r>
            <w:r>
              <w:t xml:space="preserve"> </w:t>
            </w:r>
            <w:r w:rsidRPr="009155B3">
              <w:t>körű figyelembevételével dönteni.</w:t>
            </w:r>
          </w:p>
          <w:p w:rsidR="000C2294" w:rsidRPr="00B21A18" w:rsidRDefault="000C2294" w:rsidP="00CB33D0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>Autonómia és felelősség:</w:t>
            </w:r>
          </w:p>
          <w:p w:rsidR="000C2294" w:rsidRPr="00B43D89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9155B3">
              <w:t>- Bekapcsolódik kutatási és fejlesztési projektekbe, a projektcsoportban a cél elérése érdekében autonóm módon, a csoport többi tagjával együttműködve mozgósítja elméleti és gyakorlati tudását, képességeit.</w:t>
            </w:r>
          </w:p>
        </w:tc>
      </w:tr>
      <w:tr w:rsidR="000C2294" w:rsidRPr="0087262E" w:rsidTr="00CB33D0">
        <w:trPr>
          <w:trHeight w:val="40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7C4B2F" w:rsidRDefault="000C2294" w:rsidP="00CB33D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 xml:space="preserve">A </w:t>
            </w:r>
            <w:proofErr w:type="gramStart"/>
            <w:r w:rsidRPr="00B21A18">
              <w:rPr>
                <w:b/>
                <w:bCs/>
              </w:rPr>
              <w:t>kurzus</w:t>
            </w:r>
            <w:proofErr w:type="gramEnd"/>
            <w:r w:rsidRPr="00B21A1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rövid </w:t>
            </w:r>
            <w:r w:rsidRPr="00B21A18">
              <w:rPr>
                <w:b/>
                <w:bCs/>
              </w:rPr>
              <w:t>tartalma, témakörei</w:t>
            </w:r>
          </w:p>
          <w:p w:rsidR="000C2294" w:rsidRPr="00B21A18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9155B3">
              <w:t xml:space="preserve">A képzés </w:t>
            </w:r>
            <w:r>
              <w:t>témakörei</w:t>
            </w:r>
            <w:r w:rsidRPr="009155B3">
              <w:t xml:space="preserve"> a következők: A táplálkozásmarketing fogalma, alapvető összefüggései. </w:t>
            </w:r>
            <w:r>
              <w:t xml:space="preserve">Fenntartható táplálkozás. </w:t>
            </w:r>
            <w:r w:rsidRPr="009155B3">
              <w:t xml:space="preserve">Az egészségmagatartás jellemzői és az egészségköltés. A tervezett (tudatos) magatartás modellje. A viselkedésváltozás transzteoretikus modellje. A táplálkozásmarketinget befolyásoló tényezők. Az egészséges életmód jellemzői. </w:t>
            </w:r>
            <w:proofErr w:type="gramStart"/>
            <w:r w:rsidRPr="009155B3">
              <w:t>Funkcionális</w:t>
            </w:r>
            <w:proofErr w:type="gramEnd"/>
            <w:r w:rsidRPr="009155B3">
              <w:t xml:space="preserve"> élelmiszerek és fogyasztói magatartás. Fogyasztói szegmensek a táplálkozásmarketing piacán. A LOHAS életstílus jellemzői, különös tekintettel az egészség- és környezettudatosságra. A táplálkozásmarketing-stratégia elemei. Társadalmi felelősségvállalás és táplálkozásmarketing.</w:t>
            </w:r>
          </w:p>
        </w:tc>
      </w:tr>
      <w:tr w:rsidR="000C2294" w:rsidRPr="0087262E" w:rsidTr="00CB33D0">
        <w:trPr>
          <w:trHeight w:val="793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94" w:rsidRPr="00B21A18" w:rsidRDefault="000C2294" w:rsidP="00CB33D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>Tervezett tanulási tevékenységek, tanítási módszerek</w:t>
            </w:r>
          </w:p>
          <w:p w:rsidR="000C2294" w:rsidRPr="00B21A18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 xml:space="preserve">Előadások és </w:t>
            </w:r>
            <w:r w:rsidRPr="0052475D">
              <w:t>gyakorlatok tananyagának megismerése. Az aláírás feltételeként egy szóbeli prezentáció megtartása. A gyakorlatok látogatása kötelező jellegű. Hiányzás a gyakorlatok 30%-</w:t>
            </w:r>
            <w:proofErr w:type="spellStart"/>
            <w:r w:rsidRPr="0052475D">
              <w:t>áról</w:t>
            </w:r>
            <w:proofErr w:type="spellEnd"/>
            <w:r w:rsidRPr="0052475D">
              <w:t xml:space="preserve"> lehetséges.</w:t>
            </w:r>
          </w:p>
        </w:tc>
      </w:tr>
      <w:tr w:rsidR="000C2294" w:rsidRPr="0087262E" w:rsidTr="00CB33D0">
        <w:trPr>
          <w:trHeight w:val="678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94" w:rsidRPr="00B21A18" w:rsidRDefault="000C2294" w:rsidP="00CB33D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>Értékelés</w:t>
            </w:r>
          </w:p>
          <w:p w:rsidR="000C2294" w:rsidRPr="00B21A18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 xml:space="preserve">Gyakorlati jegy </w:t>
            </w:r>
          </w:p>
        </w:tc>
      </w:tr>
    </w:tbl>
    <w:p w:rsidR="000C2294" w:rsidRDefault="000C2294" w:rsidP="000C2294">
      <w:r>
        <w:br w:type="page"/>
      </w:r>
    </w:p>
    <w:tbl>
      <w:tblPr>
        <w:tblW w:w="99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9"/>
      </w:tblGrid>
      <w:tr w:rsidR="000C2294" w:rsidRPr="0087262E" w:rsidTr="00CB33D0">
        <w:trPr>
          <w:trHeight w:val="423"/>
        </w:trPr>
        <w:tc>
          <w:tcPr>
            <w:tcW w:w="9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B21A18" w:rsidRDefault="000C2294" w:rsidP="00CB33D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lastRenderedPageBreak/>
              <w:t xml:space="preserve">Kötelező </w:t>
            </w:r>
            <w:r>
              <w:rPr>
                <w:b/>
                <w:bCs/>
              </w:rPr>
              <w:t>szakirodalom</w:t>
            </w:r>
            <w:r w:rsidRPr="00B21A18">
              <w:rPr>
                <w:b/>
                <w:bCs/>
              </w:rPr>
              <w:t>:</w:t>
            </w:r>
          </w:p>
          <w:p w:rsidR="000C2294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>Szakály Z. (2011): Táplálkozásmarketing. Mezőgazda Kiadó, Budapest. ISBN: 978-963-617-8</w:t>
            </w:r>
          </w:p>
          <w:p w:rsidR="000C2294" w:rsidRPr="00B21A18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>Szakály Z. (</w:t>
            </w:r>
            <w:proofErr w:type="spellStart"/>
            <w:r>
              <w:t>szerk</w:t>
            </w:r>
            <w:proofErr w:type="spellEnd"/>
            <w:r>
              <w:t>.) (2017): Élelmiszer-marketing. Akadémiai Kiadó, Budapest. ISBN: 9789634540618</w:t>
            </w:r>
          </w:p>
          <w:p w:rsidR="000C2294" w:rsidRPr="00740E47" w:rsidRDefault="000C2294" w:rsidP="00CB33D0">
            <w:pPr>
              <w:rPr>
                <w:b/>
                <w:bCs/>
              </w:rPr>
            </w:pPr>
            <w:r w:rsidRPr="00740E47">
              <w:rPr>
                <w:b/>
                <w:bCs/>
              </w:rPr>
              <w:t>Ajánlott szakirodalom:</w:t>
            </w:r>
          </w:p>
          <w:p w:rsidR="000C2294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proofErr w:type="spellStart"/>
            <w:r>
              <w:t>Lehota</w:t>
            </w:r>
            <w:proofErr w:type="spellEnd"/>
            <w:r>
              <w:t xml:space="preserve"> J. (</w:t>
            </w:r>
            <w:proofErr w:type="spellStart"/>
            <w:r>
              <w:t>szerk</w:t>
            </w:r>
            <w:proofErr w:type="spellEnd"/>
            <w:r>
              <w:t>.) (2001): Élelmiszer-gazdasági marketing. Műszaki Könyvkiadó, Budapest. ISBN: 963-16-2802-7</w:t>
            </w:r>
          </w:p>
          <w:p w:rsidR="000C2294" w:rsidRPr="00B21A18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Simon J. (2012): Marketing az egészségügyben. Akadémiai Kiadó, Budapest. ISBN: 978-96-3058-866-9</w:t>
            </w:r>
          </w:p>
        </w:tc>
      </w:tr>
    </w:tbl>
    <w:p w:rsidR="000C2294" w:rsidRDefault="000C2294" w:rsidP="000C2294"/>
    <w:p w:rsidR="000C2294" w:rsidRDefault="000C2294" w:rsidP="000C2294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7"/>
        <w:gridCol w:w="7537"/>
      </w:tblGrid>
      <w:tr w:rsidR="000C2294" w:rsidRPr="007317D2" w:rsidTr="00CB33D0">
        <w:tc>
          <w:tcPr>
            <w:tcW w:w="9250" w:type="dxa"/>
            <w:gridSpan w:val="2"/>
            <w:shd w:val="clear" w:color="auto" w:fill="auto"/>
          </w:tcPr>
          <w:p w:rsidR="000C2294" w:rsidRPr="007317D2" w:rsidRDefault="000C2294" w:rsidP="00CB33D0">
            <w:pPr>
              <w:jc w:val="center"/>
              <w:rPr>
                <w:sz w:val="28"/>
                <w:szCs w:val="28"/>
              </w:rPr>
            </w:pPr>
            <w:r w:rsidRPr="007317D2">
              <w:rPr>
                <w:sz w:val="28"/>
                <w:szCs w:val="28"/>
              </w:rPr>
              <w:t>Heti bontott tematika</w:t>
            </w:r>
          </w:p>
        </w:tc>
      </w:tr>
      <w:tr w:rsidR="000C2294" w:rsidRPr="007317D2" w:rsidTr="00CB33D0">
        <w:tc>
          <w:tcPr>
            <w:tcW w:w="1529" w:type="dxa"/>
            <w:vMerge w:val="restart"/>
            <w:shd w:val="clear" w:color="auto" w:fill="auto"/>
          </w:tcPr>
          <w:p w:rsidR="000C2294" w:rsidRPr="007317D2" w:rsidRDefault="000C2294" w:rsidP="00CB33D0">
            <w:pPr>
              <w:ind w:left="720"/>
            </w:pPr>
          </w:p>
        </w:tc>
        <w:tc>
          <w:tcPr>
            <w:tcW w:w="7721" w:type="dxa"/>
            <w:shd w:val="clear" w:color="auto" w:fill="auto"/>
          </w:tcPr>
          <w:p w:rsidR="000C2294" w:rsidRPr="00BF1195" w:rsidRDefault="000C2294" w:rsidP="00CB33D0">
            <w:pPr>
              <w:jc w:val="both"/>
            </w:pPr>
            <w:r w:rsidRPr="00B43D89">
              <w:t>A táplálkozásmarketing fogalma, alapvető összefüggései</w:t>
            </w:r>
          </w:p>
        </w:tc>
      </w:tr>
      <w:tr w:rsidR="000C2294" w:rsidRPr="007317D2" w:rsidTr="00CB33D0">
        <w:tc>
          <w:tcPr>
            <w:tcW w:w="1529" w:type="dxa"/>
            <w:vMerge/>
            <w:tcBorders>
              <w:top w:val="nil"/>
              <w:bottom w:val="nil"/>
            </w:tcBorders>
            <w:shd w:val="clear" w:color="auto" w:fill="auto"/>
          </w:tcPr>
          <w:p w:rsidR="000C2294" w:rsidRPr="007317D2" w:rsidRDefault="000C2294" w:rsidP="000C2294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0C2294" w:rsidRPr="00BF1195" w:rsidRDefault="000C2294" w:rsidP="00CB33D0">
            <w:pPr>
              <w:jc w:val="both"/>
            </w:pPr>
            <w:r>
              <w:t xml:space="preserve">TE* </w:t>
            </w:r>
            <w:r w:rsidRPr="00B43D89">
              <w:t>Az előadásanyag gyakorlati szintű tárgyalása</w:t>
            </w:r>
          </w:p>
        </w:tc>
      </w:tr>
      <w:tr w:rsidR="000C2294" w:rsidRPr="007317D2" w:rsidTr="00CB33D0">
        <w:tc>
          <w:tcPr>
            <w:tcW w:w="1529" w:type="dxa"/>
            <w:vMerge w:val="restart"/>
            <w:tcBorders>
              <w:top w:val="nil"/>
            </w:tcBorders>
            <w:shd w:val="clear" w:color="auto" w:fill="auto"/>
          </w:tcPr>
          <w:p w:rsidR="000C2294" w:rsidRPr="007317D2" w:rsidRDefault="000C2294" w:rsidP="00CB33D0">
            <w:pPr>
              <w:ind w:left="720"/>
            </w:pPr>
          </w:p>
        </w:tc>
        <w:tc>
          <w:tcPr>
            <w:tcW w:w="7721" w:type="dxa"/>
            <w:shd w:val="clear" w:color="auto" w:fill="auto"/>
          </w:tcPr>
          <w:p w:rsidR="000C2294" w:rsidRPr="00BF1195" w:rsidRDefault="000C2294" w:rsidP="00CB33D0">
            <w:pPr>
              <w:jc w:val="both"/>
            </w:pPr>
            <w:r>
              <w:t xml:space="preserve">A táplálkozásmarketing-stratégia elemei – a fenntartható táplálkozás </w:t>
            </w:r>
          </w:p>
        </w:tc>
      </w:tr>
      <w:tr w:rsidR="000C2294" w:rsidRPr="007317D2" w:rsidTr="00CB33D0">
        <w:tc>
          <w:tcPr>
            <w:tcW w:w="1529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0C2294" w:rsidRPr="007317D2" w:rsidRDefault="000C2294" w:rsidP="000C2294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0C2294" w:rsidRPr="00BF1195" w:rsidRDefault="000C2294" w:rsidP="00CB33D0">
            <w:pPr>
              <w:jc w:val="both"/>
            </w:pPr>
            <w:r>
              <w:t xml:space="preserve">TE </w:t>
            </w:r>
            <w:r w:rsidRPr="00B43D89">
              <w:t>Az előadásanyag gyakorlati szintű tárgyalása</w:t>
            </w:r>
          </w:p>
        </w:tc>
      </w:tr>
      <w:tr w:rsidR="000C2294" w:rsidRPr="007317D2" w:rsidTr="00CB33D0">
        <w:tc>
          <w:tcPr>
            <w:tcW w:w="1529" w:type="dxa"/>
            <w:vMerge w:val="restart"/>
            <w:tcBorders>
              <w:top w:val="nil"/>
            </w:tcBorders>
            <w:shd w:val="clear" w:color="auto" w:fill="auto"/>
          </w:tcPr>
          <w:p w:rsidR="000C2294" w:rsidRPr="007317D2" w:rsidRDefault="000C2294" w:rsidP="00CB33D0">
            <w:pPr>
              <w:ind w:left="720"/>
            </w:pPr>
          </w:p>
        </w:tc>
        <w:tc>
          <w:tcPr>
            <w:tcW w:w="7721" w:type="dxa"/>
            <w:shd w:val="clear" w:color="auto" w:fill="auto"/>
          </w:tcPr>
          <w:p w:rsidR="000C2294" w:rsidRPr="00BF1195" w:rsidRDefault="000C2294" w:rsidP="00CB33D0">
            <w:pPr>
              <w:jc w:val="both"/>
            </w:pPr>
            <w:r w:rsidRPr="00674631">
              <w:t>A fogyasztók döntését befolyásoló tényezők rendszere és összefüggései a táplálkozásmarketing szemszögéből</w:t>
            </w:r>
          </w:p>
        </w:tc>
      </w:tr>
      <w:tr w:rsidR="000C2294" w:rsidRPr="007317D2" w:rsidTr="00CB33D0">
        <w:tc>
          <w:tcPr>
            <w:tcW w:w="1529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0C2294" w:rsidRPr="007317D2" w:rsidRDefault="000C2294" w:rsidP="000C2294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0C2294" w:rsidRPr="00BF1195" w:rsidRDefault="000C2294" w:rsidP="00CB33D0">
            <w:pPr>
              <w:jc w:val="both"/>
            </w:pPr>
            <w:r>
              <w:t xml:space="preserve">TE </w:t>
            </w:r>
            <w:r w:rsidRPr="00B43D89">
              <w:t>Az előadásanyag gyakorlati szintű tárgyalása</w:t>
            </w:r>
          </w:p>
        </w:tc>
      </w:tr>
      <w:tr w:rsidR="000C2294" w:rsidRPr="007317D2" w:rsidTr="00CB33D0">
        <w:tc>
          <w:tcPr>
            <w:tcW w:w="1529" w:type="dxa"/>
            <w:vMerge w:val="restart"/>
            <w:tcBorders>
              <w:top w:val="nil"/>
            </w:tcBorders>
            <w:shd w:val="clear" w:color="auto" w:fill="auto"/>
          </w:tcPr>
          <w:p w:rsidR="000C2294" w:rsidRPr="007317D2" w:rsidRDefault="000C2294" w:rsidP="00CB33D0">
            <w:pPr>
              <w:ind w:left="720"/>
            </w:pPr>
          </w:p>
        </w:tc>
        <w:tc>
          <w:tcPr>
            <w:tcW w:w="7721" w:type="dxa"/>
            <w:shd w:val="clear" w:color="auto" w:fill="auto"/>
          </w:tcPr>
          <w:p w:rsidR="000C2294" w:rsidRPr="00BF1195" w:rsidRDefault="000C2294" w:rsidP="00CB33D0">
            <w:pPr>
              <w:jc w:val="both"/>
            </w:pPr>
            <w:r w:rsidRPr="00674631">
              <w:t>Az egészségmagatartás jellemzői és az egészségköltés</w:t>
            </w:r>
          </w:p>
        </w:tc>
      </w:tr>
      <w:tr w:rsidR="000C2294" w:rsidRPr="007317D2" w:rsidTr="00CB33D0">
        <w:tc>
          <w:tcPr>
            <w:tcW w:w="1529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0C2294" w:rsidRPr="007317D2" w:rsidRDefault="000C2294" w:rsidP="000C2294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0C2294" w:rsidRPr="00BF1195" w:rsidRDefault="000C2294" w:rsidP="00CB33D0">
            <w:pPr>
              <w:jc w:val="both"/>
            </w:pPr>
            <w:r>
              <w:t xml:space="preserve">TE </w:t>
            </w:r>
            <w:r w:rsidRPr="00B43D89">
              <w:t>Az előadásanyag gyakorlati szintű tárgyalása</w:t>
            </w:r>
          </w:p>
        </w:tc>
      </w:tr>
      <w:tr w:rsidR="000C2294" w:rsidRPr="007317D2" w:rsidTr="00CB33D0">
        <w:tc>
          <w:tcPr>
            <w:tcW w:w="1529" w:type="dxa"/>
            <w:vMerge w:val="restart"/>
            <w:tcBorders>
              <w:top w:val="nil"/>
            </w:tcBorders>
            <w:shd w:val="clear" w:color="auto" w:fill="auto"/>
          </w:tcPr>
          <w:p w:rsidR="000C2294" w:rsidRPr="007317D2" w:rsidRDefault="000C2294" w:rsidP="00CB33D0">
            <w:pPr>
              <w:ind w:left="720"/>
            </w:pPr>
          </w:p>
        </w:tc>
        <w:tc>
          <w:tcPr>
            <w:tcW w:w="7721" w:type="dxa"/>
            <w:shd w:val="clear" w:color="auto" w:fill="auto"/>
          </w:tcPr>
          <w:p w:rsidR="000C2294" w:rsidRPr="00BF1195" w:rsidRDefault="000C2294" w:rsidP="00CB33D0">
            <w:pPr>
              <w:jc w:val="both"/>
            </w:pPr>
            <w:r w:rsidRPr="00674631">
              <w:t>A tervezett (tudatos) magatartás modellje</w:t>
            </w:r>
          </w:p>
        </w:tc>
      </w:tr>
      <w:tr w:rsidR="000C2294" w:rsidRPr="007317D2" w:rsidTr="00CB33D0">
        <w:tc>
          <w:tcPr>
            <w:tcW w:w="1529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0C2294" w:rsidRPr="007317D2" w:rsidRDefault="000C2294" w:rsidP="000C2294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0C2294" w:rsidRPr="00BF1195" w:rsidRDefault="000C2294" w:rsidP="00CB33D0">
            <w:pPr>
              <w:jc w:val="both"/>
            </w:pPr>
            <w:r>
              <w:t xml:space="preserve">TE </w:t>
            </w:r>
            <w:r w:rsidRPr="00B43D89">
              <w:t>Az előadásanyag gyakorlati szintű tárgyalása</w:t>
            </w:r>
          </w:p>
        </w:tc>
      </w:tr>
      <w:tr w:rsidR="000C2294" w:rsidRPr="007317D2" w:rsidTr="00CB33D0">
        <w:tc>
          <w:tcPr>
            <w:tcW w:w="1529" w:type="dxa"/>
            <w:vMerge w:val="restart"/>
            <w:tcBorders>
              <w:top w:val="nil"/>
            </w:tcBorders>
            <w:shd w:val="clear" w:color="auto" w:fill="auto"/>
          </w:tcPr>
          <w:p w:rsidR="000C2294" w:rsidRPr="007317D2" w:rsidRDefault="000C2294" w:rsidP="00CB33D0">
            <w:pPr>
              <w:ind w:left="720"/>
            </w:pPr>
          </w:p>
        </w:tc>
        <w:tc>
          <w:tcPr>
            <w:tcW w:w="7721" w:type="dxa"/>
            <w:shd w:val="clear" w:color="auto" w:fill="auto"/>
          </w:tcPr>
          <w:p w:rsidR="000C2294" w:rsidRPr="00BF1195" w:rsidRDefault="000C2294" w:rsidP="00CB33D0">
            <w:pPr>
              <w:jc w:val="both"/>
            </w:pPr>
            <w:r w:rsidRPr="00674631">
              <w:t>A viselkedésváltozás transzteoretikus modellje</w:t>
            </w:r>
          </w:p>
        </w:tc>
      </w:tr>
      <w:tr w:rsidR="000C2294" w:rsidRPr="007317D2" w:rsidTr="00CB33D0">
        <w:tc>
          <w:tcPr>
            <w:tcW w:w="1529" w:type="dxa"/>
            <w:vMerge/>
            <w:tcBorders>
              <w:top w:val="single" w:sz="4" w:space="0" w:color="auto"/>
            </w:tcBorders>
            <w:shd w:val="clear" w:color="auto" w:fill="auto"/>
          </w:tcPr>
          <w:p w:rsidR="000C2294" w:rsidRPr="007317D2" w:rsidRDefault="000C2294" w:rsidP="000C2294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0C2294" w:rsidRPr="00BF1195" w:rsidRDefault="000C2294" w:rsidP="00CB33D0">
            <w:pPr>
              <w:jc w:val="both"/>
            </w:pPr>
            <w:r>
              <w:t xml:space="preserve">TE </w:t>
            </w:r>
            <w:r w:rsidRPr="00B43D89">
              <w:t>Az előadásanyag gyakorlati szintű tárgyalása</w:t>
            </w:r>
          </w:p>
        </w:tc>
      </w:tr>
    </w:tbl>
    <w:p w:rsidR="000C2294" w:rsidRDefault="000C2294" w:rsidP="000C2294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6"/>
        <w:gridCol w:w="7538"/>
      </w:tblGrid>
      <w:tr w:rsidR="000C2294" w:rsidRPr="00BF1195" w:rsidTr="00CB33D0">
        <w:tc>
          <w:tcPr>
            <w:tcW w:w="1529" w:type="dxa"/>
            <w:vMerge w:val="restart"/>
            <w:shd w:val="clear" w:color="auto" w:fill="auto"/>
          </w:tcPr>
          <w:p w:rsidR="000C2294" w:rsidRPr="007317D2" w:rsidRDefault="000C2294" w:rsidP="00CB33D0">
            <w:pPr>
              <w:ind w:left="720"/>
            </w:pPr>
          </w:p>
        </w:tc>
        <w:tc>
          <w:tcPr>
            <w:tcW w:w="7721" w:type="dxa"/>
            <w:shd w:val="clear" w:color="auto" w:fill="auto"/>
          </w:tcPr>
          <w:p w:rsidR="000C2294" w:rsidRPr="00BF1195" w:rsidRDefault="000C2294" w:rsidP="00CB33D0">
            <w:pPr>
              <w:jc w:val="both"/>
            </w:pPr>
            <w:r w:rsidRPr="00674631">
              <w:t>A táplálkozásmarketinget befolyásoló tényezők</w:t>
            </w:r>
          </w:p>
        </w:tc>
      </w:tr>
      <w:tr w:rsidR="000C2294" w:rsidRPr="00BF1195" w:rsidTr="00CB33D0">
        <w:tc>
          <w:tcPr>
            <w:tcW w:w="1529" w:type="dxa"/>
            <w:vMerge/>
            <w:tcBorders>
              <w:bottom w:val="nil"/>
            </w:tcBorders>
            <w:shd w:val="clear" w:color="auto" w:fill="auto"/>
          </w:tcPr>
          <w:p w:rsidR="000C2294" w:rsidRPr="007317D2" w:rsidRDefault="000C2294" w:rsidP="000C2294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0C2294" w:rsidRPr="00BF1195" w:rsidRDefault="000C2294" w:rsidP="00CB33D0">
            <w:pPr>
              <w:jc w:val="both"/>
            </w:pPr>
            <w:r>
              <w:t xml:space="preserve">TE </w:t>
            </w:r>
            <w:r w:rsidRPr="00B43D89">
              <w:t>Az előadásanyag gyakorlati szintű tárgyalása</w:t>
            </w:r>
          </w:p>
        </w:tc>
      </w:tr>
      <w:tr w:rsidR="000C2294" w:rsidRPr="00BF1195" w:rsidTr="00CB33D0">
        <w:tc>
          <w:tcPr>
            <w:tcW w:w="1529" w:type="dxa"/>
            <w:vMerge w:val="restart"/>
            <w:tcBorders>
              <w:top w:val="nil"/>
            </w:tcBorders>
            <w:shd w:val="clear" w:color="auto" w:fill="auto"/>
          </w:tcPr>
          <w:p w:rsidR="000C2294" w:rsidRPr="007317D2" w:rsidRDefault="000C2294" w:rsidP="00CB33D0">
            <w:pPr>
              <w:ind w:left="720"/>
            </w:pPr>
          </w:p>
        </w:tc>
        <w:tc>
          <w:tcPr>
            <w:tcW w:w="7721" w:type="dxa"/>
            <w:shd w:val="clear" w:color="auto" w:fill="auto"/>
          </w:tcPr>
          <w:p w:rsidR="000C2294" w:rsidRPr="00BF1195" w:rsidRDefault="000C2294" w:rsidP="00CB33D0">
            <w:pPr>
              <w:jc w:val="both"/>
            </w:pPr>
            <w:r w:rsidRPr="00674631">
              <w:t>Az egészséges életmód jellemzői</w:t>
            </w:r>
          </w:p>
        </w:tc>
      </w:tr>
      <w:tr w:rsidR="000C2294" w:rsidRPr="00BF1195" w:rsidTr="00CB33D0">
        <w:tc>
          <w:tcPr>
            <w:tcW w:w="1529" w:type="dxa"/>
            <w:vMerge/>
            <w:tcBorders>
              <w:bottom w:val="nil"/>
            </w:tcBorders>
            <w:shd w:val="clear" w:color="auto" w:fill="auto"/>
          </w:tcPr>
          <w:p w:rsidR="000C2294" w:rsidRPr="007317D2" w:rsidRDefault="000C2294" w:rsidP="000C2294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0C2294" w:rsidRPr="00BF1195" w:rsidRDefault="000C2294" w:rsidP="00CB33D0">
            <w:pPr>
              <w:jc w:val="both"/>
            </w:pPr>
            <w:r>
              <w:t xml:space="preserve">TE </w:t>
            </w:r>
            <w:r w:rsidRPr="00B43D89">
              <w:t>Az előadásanyag gyakorlati szintű tárgyalása</w:t>
            </w:r>
          </w:p>
        </w:tc>
      </w:tr>
      <w:tr w:rsidR="000C2294" w:rsidRPr="00BF1195" w:rsidTr="00CB33D0">
        <w:tc>
          <w:tcPr>
            <w:tcW w:w="1529" w:type="dxa"/>
            <w:vMerge w:val="restart"/>
            <w:tcBorders>
              <w:top w:val="nil"/>
            </w:tcBorders>
            <w:shd w:val="clear" w:color="auto" w:fill="auto"/>
          </w:tcPr>
          <w:p w:rsidR="000C2294" w:rsidRPr="007317D2" w:rsidRDefault="000C2294" w:rsidP="00CB33D0">
            <w:pPr>
              <w:ind w:left="720"/>
            </w:pPr>
          </w:p>
        </w:tc>
        <w:tc>
          <w:tcPr>
            <w:tcW w:w="7721" w:type="dxa"/>
            <w:shd w:val="clear" w:color="auto" w:fill="auto"/>
          </w:tcPr>
          <w:p w:rsidR="000C2294" w:rsidRPr="00BF1195" w:rsidRDefault="000C2294" w:rsidP="00CB33D0">
            <w:pPr>
              <w:jc w:val="both"/>
            </w:pPr>
            <w:proofErr w:type="gramStart"/>
            <w:r w:rsidRPr="00674631">
              <w:t>Funkcionális</w:t>
            </w:r>
            <w:proofErr w:type="gramEnd"/>
            <w:r w:rsidRPr="00674631">
              <w:t xml:space="preserve"> élelmiszerek és fogyasztói magatartás</w:t>
            </w:r>
          </w:p>
        </w:tc>
      </w:tr>
      <w:tr w:rsidR="000C2294" w:rsidRPr="00BF1195" w:rsidTr="00CB33D0">
        <w:tc>
          <w:tcPr>
            <w:tcW w:w="1529" w:type="dxa"/>
            <w:vMerge/>
            <w:tcBorders>
              <w:bottom w:val="nil"/>
            </w:tcBorders>
            <w:shd w:val="clear" w:color="auto" w:fill="auto"/>
          </w:tcPr>
          <w:p w:rsidR="000C2294" w:rsidRPr="007317D2" w:rsidRDefault="000C2294" w:rsidP="000C2294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0C2294" w:rsidRPr="00BF1195" w:rsidRDefault="000C2294" w:rsidP="00CB33D0">
            <w:pPr>
              <w:jc w:val="both"/>
            </w:pPr>
            <w:r>
              <w:t xml:space="preserve">TE </w:t>
            </w:r>
            <w:r w:rsidRPr="00B43D89">
              <w:t>Az előadásanyag gyakorlati szintű tárgyalása</w:t>
            </w:r>
          </w:p>
        </w:tc>
      </w:tr>
      <w:tr w:rsidR="000C2294" w:rsidRPr="00BF1195" w:rsidTr="00CB33D0">
        <w:tc>
          <w:tcPr>
            <w:tcW w:w="1529" w:type="dxa"/>
            <w:vMerge w:val="restart"/>
            <w:tcBorders>
              <w:top w:val="nil"/>
            </w:tcBorders>
            <w:shd w:val="clear" w:color="auto" w:fill="auto"/>
          </w:tcPr>
          <w:p w:rsidR="000C2294" w:rsidRPr="007317D2" w:rsidRDefault="000C2294" w:rsidP="00CB33D0">
            <w:pPr>
              <w:ind w:left="720"/>
            </w:pPr>
          </w:p>
        </w:tc>
        <w:tc>
          <w:tcPr>
            <w:tcW w:w="7721" w:type="dxa"/>
            <w:shd w:val="clear" w:color="auto" w:fill="auto"/>
          </w:tcPr>
          <w:p w:rsidR="000C2294" w:rsidRPr="00BF1195" w:rsidRDefault="000C2294" w:rsidP="00CB33D0">
            <w:pPr>
              <w:jc w:val="both"/>
            </w:pPr>
            <w:r w:rsidRPr="000D415F">
              <w:t>Fogyasztói szegmensek a táplálkozásmarketing piacán</w:t>
            </w:r>
          </w:p>
        </w:tc>
      </w:tr>
      <w:tr w:rsidR="000C2294" w:rsidRPr="00BF1195" w:rsidTr="00CB33D0">
        <w:tc>
          <w:tcPr>
            <w:tcW w:w="1529" w:type="dxa"/>
            <w:vMerge/>
            <w:tcBorders>
              <w:bottom w:val="nil"/>
            </w:tcBorders>
            <w:shd w:val="clear" w:color="auto" w:fill="auto"/>
          </w:tcPr>
          <w:p w:rsidR="000C2294" w:rsidRPr="007317D2" w:rsidRDefault="000C2294" w:rsidP="000C2294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0C2294" w:rsidRPr="00BF1195" w:rsidRDefault="000C2294" w:rsidP="00CB33D0">
            <w:pPr>
              <w:jc w:val="both"/>
            </w:pPr>
            <w:r>
              <w:t xml:space="preserve">TE </w:t>
            </w:r>
            <w:r w:rsidRPr="00B43D89">
              <w:t>Az előadásanyag gyakorlati szintű tárgyalása</w:t>
            </w:r>
          </w:p>
        </w:tc>
      </w:tr>
      <w:tr w:rsidR="000C2294" w:rsidRPr="00BF1195" w:rsidTr="00CB33D0">
        <w:tc>
          <w:tcPr>
            <w:tcW w:w="1529" w:type="dxa"/>
            <w:vMerge w:val="restart"/>
            <w:tcBorders>
              <w:top w:val="nil"/>
            </w:tcBorders>
            <w:shd w:val="clear" w:color="auto" w:fill="auto"/>
          </w:tcPr>
          <w:p w:rsidR="000C2294" w:rsidRPr="007317D2" w:rsidRDefault="000C2294" w:rsidP="00CB33D0">
            <w:pPr>
              <w:ind w:left="720"/>
            </w:pPr>
          </w:p>
        </w:tc>
        <w:tc>
          <w:tcPr>
            <w:tcW w:w="7721" w:type="dxa"/>
            <w:shd w:val="clear" w:color="auto" w:fill="auto"/>
          </w:tcPr>
          <w:p w:rsidR="000C2294" w:rsidRPr="00BF1195" w:rsidRDefault="000C2294" w:rsidP="00CB33D0">
            <w:pPr>
              <w:jc w:val="both"/>
            </w:pPr>
            <w:r w:rsidRPr="000D415F">
              <w:t>A LOHAS életstílus jellemzői, különös tekintettel az egészség- és környezettudatosságra</w:t>
            </w:r>
          </w:p>
        </w:tc>
      </w:tr>
      <w:tr w:rsidR="000C2294" w:rsidRPr="00BF1195" w:rsidTr="00CB33D0">
        <w:tc>
          <w:tcPr>
            <w:tcW w:w="1529" w:type="dxa"/>
            <w:vMerge/>
            <w:tcBorders>
              <w:bottom w:val="nil"/>
            </w:tcBorders>
            <w:shd w:val="clear" w:color="auto" w:fill="auto"/>
          </w:tcPr>
          <w:p w:rsidR="000C2294" w:rsidRPr="007317D2" w:rsidRDefault="000C2294" w:rsidP="000C2294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0C2294" w:rsidRPr="00BF1195" w:rsidRDefault="000C2294" w:rsidP="00CB33D0">
            <w:pPr>
              <w:jc w:val="both"/>
            </w:pPr>
            <w:r>
              <w:t xml:space="preserve">TE </w:t>
            </w:r>
            <w:r w:rsidRPr="00B43D89">
              <w:t>Az előadásanyag gyakorlati szintű tárgyalása</w:t>
            </w:r>
          </w:p>
        </w:tc>
      </w:tr>
      <w:tr w:rsidR="000C2294" w:rsidRPr="00BF1195" w:rsidTr="00CB33D0">
        <w:tc>
          <w:tcPr>
            <w:tcW w:w="1529" w:type="dxa"/>
            <w:vMerge w:val="restart"/>
            <w:tcBorders>
              <w:top w:val="nil"/>
            </w:tcBorders>
            <w:shd w:val="clear" w:color="auto" w:fill="auto"/>
          </w:tcPr>
          <w:p w:rsidR="000C2294" w:rsidRPr="007317D2" w:rsidRDefault="000C2294" w:rsidP="00CB33D0">
            <w:pPr>
              <w:ind w:left="720"/>
            </w:pPr>
          </w:p>
        </w:tc>
        <w:tc>
          <w:tcPr>
            <w:tcW w:w="7721" w:type="dxa"/>
            <w:shd w:val="clear" w:color="auto" w:fill="auto"/>
          </w:tcPr>
          <w:p w:rsidR="000C2294" w:rsidRPr="00BF1195" w:rsidRDefault="000C2294" w:rsidP="00CB33D0">
            <w:pPr>
              <w:jc w:val="both"/>
            </w:pPr>
            <w:r w:rsidRPr="000D415F">
              <w:t>A táplálkozásmarketing-stratégia elemei</w:t>
            </w:r>
          </w:p>
        </w:tc>
      </w:tr>
      <w:tr w:rsidR="000C2294" w:rsidRPr="00BF1195" w:rsidTr="00CB33D0">
        <w:tc>
          <w:tcPr>
            <w:tcW w:w="1529" w:type="dxa"/>
            <w:vMerge/>
            <w:tcBorders>
              <w:bottom w:val="nil"/>
            </w:tcBorders>
            <w:shd w:val="clear" w:color="auto" w:fill="auto"/>
          </w:tcPr>
          <w:p w:rsidR="000C2294" w:rsidRPr="007317D2" w:rsidRDefault="000C2294" w:rsidP="000C2294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0C2294" w:rsidRPr="00BF1195" w:rsidRDefault="000C2294" w:rsidP="00CB33D0">
            <w:pPr>
              <w:jc w:val="both"/>
            </w:pPr>
            <w:r>
              <w:t xml:space="preserve">TE </w:t>
            </w:r>
            <w:r w:rsidRPr="00B43D89">
              <w:t>Az előadásanyag gyakorlati szintű tárgyalása</w:t>
            </w:r>
          </w:p>
        </w:tc>
      </w:tr>
      <w:tr w:rsidR="000C2294" w:rsidRPr="00BF1195" w:rsidTr="00CB33D0">
        <w:tc>
          <w:tcPr>
            <w:tcW w:w="1529" w:type="dxa"/>
            <w:vMerge w:val="restart"/>
            <w:tcBorders>
              <w:top w:val="nil"/>
            </w:tcBorders>
            <w:shd w:val="clear" w:color="auto" w:fill="auto"/>
          </w:tcPr>
          <w:p w:rsidR="000C2294" w:rsidRPr="007317D2" w:rsidRDefault="000C2294" w:rsidP="00CB33D0">
            <w:pPr>
              <w:ind w:left="720"/>
            </w:pPr>
          </w:p>
        </w:tc>
        <w:tc>
          <w:tcPr>
            <w:tcW w:w="7721" w:type="dxa"/>
            <w:shd w:val="clear" w:color="auto" w:fill="auto"/>
          </w:tcPr>
          <w:p w:rsidR="000C2294" w:rsidRPr="00BF1195" w:rsidRDefault="000C2294" w:rsidP="00CB33D0">
            <w:pPr>
              <w:jc w:val="both"/>
            </w:pPr>
            <w:r w:rsidRPr="000D415F">
              <w:t>Társadalmi felelősségvállalás és táplálkozásmarketing</w:t>
            </w:r>
          </w:p>
        </w:tc>
      </w:tr>
      <w:tr w:rsidR="000C2294" w:rsidRPr="00BF1195" w:rsidTr="00CB33D0">
        <w:tc>
          <w:tcPr>
            <w:tcW w:w="1529" w:type="dxa"/>
            <w:vMerge/>
            <w:tcBorders>
              <w:bottom w:val="nil"/>
            </w:tcBorders>
            <w:shd w:val="clear" w:color="auto" w:fill="auto"/>
          </w:tcPr>
          <w:p w:rsidR="000C2294" w:rsidRPr="007317D2" w:rsidRDefault="000C2294" w:rsidP="000C2294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0C2294" w:rsidRPr="00BF1195" w:rsidRDefault="000C2294" w:rsidP="00CB33D0">
            <w:pPr>
              <w:jc w:val="both"/>
            </w:pPr>
            <w:r>
              <w:t xml:space="preserve">TE </w:t>
            </w:r>
            <w:r w:rsidRPr="00B43D89">
              <w:t>Az előadásanyag gyakorlati szintű tárgyalása</w:t>
            </w:r>
          </w:p>
        </w:tc>
      </w:tr>
      <w:tr w:rsidR="000C2294" w:rsidRPr="00BF1195" w:rsidTr="00CB33D0">
        <w:tc>
          <w:tcPr>
            <w:tcW w:w="1529" w:type="dxa"/>
            <w:vMerge w:val="restart"/>
            <w:tcBorders>
              <w:top w:val="nil"/>
            </w:tcBorders>
            <w:shd w:val="clear" w:color="auto" w:fill="auto"/>
          </w:tcPr>
          <w:p w:rsidR="000C2294" w:rsidRPr="007317D2" w:rsidRDefault="000C2294" w:rsidP="00CB33D0">
            <w:pPr>
              <w:ind w:left="720"/>
            </w:pPr>
          </w:p>
        </w:tc>
        <w:tc>
          <w:tcPr>
            <w:tcW w:w="7721" w:type="dxa"/>
            <w:shd w:val="clear" w:color="auto" w:fill="auto"/>
          </w:tcPr>
          <w:p w:rsidR="000C2294" w:rsidRPr="00BF1195" w:rsidRDefault="000C2294" w:rsidP="00CB33D0">
            <w:pPr>
              <w:jc w:val="both"/>
            </w:pPr>
            <w:r>
              <w:t>Új irányzatok a táplálkozásmarketingben</w:t>
            </w:r>
          </w:p>
        </w:tc>
      </w:tr>
      <w:tr w:rsidR="000C2294" w:rsidRPr="00BF1195" w:rsidTr="00CB33D0">
        <w:trPr>
          <w:trHeight w:val="70"/>
        </w:trPr>
        <w:tc>
          <w:tcPr>
            <w:tcW w:w="1529" w:type="dxa"/>
            <w:vMerge/>
            <w:shd w:val="clear" w:color="auto" w:fill="auto"/>
          </w:tcPr>
          <w:p w:rsidR="000C2294" w:rsidRPr="007317D2" w:rsidRDefault="000C2294" w:rsidP="000C2294">
            <w:pPr>
              <w:numPr>
                <w:ilvl w:val="0"/>
                <w:numId w:val="1"/>
              </w:numPr>
            </w:pPr>
          </w:p>
        </w:tc>
        <w:tc>
          <w:tcPr>
            <w:tcW w:w="7721" w:type="dxa"/>
            <w:shd w:val="clear" w:color="auto" w:fill="auto"/>
          </w:tcPr>
          <w:p w:rsidR="000C2294" w:rsidRPr="00BF1195" w:rsidRDefault="000C2294" w:rsidP="00CB33D0">
            <w:pPr>
              <w:jc w:val="both"/>
            </w:pPr>
            <w:r>
              <w:t xml:space="preserve">TE </w:t>
            </w:r>
            <w:r w:rsidRPr="00B43D89">
              <w:t>Az előadásanyag gyakorlati szintű tárgyalása</w:t>
            </w:r>
          </w:p>
        </w:tc>
      </w:tr>
    </w:tbl>
    <w:p w:rsidR="000C2294" w:rsidRDefault="000C2294" w:rsidP="000C2294"/>
    <w:p w:rsidR="000C2294" w:rsidRDefault="000C2294">
      <w:pPr>
        <w:spacing w:line="360" w:lineRule="auto"/>
        <w:ind w:firstLine="567"/>
        <w:jc w:val="both"/>
      </w:pPr>
      <w:r>
        <w:br w:type="page"/>
      </w:r>
    </w:p>
    <w:p w:rsidR="000C2294" w:rsidRDefault="000C2294" w:rsidP="000C2294"/>
    <w:tbl>
      <w:tblPr>
        <w:tblW w:w="99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671"/>
        <w:gridCol w:w="88"/>
        <w:gridCol w:w="576"/>
        <w:gridCol w:w="851"/>
        <w:gridCol w:w="850"/>
        <w:gridCol w:w="942"/>
        <w:gridCol w:w="1762"/>
        <w:gridCol w:w="855"/>
        <w:gridCol w:w="2411"/>
      </w:tblGrid>
      <w:tr w:rsidR="000C2294" w:rsidRPr="0087262E" w:rsidTr="00CB33D0">
        <w:trPr>
          <w:cantSplit/>
          <w:trHeight w:val="420"/>
        </w:trPr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2294" w:rsidRPr="00AE0790" w:rsidRDefault="000C2294" w:rsidP="00CB33D0">
            <w:pPr>
              <w:ind w:left="20"/>
              <w:rPr>
                <w:rFonts w:eastAsia="Arial Unicode MS"/>
              </w:rPr>
            </w:pPr>
            <w:r w:rsidRPr="00AE0790">
              <w:t>A tantárgy neve: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85992" w:rsidRDefault="000C2294" w:rsidP="00CB33D0">
            <w:pPr>
              <w:rPr>
                <w:rFonts w:eastAsia="Arial Unicode MS"/>
              </w:rPr>
            </w:pPr>
            <w:r w:rsidRPr="00885992">
              <w:t>magyarul: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885992" w:rsidRDefault="000C2294" w:rsidP="00CB33D0">
            <w:pPr>
              <w:jc w:val="center"/>
              <w:rPr>
                <w:rFonts w:eastAsia="Arial Unicode MS"/>
                <w:b/>
                <w:szCs w:val="16"/>
              </w:rPr>
            </w:pPr>
            <w:proofErr w:type="gramStart"/>
            <w:r w:rsidRPr="005A63E1">
              <w:rPr>
                <w:rFonts w:eastAsia="Arial Unicode MS"/>
                <w:b/>
                <w:szCs w:val="16"/>
              </w:rPr>
              <w:t>Kvantitatív</w:t>
            </w:r>
            <w:proofErr w:type="gramEnd"/>
            <w:r w:rsidRPr="005A63E1">
              <w:rPr>
                <w:rFonts w:eastAsia="Arial Unicode MS"/>
                <w:b/>
                <w:szCs w:val="16"/>
              </w:rPr>
              <w:t xml:space="preserve"> ismeretek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200EBC">
              <w:t>Kódja</w:t>
            </w:r>
            <w:r w:rsidRPr="00200EBC">
              <w:rPr>
                <w:sz w:val="16"/>
                <w:szCs w:val="16"/>
              </w:rPr>
              <w:t>: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C643FB" w:rsidRDefault="000C2294" w:rsidP="00CB33D0">
            <w:pPr>
              <w:jc w:val="center"/>
              <w:rPr>
                <w:rFonts w:eastAsia="Arial Unicode MS"/>
                <w:b/>
              </w:rPr>
            </w:pPr>
            <w:r w:rsidRPr="00C643FB">
              <w:rPr>
                <w:rFonts w:eastAsia="Arial Unicode MS"/>
                <w:b/>
              </w:rPr>
              <w:t>GT_MMAL021-17</w:t>
            </w:r>
          </w:p>
          <w:p w:rsidR="000C2294" w:rsidRPr="0087262E" w:rsidRDefault="000C2294" w:rsidP="00CB33D0">
            <w:pPr>
              <w:jc w:val="center"/>
              <w:rPr>
                <w:rFonts w:eastAsia="Arial Unicode MS"/>
                <w:b/>
              </w:rPr>
            </w:pPr>
          </w:p>
        </w:tc>
      </w:tr>
      <w:tr w:rsidR="000C2294" w:rsidRPr="0087262E" w:rsidTr="00CB33D0">
        <w:trPr>
          <w:cantSplit/>
          <w:trHeight w:val="420"/>
        </w:trPr>
        <w:tc>
          <w:tcPr>
            <w:tcW w:w="1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2294" w:rsidRPr="00AE0790" w:rsidRDefault="000C2294" w:rsidP="00CB33D0">
            <w:pPr>
              <w:rPr>
                <w:rFonts w:eastAsia="Arial Unicode MS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4731C" w:rsidRDefault="000C2294" w:rsidP="00CB33D0">
            <w:r w:rsidRPr="00AE0790">
              <w:t>angolul: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191C71" w:rsidRDefault="000C2294" w:rsidP="00CB33D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Knowledge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quantitative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methods</w:t>
            </w:r>
            <w:proofErr w:type="spellEnd"/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87262E" w:rsidRDefault="000C2294" w:rsidP="00CB33D0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0C2294" w:rsidRPr="0087262E" w:rsidTr="00CB33D0">
        <w:trPr>
          <w:cantSplit/>
          <w:trHeight w:val="42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C2294" w:rsidRPr="0087262E" w:rsidTr="00CB33D0">
        <w:trPr>
          <w:cantSplit/>
          <w:trHeight w:val="420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ind w:left="20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Felelős oktatási egység:</w:t>
            </w:r>
          </w:p>
        </w:tc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87262E" w:rsidRDefault="000C2294" w:rsidP="00CB33D0">
            <w:pPr>
              <w:jc w:val="center"/>
              <w:rPr>
                <w:b/>
              </w:rPr>
            </w:pPr>
            <w:r w:rsidRPr="008353E7">
              <w:rPr>
                <w:b/>
              </w:rPr>
              <w:t>Statisztika</w:t>
            </w:r>
            <w:r>
              <w:rPr>
                <w:b/>
              </w:rPr>
              <w:t xml:space="preserve"> és Módszertani Intézet</w:t>
            </w:r>
          </w:p>
        </w:tc>
      </w:tr>
      <w:tr w:rsidR="000C2294" w:rsidRPr="0087262E" w:rsidTr="00CB33D0">
        <w:trPr>
          <w:trHeight w:val="420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AE0790" w:rsidRDefault="000C2294" w:rsidP="00CB33D0">
            <w:pPr>
              <w:ind w:left="20"/>
              <w:rPr>
                <w:rFonts w:eastAsia="Arial Unicode MS"/>
              </w:rPr>
            </w:pPr>
            <w:r w:rsidRPr="00AE0790">
              <w:t>Kötelező előtanulmány neve: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AE0790" w:rsidRDefault="000C2294" w:rsidP="00CB33D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AE0790" w:rsidRDefault="000C2294" w:rsidP="00CB33D0">
            <w:pPr>
              <w:jc w:val="center"/>
              <w:rPr>
                <w:rFonts w:eastAsia="Arial Unicode MS"/>
              </w:rPr>
            </w:pPr>
            <w:r w:rsidRPr="00AE0790">
              <w:t xml:space="preserve">Kódja: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AE0790" w:rsidRDefault="000C2294" w:rsidP="00CB33D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</w:tr>
      <w:tr w:rsidR="000C2294" w:rsidRPr="0087262E" w:rsidTr="00CB33D0">
        <w:trPr>
          <w:cantSplit/>
          <w:trHeight w:val="193"/>
        </w:trPr>
        <w:tc>
          <w:tcPr>
            <w:tcW w:w="1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294" w:rsidRPr="00AE0790" w:rsidRDefault="000C2294" w:rsidP="00CB33D0">
            <w:pPr>
              <w:jc w:val="center"/>
            </w:pPr>
            <w:r w:rsidRPr="00AE0790">
              <w:t>Típus</w:t>
            </w:r>
          </w:p>
        </w:tc>
        <w:tc>
          <w:tcPr>
            <w:tcW w:w="3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AE0790" w:rsidRDefault="000C2294" w:rsidP="00CB33D0">
            <w:pPr>
              <w:jc w:val="center"/>
            </w:pPr>
            <w:r>
              <w:t>Ó</w:t>
            </w:r>
            <w:r w:rsidRPr="00AE0790">
              <w:t>raszámok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294" w:rsidRPr="00AE0790" w:rsidRDefault="000C2294" w:rsidP="00CB33D0">
            <w:pPr>
              <w:jc w:val="center"/>
            </w:pPr>
            <w:r w:rsidRPr="00AE0790">
              <w:t>Követelmény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294" w:rsidRPr="00AE0790" w:rsidRDefault="000C2294" w:rsidP="00CB33D0">
            <w:pPr>
              <w:jc w:val="center"/>
            </w:pPr>
            <w:r w:rsidRPr="00AE0790">
              <w:t>Kredit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294" w:rsidRPr="00AE0790" w:rsidRDefault="000C2294" w:rsidP="00CB33D0">
            <w:pPr>
              <w:jc w:val="center"/>
            </w:pPr>
            <w:r w:rsidRPr="00AE0790">
              <w:t>Oktatás nyelve</w:t>
            </w:r>
          </w:p>
        </w:tc>
      </w:tr>
      <w:tr w:rsidR="000C2294" w:rsidRPr="0087262E" w:rsidTr="00CB33D0">
        <w:trPr>
          <w:cantSplit/>
          <w:trHeight w:val="221"/>
        </w:trPr>
        <w:tc>
          <w:tcPr>
            <w:tcW w:w="16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Előadás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Gyakorlat</w:t>
            </w: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rPr>
                <w:sz w:val="16"/>
                <w:szCs w:val="16"/>
              </w:rPr>
            </w:pPr>
          </w:p>
        </w:tc>
      </w:tr>
      <w:tr w:rsidR="000C2294" w:rsidRPr="0087262E" w:rsidTr="00CB33D0">
        <w:trPr>
          <w:cantSplit/>
          <w:trHeight w:val="27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Nappali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930297" w:rsidRDefault="000C2294" w:rsidP="00CB33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Heti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87262E" w:rsidRDefault="000C2294" w:rsidP="00CB33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Heti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87262E" w:rsidRDefault="000C2294" w:rsidP="00CB33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87262E" w:rsidRDefault="000C2294" w:rsidP="00CB33D0">
            <w:pPr>
              <w:jc w:val="center"/>
              <w:rPr>
                <w:b/>
              </w:rPr>
            </w:pPr>
            <w:r>
              <w:rPr>
                <w:b/>
              </w:rPr>
              <w:t>kollokvium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87262E" w:rsidRDefault="000C2294" w:rsidP="00CB33D0">
            <w:pPr>
              <w:jc w:val="center"/>
              <w:rPr>
                <w:b/>
              </w:rPr>
            </w:pPr>
            <w:r>
              <w:rPr>
                <w:b/>
              </w:rPr>
              <w:t>magyar</w:t>
            </w:r>
          </w:p>
        </w:tc>
      </w:tr>
      <w:tr w:rsidR="000C2294" w:rsidRPr="0087262E" w:rsidTr="00CB33D0">
        <w:trPr>
          <w:cantSplit/>
          <w:trHeight w:val="27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Levelező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930297" w:rsidRDefault="000C2294" w:rsidP="00CB33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282AFF" w:rsidRDefault="000C2294" w:rsidP="00CB33D0">
            <w:pPr>
              <w:jc w:val="center"/>
              <w:rPr>
                <w:sz w:val="16"/>
                <w:szCs w:val="16"/>
              </w:rPr>
            </w:pPr>
            <w:r w:rsidRPr="00282AFF">
              <w:rPr>
                <w:sz w:val="16"/>
                <w:szCs w:val="16"/>
              </w:rPr>
              <w:t>Féléves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DA5E3F" w:rsidRDefault="000C2294" w:rsidP="00CB33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Féléves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191C71" w:rsidRDefault="000C2294" w:rsidP="00CB33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87262E" w:rsidRDefault="000C2294" w:rsidP="00CB33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87262E" w:rsidRDefault="000C2294" w:rsidP="00CB33D0">
            <w:pPr>
              <w:jc w:val="center"/>
              <w:rPr>
                <w:sz w:val="16"/>
                <w:szCs w:val="16"/>
              </w:rPr>
            </w:pPr>
          </w:p>
        </w:tc>
      </w:tr>
      <w:tr w:rsidR="000C2294" w:rsidRPr="0087262E" w:rsidTr="00CB33D0">
        <w:trPr>
          <w:cantSplit/>
          <w:trHeight w:val="251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2294" w:rsidRPr="00AE0790" w:rsidRDefault="000C2294" w:rsidP="00CB33D0">
            <w:pPr>
              <w:ind w:left="20"/>
              <w:rPr>
                <w:rFonts w:eastAsia="Arial Unicode MS"/>
              </w:rPr>
            </w:pPr>
            <w:r w:rsidRPr="00AE0790">
              <w:t>Tantárgyfelelős oktató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AE0790" w:rsidRDefault="000C2294" w:rsidP="00CB33D0">
            <w:pPr>
              <w:rPr>
                <w:rFonts w:eastAsia="Arial Unicode MS"/>
              </w:rPr>
            </w:pPr>
            <w:r w:rsidRPr="00AE0790">
              <w:t>neve: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740E47" w:rsidRDefault="000C2294" w:rsidP="00CB33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Prof. Dr. Balogh Péter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rPr>
                <w:rFonts w:eastAsia="Arial Unicode MS"/>
                <w:sz w:val="16"/>
                <w:szCs w:val="16"/>
              </w:rPr>
            </w:pPr>
            <w:r w:rsidRPr="00AE0790">
              <w:t>beosztása</w:t>
            </w:r>
            <w:r w:rsidRPr="0087262E">
              <w:rPr>
                <w:sz w:val="16"/>
                <w:szCs w:val="16"/>
              </w:rPr>
              <w:t>: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191C71" w:rsidRDefault="000C2294" w:rsidP="00CB33D0">
            <w:pPr>
              <w:jc w:val="center"/>
              <w:rPr>
                <w:b/>
              </w:rPr>
            </w:pPr>
            <w:r>
              <w:rPr>
                <w:b/>
              </w:rPr>
              <w:t>egyetemi tanár</w:t>
            </w:r>
          </w:p>
        </w:tc>
      </w:tr>
      <w:tr w:rsidR="000C2294" w:rsidRPr="0087262E" w:rsidTr="00CB33D0">
        <w:trPr>
          <w:cantSplit/>
          <w:trHeight w:val="46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B21A18" w:rsidRDefault="000C2294" w:rsidP="00CB33D0">
            <w:r w:rsidRPr="00B21A18">
              <w:rPr>
                <w:b/>
                <w:bCs/>
              </w:rPr>
              <w:t xml:space="preserve">A </w:t>
            </w:r>
            <w:proofErr w:type="gramStart"/>
            <w:r w:rsidRPr="00B21A18">
              <w:rPr>
                <w:b/>
                <w:bCs/>
              </w:rPr>
              <w:t>kurzus</w:t>
            </w:r>
            <w:proofErr w:type="gramEnd"/>
            <w:r w:rsidRPr="00B21A18">
              <w:rPr>
                <w:b/>
                <w:bCs/>
              </w:rPr>
              <w:t xml:space="preserve"> célja, </w:t>
            </w:r>
            <w:r w:rsidRPr="00B21A18">
              <w:t>hogy a hallgatók</w:t>
            </w:r>
            <w:r>
              <w:t xml:space="preserve"> </w:t>
            </w:r>
            <w:r w:rsidRPr="00695551">
              <w:t>a</w:t>
            </w:r>
            <w:r>
              <w:t xml:space="preserve"> marketing</w:t>
            </w:r>
            <w:r w:rsidRPr="00695551">
              <w:t xml:space="preserve"> terület minden fontosabb részterületén </w:t>
            </w:r>
            <w:r w:rsidRPr="00E52633">
              <w:t xml:space="preserve">használható </w:t>
            </w:r>
            <w:r>
              <w:t xml:space="preserve">haladó </w:t>
            </w:r>
            <w:r w:rsidRPr="00E52633">
              <w:t>statisztikai módszerek</w:t>
            </w:r>
            <w:r>
              <w:t>et</w:t>
            </w:r>
            <w:r w:rsidRPr="00E52633">
              <w:t xml:space="preserve"> megismer</w:t>
            </w:r>
            <w:r>
              <w:t>jék</w:t>
            </w:r>
            <w:r w:rsidRPr="00E52633">
              <w:t xml:space="preserve">, és a </w:t>
            </w:r>
            <w:r>
              <w:t>marketing</w:t>
            </w:r>
            <w:r w:rsidRPr="00E52633">
              <w:t xml:space="preserve"> területén használható </w:t>
            </w:r>
            <w:r>
              <w:t xml:space="preserve">többváltozós </w:t>
            </w:r>
            <w:r w:rsidRPr="00E52633">
              <w:t>eljárások</w:t>
            </w:r>
            <w:r>
              <w:t>at készség szinten</w:t>
            </w:r>
            <w:r w:rsidRPr="00E52633">
              <w:t xml:space="preserve"> alkalmaz</w:t>
            </w:r>
            <w:r>
              <w:t xml:space="preserve">ni tudják a hazai és a </w:t>
            </w:r>
            <w:r w:rsidRPr="00322271">
              <w:t>nemzetközi jel</w:t>
            </w:r>
            <w:r>
              <w:t xml:space="preserve">legű marketinggel kapcsolatos elemző munkák során </w:t>
            </w:r>
            <w:r w:rsidRPr="00B24726">
              <w:t>az SPSS program alkalmazásával</w:t>
            </w:r>
            <w:r>
              <w:t>.</w:t>
            </w:r>
          </w:p>
        </w:tc>
      </w:tr>
      <w:tr w:rsidR="000C2294" w:rsidRPr="0087262E" w:rsidTr="00CB33D0">
        <w:trPr>
          <w:cantSplit/>
          <w:trHeight w:val="140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C2294" w:rsidRDefault="000C2294" w:rsidP="00CB33D0">
            <w:pPr>
              <w:jc w:val="both"/>
              <w:rPr>
                <w:b/>
                <w:bCs/>
              </w:rPr>
            </w:pPr>
            <w:r w:rsidRPr="00EA6E76">
              <w:rPr>
                <w:b/>
                <w:bCs/>
              </w:rPr>
              <w:t xml:space="preserve">Azoknak az előírt szakmai </w:t>
            </w:r>
            <w:proofErr w:type="gramStart"/>
            <w:r w:rsidRPr="00EA6E76">
              <w:rPr>
                <w:b/>
                <w:bCs/>
              </w:rPr>
              <w:t>kompetenciáknak</w:t>
            </w:r>
            <w:proofErr w:type="gramEnd"/>
            <w:r w:rsidRPr="00EA6E76">
              <w:rPr>
                <w:b/>
                <w:bCs/>
              </w:rPr>
              <w:t xml:space="preserve">, kompetencia-elemeknek (tudás, képesség stb., KKK 7. pont) a felsorolása, amelyek kialakításához a tantárgy jellemzően, érdemben hozzájárul </w:t>
            </w:r>
          </w:p>
          <w:p w:rsidR="000C2294" w:rsidRDefault="000C2294" w:rsidP="00CB33D0">
            <w:pPr>
              <w:jc w:val="both"/>
              <w:rPr>
                <w:b/>
                <w:bCs/>
              </w:rPr>
            </w:pPr>
          </w:p>
          <w:p w:rsidR="000C2294" w:rsidRPr="00B21A18" w:rsidRDefault="000C2294" w:rsidP="00CB33D0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 xml:space="preserve">Tudás: </w:t>
            </w:r>
          </w:p>
          <w:p w:rsidR="000C2294" w:rsidRPr="00B21A18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322271">
              <w:t xml:space="preserve">Birtokában van a problémafelismerés, -megfogalmazás és -megoldás, az </w:t>
            </w:r>
            <w:proofErr w:type="gramStart"/>
            <w:r w:rsidRPr="00322271">
              <w:t>információ</w:t>
            </w:r>
            <w:proofErr w:type="gramEnd"/>
            <w:r w:rsidRPr="00322271">
              <w:t>gyűjtés és -feldolgozás korszerű, elméletileg is igényes matematikai-statisztikai</w:t>
            </w:r>
            <w:r>
              <w:t xml:space="preserve"> és</w:t>
            </w:r>
            <w:r w:rsidRPr="00322271">
              <w:t xml:space="preserve"> modellezési módszereinek, ismeri azok korlátait is.</w:t>
            </w:r>
          </w:p>
          <w:p w:rsidR="000C2294" w:rsidRPr="00B21A18" w:rsidRDefault="000C2294" w:rsidP="00CB33D0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>Képesség:</w:t>
            </w:r>
          </w:p>
          <w:p w:rsidR="000C2294" w:rsidRPr="00B21A18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322271">
              <w:t xml:space="preserve">Önálló új következtetéseket, eredeti gondolatokat és megoldási módokat fogalmaz meg, képes az igényes elemzési, modellezési módszerek alkalmazására, </w:t>
            </w:r>
            <w:proofErr w:type="gramStart"/>
            <w:r w:rsidRPr="00322271">
              <w:t>komplex</w:t>
            </w:r>
            <w:proofErr w:type="gramEnd"/>
            <w:r w:rsidRPr="00322271">
              <w:t xml:space="preserve"> problémák megoldására irányuló stratégiák kialakítására, döntések meghozatalára, változó hazai és nemzetközi környezetben, illetve szervezeti kultúrában is.</w:t>
            </w:r>
          </w:p>
          <w:p w:rsidR="000C2294" w:rsidRPr="00B21A18" w:rsidRDefault="000C2294" w:rsidP="00CB33D0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>Attitűd:</w:t>
            </w:r>
          </w:p>
          <w:p w:rsidR="000C2294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4E704B">
              <w:t>Nyitott és befogadó a gazdaságtudomány és gyakorlat új eredményei iránt.</w:t>
            </w:r>
            <w:r>
              <w:t xml:space="preserve"> </w:t>
            </w:r>
            <w:r w:rsidRPr="004E704B">
              <w:t>Kritikusan viszonyul saját, illetve a beosztottak tudásához, munkájához és magatartásához. Kötelességének tartja a hibák kijavítását, munkatársai fejlesztését.</w:t>
            </w:r>
            <w:r>
              <w:t xml:space="preserve"> </w:t>
            </w:r>
            <w:r w:rsidRPr="004E704B">
              <w:t>Érdeklődéssel fordul a kapcsolódó szaktudományok eredményei és megoldásai felé</w:t>
            </w:r>
            <w:r>
              <w:t>.</w:t>
            </w:r>
          </w:p>
          <w:p w:rsidR="000C2294" w:rsidRPr="00B21A18" w:rsidRDefault="000C2294" w:rsidP="00CB33D0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>Autonómia és felelősség:</w:t>
            </w:r>
          </w:p>
          <w:p w:rsidR="000C2294" w:rsidRPr="00B21A18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4E704B">
              <w:t xml:space="preserve">Különböző bonyolultságú és különböző mértékben kiszámítható </w:t>
            </w:r>
            <w:proofErr w:type="gramStart"/>
            <w:r w:rsidRPr="004E704B">
              <w:t>kontextusokban</w:t>
            </w:r>
            <w:proofErr w:type="gramEnd"/>
            <w:r w:rsidRPr="004E704B">
              <w:t xml:space="preserve"> a módszerek és technikák széles körét alkalmazza önállóan a gyakorlatban.</w:t>
            </w:r>
            <w:r>
              <w:t xml:space="preserve"> </w:t>
            </w:r>
            <w:r w:rsidRPr="004E704B">
              <w:t>Bekapcsolódik kutatási és fejlesztési projektekbe, a projektcsoportban a cél elérése érdekében autonóm módon, a csoport többi tagjával együttműködve mozgósítja elméleti és gyakorlati tudását, képességeit.</w:t>
            </w:r>
          </w:p>
          <w:p w:rsidR="000C2294" w:rsidRPr="00B21A18" w:rsidRDefault="000C2294" w:rsidP="00CB33D0">
            <w:pPr>
              <w:ind w:left="720"/>
              <w:rPr>
                <w:rFonts w:eastAsia="Arial Unicode MS"/>
                <w:b/>
                <w:bCs/>
              </w:rPr>
            </w:pPr>
          </w:p>
        </w:tc>
      </w:tr>
      <w:tr w:rsidR="000C2294" w:rsidRPr="0087262E" w:rsidTr="00CB33D0">
        <w:trPr>
          <w:trHeight w:val="40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B21A18" w:rsidRDefault="000C2294" w:rsidP="00CB33D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 xml:space="preserve">A </w:t>
            </w:r>
            <w:proofErr w:type="gramStart"/>
            <w:r w:rsidRPr="00B21A18">
              <w:rPr>
                <w:b/>
                <w:bCs/>
              </w:rPr>
              <w:t>kurzus</w:t>
            </w:r>
            <w:proofErr w:type="gramEnd"/>
            <w:r w:rsidRPr="00B21A1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rövid </w:t>
            </w:r>
            <w:r w:rsidRPr="00B21A18">
              <w:rPr>
                <w:b/>
                <w:bCs/>
              </w:rPr>
              <w:t>tartalma, témakörei</w:t>
            </w:r>
          </w:p>
          <w:p w:rsidR="000C2294" w:rsidRPr="00B21A18" w:rsidRDefault="000C2294" w:rsidP="00CB33D0">
            <w:pPr>
              <w:jc w:val="both"/>
            </w:pPr>
          </w:p>
          <w:p w:rsidR="000C2294" w:rsidRPr="00B21A18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016499">
              <w:t>Két változó közötti összefüggések elemzése</w:t>
            </w:r>
            <w:r>
              <w:t xml:space="preserve">. </w:t>
            </w:r>
            <w:r w:rsidRPr="00016499">
              <w:t>Több hatótényező hatásának vizsgálata</w:t>
            </w:r>
            <w:r>
              <w:t xml:space="preserve">. </w:t>
            </w:r>
            <w:r w:rsidRPr="00016499">
              <w:t>Eljárások a lineáris regressziós modell összehasonlítására</w:t>
            </w:r>
            <w:r>
              <w:t xml:space="preserve">. </w:t>
            </w:r>
            <w:r w:rsidRPr="00016499">
              <w:t xml:space="preserve">Lineáris regresszió </w:t>
            </w:r>
            <w:proofErr w:type="spellStart"/>
            <w:r w:rsidRPr="00016499">
              <w:t>kategóriális</w:t>
            </w:r>
            <w:proofErr w:type="spellEnd"/>
            <w:r w:rsidRPr="00016499">
              <w:t xml:space="preserve"> független változóval</w:t>
            </w:r>
            <w:r>
              <w:t xml:space="preserve">. </w:t>
            </w:r>
            <w:r w:rsidRPr="00016499">
              <w:t>Logisztikus regresszió számítása</w:t>
            </w:r>
            <w:r>
              <w:t xml:space="preserve">. </w:t>
            </w:r>
            <w:proofErr w:type="spellStart"/>
            <w:r w:rsidRPr="00016499">
              <w:t>Diszkriminancia</w:t>
            </w:r>
            <w:proofErr w:type="spellEnd"/>
            <w:r w:rsidRPr="00016499">
              <w:t xml:space="preserve"> </w:t>
            </w:r>
            <w:proofErr w:type="gramStart"/>
            <w:r w:rsidRPr="00016499">
              <w:t>analízis</w:t>
            </w:r>
            <w:proofErr w:type="gramEnd"/>
            <w:r w:rsidRPr="00016499">
              <w:t xml:space="preserve"> bemutatása</w:t>
            </w:r>
            <w:r>
              <w:t>.</w:t>
            </w:r>
            <w:r w:rsidRPr="00016499">
              <w:t xml:space="preserve"> </w:t>
            </w:r>
            <w:r>
              <w:t xml:space="preserve">Ismétlés nélküli és ismételt </w:t>
            </w:r>
            <w:proofErr w:type="spellStart"/>
            <w:r>
              <w:t>méréses</w:t>
            </w:r>
            <w:proofErr w:type="spellEnd"/>
            <w:r>
              <w:t xml:space="preserve"> </w:t>
            </w:r>
            <w:r w:rsidRPr="006E6126">
              <w:t>ANOVA</w:t>
            </w:r>
            <w:r>
              <w:t xml:space="preserve"> modellek</w:t>
            </w:r>
            <w:r w:rsidRPr="006E6126">
              <w:t>.</w:t>
            </w:r>
            <w:r>
              <w:t xml:space="preserve"> </w:t>
            </w:r>
            <w:r w:rsidRPr="006E6126">
              <w:t xml:space="preserve">Feltáró </w:t>
            </w:r>
            <w:proofErr w:type="gramStart"/>
            <w:r w:rsidRPr="006E6126">
              <w:t>faktor</w:t>
            </w:r>
            <w:proofErr w:type="gramEnd"/>
            <w:r w:rsidRPr="006E6126">
              <w:t>elemzés</w:t>
            </w:r>
            <w:r>
              <w:t xml:space="preserve">. Kérdőívek megbízhatóságának elemzése. </w:t>
            </w:r>
            <w:r w:rsidRPr="00016499">
              <w:t>Klaszterelemzési technikák</w:t>
            </w:r>
            <w:r>
              <w:t xml:space="preserve">. </w:t>
            </w:r>
            <w:r w:rsidRPr="00016499">
              <w:t>Több dimenziós skálázás (MDS)</w:t>
            </w:r>
            <w:r>
              <w:t xml:space="preserve">. </w:t>
            </w:r>
            <w:proofErr w:type="spellStart"/>
            <w:r w:rsidRPr="00016499">
              <w:t>Conjoint</w:t>
            </w:r>
            <w:proofErr w:type="spellEnd"/>
            <w:r w:rsidRPr="00016499">
              <w:t>-analízis</w:t>
            </w:r>
            <w:r>
              <w:t>.</w:t>
            </w:r>
          </w:p>
          <w:p w:rsidR="000C2294" w:rsidRPr="00B21A18" w:rsidRDefault="000C2294" w:rsidP="00CB33D0">
            <w:pPr>
              <w:ind w:right="138"/>
              <w:jc w:val="both"/>
            </w:pPr>
          </w:p>
        </w:tc>
      </w:tr>
      <w:tr w:rsidR="000C2294" w:rsidRPr="0087262E" w:rsidTr="00CB33D0">
        <w:trPr>
          <w:trHeight w:val="1079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94" w:rsidRPr="00B21A18" w:rsidRDefault="000C2294" w:rsidP="00CB33D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>Tervezett tanulási tevékenységek, tanítási módszerek</w:t>
            </w:r>
          </w:p>
          <w:p w:rsidR="000C2294" w:rsidRPr="00B21A18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 w:rsidRPr="006E6126">
              <w:t xml:space="preserve">Az egymásra épülő anyagrészek megértése, alkalmazásuk és begyakorlása érdekében rendszeres otthoni felkészülést kérünk a hallgatóságtól. A félév végi aláírás feltétele a gyakorlatokon való </w:t>
            </w:r>
            <w:proofErr w:type="gramStart"/>
            <w:r w:rsidRPr="006E6126">
              <w:t>aktív</w:t>
            </w:r>
            <w:proofErr w:type="gramEnd"/>
            <w:r w:rsidRPr="006E6126">
              <w:t xml:space="preserve"> részvétel és az </w:t>
            </w:r>
            <w:r>
              <w:t>SPSS statisztikai program</w:t>
            </w:r>
            <w:r w:rsidRPr="006E6126">
              <w:t xml:space="preserve"> felhasználói szintű ismerete. Az előadások látogatása ajánlott, a gyakorlatoké kötelező.</w:t>
            </w:r>
          </w:p>
          <w:p w:rsidR="000C2294" w:rsidRPr="00B21A18" w:rsidRDefault="000C2294" w:rsidP="00CB33D0"/>
        </w:tc>
      </w:tr>
      <w:tr w:rsidR="000C2294" w:rsidRPr="0087262E" w:rsidTr="00CB33D0">
        <w:trPr>
          <w:trHeight w:val="102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94" w:rsidRPr="00B21A18" w:rsidRDefault="000C2294" w:rsidP="00CB33D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>Értékelés</w:t>
            </w:r>
          </w:p>
          <w:p w:rsidR="000C2294" w:rsidRPr="00B21A18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 w:rsidRPr="00857CD8">
              <w:t xml:space="preserve">A félév </w:t>
            </w:r>
            <w:r>
              <w:t>kollokviumi</w:t>
            </w:r>
            <w:r w:rsidRPr="00857CD8">
              <w:t xml:space="preserve"> jeggyel zárul, amely elméleti és gyakorlati részből áll. </w:t>
            </w:r>
            <w:r>
              <w:t>A félév végére egy önálló esettanulmányt kell készítenie a hallgatóknak, amit a vizsgán SPSS program használatával kell újra kiszámítani és szóban megvédeni.</w:t>
            </w:r>
          </w:p>
          <w:p w:rsidR="000C2294" w:rsidRPr="00B21A18" w:rsidRDefault="000C2294" w:rsidP="00CB33D0"/>
        </w:tc>
      </w:tr>
      <w:tr w:rsidR="000C2294" w:rsidRPr="0087262E" w:rsidTr="00CB33D0">
        <w:trPr>
          <w:trHeight w:val="102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B21A18" w:rsidRDefault="000C2294" w:rsidP="00CB33D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 xml:space="preserve">Kötelező </w:t>
            </w:r>
            <w:r>
              <w:rPr>
                <w:b/>
                <w:bCs/>
              </w:rPr>
              <w:t>szakirodalom</w:t>
            </w:r>
            <w:r w:rsidRPr="00B21A18">
              <w:rPr>
                <w:b/>
                <w:bCs/>
              </w:rPr>
              <w:t>:</w:t>
            </w:r>
          </w:p>
          <w:p w:rsidR="000C2294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>N</w:t>
            </w:r>
            <w:proofErr w:type="gramStart"/>
            <w:r>
              <w:t>.K</w:t>
            </w:r>
            <w:proofErr w:type="gramEnd"/>
            <w:r>
              <w:t xml:space="preserve">. </w:t>
            </w:r>
            <w:proofErr w:type="spellStart"/>
            <w:r>
              <w:t>Malhotra</w:t>
            </w:r>
            <w:proofErr w:type="spellEnd"/>
            <w:r>
              <w:t xml:space="preserve"> – Simon J. (2009): Marketingkutatás. </w:t>
            </w:r>
            <w:r w:rsidRPr="00F96C46">
              <w:t xml:space="preserve">Akadémiai Kiadó </w:t>
            </w:r>
            <w:proofErr w:type="spellStart"/>
            <w:r w:rsidRPr="00F96C46">
              <w:t>Zrt</w:t>
            </w:r>
            <w:proofErr w:type="spellEnd"/>
            <w:r w:rsidRPr="00F96C46">
              <w:t>. 832</w:t>
            </w:r>
            <w:r>
              <w:t xml:space="preserve">. o. ISBN: </w:t>
            </w:r>
            <w:r w:rsidRPr="00F96C46">
              <w:t>9789630586481</w:t>
            </w:r>
          </w:p>
          <w:p w:rsidR="000C2294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F85584">
              <w:t xml:space="preserve">Sajtos L. – </w:t>
            </w:r>
            <w:proofErr w:type="spellStart"/>
            <w:r w:rsidRPr="00F85584">
              <w:t>Mitev</w:t>
            </w:r>
            <w:proofErr w:type="spellEnd"/>
            <w:r w:rsidRPr="00F85584">
              <w:t xml:space="preserve"> </w:t>
            </w:r>
            <w:proofErr w:type="gramStart"/>
            <w:r w:rsidRPr="00F85584">
              <w:t>A</w:t>
            </w:r>
            <w:proofErr w:type="gramEnd"/>
            <w:r w:rsidRPr="00F85584">
              <w:t xml:space="preserve">. (2007): „SPSS kutatási és adatelemzési kézikönyv”, </w:t>
            </w:r>
            <w:proofErr w:type="spellStart"/>
            <w:r>
              <w:t>Alinea</w:t>
            </w:r>
            <w:proofErr w:type="spellEnd"/>
            <w:r>
              <w:t xml:space="preserve"> Kiadó, Budapest, 2007. </w:t>
            </w:r>
            <w:r w:rsidRPr="00F85584">
              <w:t>402. o. ISBN 978-963-9659-08-7</w:t>
            </w:r>
          </w:p>
          <w:p w:rsidR="000C2294" w:rsidRPr="00B21A18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proofErr w:type="spellStart"/>
            <w:r>
              <w:lastRenderedPageBreak/>
              <w:t>Howitt</w:t>
            </w:r>
            <w:proofErr w:type="spellEnd"/>
            <w:r>
              <w:t xml:space="preserve">, D. – </w:t>
            </w:r>
            <w:proofErr w:type="spellStart"/>
            <w:r>
              <w:t>Cramer</w:t>
            </w:r>
            <w:proofErr w:type="spellEnd"/>
            <w:r>
              <w:t xml:space="preserve"> D.: </w:t>
            </w:r>
            <w:proofErr w:type="spellStart"/>
            <w:r>
              <w:t>Introduction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Statistics</w:t>
            </w:r>
            <w:proofErr w:type="spellEnd"/>
            <w:r>
              <w:t xml:space="preserve"> in </w:t>
            </w:r>
            <w:proofErr w:type="spellStart"/>
            <w:r>
              <w:t>Psychology</w:t>
            </w:r>
            <w:proofErr w:type="spellEnd"/>
            <w:r>
              <w:t xml:space="preserve">, 6/E </w:t>
            </w:r>
            <w:proofErr w:type="spellStart"/>
            <w:r>
              <w:t>Pearson</w:t>
            </w:r>
            <w:proofErr w:type="spellEnd"/>
            <w:r>
              <w:t xml:space="preserve">, </w:t>
            </w:r>
            <w:proofErr w:type="spellStart"/>
            <w:r>
              <w:t>Harlow</w:t>
            </w:r>
            <w:proofErr w:type="spellEnd"/>
            <w:r>
              <w:t>. 2014. 744. p. ISBN-13: 9781292000749</w:t>
            </w:r>
          </w:p>
          <w:p w:rsidR="000C2294" w:rsidRPr="00740E47" w:rsidRDefault="000C2294" w:rsidP="00CB33D0">
            <w:pPr>
              <w:rPr>
                <w:b/>
                <w:bCs/>
              </w:rPr>
            </w:pPr>
            <w:r w:rsidRPr="00740E47">
              <w:rPr>
                <w:b/>
                <w:bCs/>
              </w:rPr>
              <w:t>Ajánlott szakirodalom:</w:t>
            </w:r>
          </w:p>
          <w:p w:rsidR="000C2294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DE3192">
              <w:t>J</w:t>
            </w:r>
            <w:proofErr w:type="gramStart"/>
            <w:r w:rsidRPr="00DE3192">
              <w:t>.F</w:t>
            </w:r>
            <w:proofErr w:type="gramEnd"/>
            <w:r w:rsidRPr="00DE3192">
              <w:t xml:space="preserve">. </w:t>
            </w:r>
            <w:proofErr w:type="spellStart"/>
            <w:r w:rsidRPr="00DE3192">
              <w:t>Hair</w:t>
            </w:r>
            <w:proofErr w:type="spellEnd"/>
            <w:r w:rsidRPr="00DE3192">
              <w:t xml:space="preserve"> </w:t>
            </w:r>
            <w:proofErr w:type="spellStart"/>
            <w:r w:rsidRPr="00DE3192">
              <w:t>Jr</w:t>
            </w:r>
            <w:proofErr w:type="spellEnd"/>
            <w:r w:rsidRPr="00DE3192">
              <w:t xml:space="preserve"> - W</w:t>
            </w:r>
            <w:proofErr w:type="gramStart"/>
            <w:r w:rsidRPr="00DE3192">
              <w:t>.C</w:t>
            </w:r>
            <w:proofErr w:type="gramEnd"/>
            <w:r w:rsidRPr="00DE3192">
              <w:t>. Blac</w:t>
            </w:r>
            <w:r>
              <w:t>k - B.J. Babin - R</w:t>
            </w:r>
            <w:proofErr w:type="gramStart"/>
            <w:r>
              <w:t>.E</w:t>
            </w:r>
            <w:proofErr w:type="gramEnd"/>
            <w:r>
              <w:t>. Anderson</w:t>
            </w:r>
            <w:r w:rsidRPr="00DE3192">
              <w:t xml:space="preserve">: </w:t>
            </w:r>
            <w:proofErr w:type="spellStart"/>
            <w:r w:rsidRPr="00DE3192">
              <w:t>Multivariate</w:t>
            </w:r>
            <w:proofErr w:type="spellEnd"/>
            <w:r w:rsidRPr="00DE3192">
              <w:t xml:space="preserve"> Data </w:t>
            </w:r>
            <w:proofErr w:type="spellStart"/>
            <w:r w:rsidRPr="00DE3192">
              <w:t>Analysis</w:t>
            </w:r>
            <w:proofErr w:type="spellEnd"/>
            <w:r w:rsidRPr="00DE3192">
              <w:t xml:space="preserve"> (7th Edition) 7th Edition. </w:t>
            </w:r>
            <w:proofErr w:type="spellStart"/>
            <w:r w:rsidRPr="00DE3192">
              <w:t>Pearson</w:t>
            </w:r>
            <w:proofErr w:type="spellEnd"/>
            <w:r w:rsidRPr="00DE3192">
              <w:t xml:space="preserve"> New International Edition.</w:t>
            </w:r>
            <w:r>
              <w:t xml:space="preserve"> 2014.</w:t>
            </w:r>
            <w:r w:rsidRPr="00DE3192">
              <w:t xml:space="preserve"> 733. p. ISBN-13: 978-0138132637</w:t>
            </w:r>
          </w:p>
          <w:p w:rsidR="000C2294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proofErr w:type="spellStart"/>
            <w:r w:rsidRPr="00F85584">
              <w:t>Ketskeméty</w:t>
            </w:r>
            <w:proofErr w:type="spellEnd"/>
            <w:r w:rsidRPr="00F85584">
              <w:t xml:space="preserve"> L. – Izsó L. (2005): „Bevezetés az SPSS programrendszerbe (Módszertani útmutató és feladatgyűjtemény statisztikai elemzésekhez)”, ELTE </w:t>
            </w:r>
            <w:r>
              <w:t xml:space="preserve">Eötvös Kiadó, Budapest, 2005. </w:t>
            </w:r>
            <w:r w:rsidRPr="00F85584">
              <w:t>459. o. ISBN 963 436 823 6</w:t>
            </w:r>
          </w:p>
          <w:p w:rsidR="000C2294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proofErr w:type="spellStart"/>
            <w:r w:rsidRPr="00DE3192">
              <w:t>Field</w:t>
            </w:r>
            <w:proofErr w:type="spellEnd"/>
            <w:r w:rsidRPr="00DE3192">
              <w:t xml:space="preserve"> </w:t>
            </w:r>
            <w:proofErr w:type="gramStart"/>
            <w:r w:rsidRPr="00DE3192">
              <w:t>A</w:t>
            </w:r>
            <w:proofErr w:type="gramEnd"/>
            <w:r w:rsidRPr="00DE3192">
              <w:t xml:space="preserve">.: </w:t>
            </w:r>
            <w:proofErr w:type="spellStart"/>
            <w:r w:rsidRPr="00DE3192">
              <w:t>Discovering</w:t>
            </w:r>
            <w:proofErr w:type="spellEnd"/>
            <w:r w:rsidRPr="00DE3192">
              <w:t xml:space="preserve"> </w:t>
            </w:r>
            <w:proofErr w:type="spellStart"/>
            <w:r w:rsidRPr="00DE3192">
              <w:t>Statistics</w:t>
            </w:r>
            <w:proofErr w:type="spellEnd"/>
            <w:r w:rsidRPr="00DE3192">
              <w:t xml:space="preserve"> </w:t>
            </w:r>
            <w:proofErr w:type="spellStart"/>
            <w:r w:rsidRPr="00DE3192">
              <w:t>Using</w:t>
            </w:r>
            <w:proofErr w:type="spellEnd"/>
            <w:r w:rsidRPr="00DE3192">
              <w:t xml:space="preserve"> SPSS (</w:t>
            </w:r>
            <w:proofErr w:type="spellStart"/>
            <w:r w:rsidRPr="00DE3192">
              <w:t>Introducing</w:t>
            </w:r>
            <w:proofErr w:type="spellEnd"/>
            <w:r w:rsidRPr="00DE3192">
              <w:t xml:space="preserve"> </w:t>
            </w:r>
            <w:proofErr w:type="spellStart"/>
            <w:r w:rsidRPr="00DE3192">
              <w:t>Statistical</w:t>
            </w:r>
            <w:proofErr w:type="spellEnd"/>
            <w:r w:rsidRPr="00DE3192">
              <w:t xml:space="preserve"> </w:t>
            </w:r>
            <w:proofErr w:type="spellStart"/>
            <w:r w:rsidRPr="00DE3192">
              <w:t>Methods</w:t>
            </w:r>
            <w:proofErr w:type="spellEnd"/>
            <w:r w:rsidRPr="00DE3192">
              <w:t xml:space="preserve">), 5th Edition, SAGE </w:t>
            </w:r>
            <w:proofErr w:type="spellStart"/>
            <w:r w:rsidRPr="00DE3192">
              <w:t>Publications</w:t>
            </w:r>
            <w:proofErr w:type="spellEnd"/>
            <w:r w:rsidRPr="00DE3192">
              <w:t xml:space="preserve"> Ltd., London, 2017. 1104. p. ISBN-13: 9781526445780</w:t>
            </w:r>
          </w:p>
          <w:p w:rsidR="000C2294" w:rsidRPr="00B21A18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 xml:space="preserve">Anderson, </w:t>
            </w:r>
            <w:proofErr w:type="spellStart"/>
            <w:r>
              <w:t>Sweeney</w:t>
            </w:r>
            <w:proofErr w:type="spellEnd"/>
            <w:r>
              <w:t xml:space="preserve">, Williams, Freeman and </w:t>
            </w:r>
            <w:proofErr w:type="spellStart"/>
            <w:r>
              <w:t>Shoesmith</w:t>
            </w:r>
            <w:proofErr w:type="spellEnd"/>
            <w:r>
              <w:t xml:space="preserve">: </w:t>
            </w:r>
            <w:proofErr w:type="spellStart"/>
            <w:r>
              <w:t>Statistics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Business and </w:t>
            </w:r>
            <w:proofErr w:type="spellStart"/>
            <w:r>
              <w:t>Economics</w:t>
            </w:r>
            <w:proofErr w:type="spellEnd"/>
            <w:r>
              <w:t xml:space="preserve">, </w:t>
            </w:r>
            <w:proofErr w:type="spellStart"/>
            <w:r>
              <w:t>Second</w:t>
            </w:r>
            <w:proofErr w:type="spellEnd"/>
            <w:r>
              <w:t xml:space="preserve"> </w:t>
            </w:r>
            <w:proofErr w:type="spellStart"/>
            <w:r>
              <w:t>edition</w:t>
            </w:r>
            <w:proofErr w:type="spellEnd"/>
            <w:r>
              <w:t xml:space="preserve">, </w:t>
            </w:r>
            <w:proofErr w:type="spellStart"/>
            <w:r>
              <w:t>Cengage</w:t>
            </w:r>
            <w:proofErr w:type="spellEnd"/>
            <w:r>
              <w:t xml:space="preserve"> </w:t>
            </w:r>
            <w:proofErr w:type="spellStart"/>
            <w:r>
              <w:t>Learning</w:t>
            </w:r>
            <w:proofErr w:type="spellEnd"/>
            <w:r>
              <w:t xml:space="preserve"> EMEA, 2010. UK, 928. p. ISBN: 1408018101</w:t>
            </w:r>
          </w:p>
        </w:tc>
      </w:tr>
    </w:tbl>
    <w:p w:rsidR="000C2294" w:rsidRDefault="000C2294" w:rsidP="000C2294"/>
    <w:p w:rsidR="000C2294" w:rsidRDefault="000C2294" w:rsidP="000C2294"/>
    <w:p w:rsidR="000C2294" w:rsidRDefault="000C2294" w:rsidP="000C2294">
      <w:r>
        <w:br w:type="page"/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7536"/>
      </w:tblGrid>
      <w:tr w:rsidR="000C2294" w:rsidRPr="007317D2" w:rsidTr="00CB33D0">
        <w:tc>
          <w:tcPr>
            <w:tcW w:w="9250" w:type="dxa"/>
            <w:gridSpan w:val="2"/>
            <w:shd w:val="clear" w:color="auto" w:fill="auto"/>
          </w:tcPr>
          <w:p w:rsidR="000C2294" w:rsidRPr="007317D2" w:rsidRDefault="000C2294" w:rsidP="00CB33D0">
            <w:pPr>
              <w:jc w:val="center"/>
              <w:rPr>
                <w:sz w:val="28"/>
                <w:szCs w:val="28"/>
              </w:rPr>
            </w:pPr>
            <w:r w:rsidRPr="007317D2">
              <w:rPr>
                <w:sz w:val="28"/>
                <w:szCs w:val="28"/>
              </w:rPr>
              <w:lastRenderedPageBreak/>
              <w:t>Heti bontott tematika</w:t>
            </w:r>
          </w:p>
        </w:tc>
      </w:tr>
      <w:tr w:rsidR="000C2294" w:rsidRPr="007317D2" w:rsidTr="00CB33D0">
        <w:tc>
          <w:tcPr>
            <w:tcW w:w="1529" w:type="dxa"/>
            <w:vMerge w:val="restart"/>
            <w:shd w:val="clear" w:color="auto" w:fill="auto"/>
          </w:tcPr>
          <w:p w:rsidR="000C2294" w:rsidRPr="007317D2" w:rsidRDefault="000C2294" w:rsidP="000C2294">
            <w:pPr>
              <w:numPr>
                <w:ilvl w:val="0"/>
                <w:numId w:val="24"/>
              </w:numPr>
            </w:pPr>
          </w:p>
        </w:tc>
        <w:tc>
          <w:tcPr>
            <w:tcW w:w="7721" w:type="dxa"/>
            <w:shd w:val="clear" w:color="auto" w:fill="auto"/>
          </w:tcPr>
          <w:p w:rsidR="000C2294" w:rsidRPr="00BF1195" w:rsidRDefault="000C2294" w:rsidP="00CB33D0">
            <w:pPr>
              <w:jc w:val="both"/>
            </w:pPr>
            <w:r w:rsidRPr="005B0DA5">
              <w:t>Két változó közötti összefüggések elemzése.</w:t>
            </w:r>
          </w:p>
        </w:tc>
      </w:tr>
      <w:tr w:rsidR="000C2294" w:rsidRPr="007317D2" w:rsidTr="00CB33D0">
        <w:tc>
          <w:tcPr>
            <w:tcW w:w="1529" w:type="dxa"/>
            <w:vMerge/>
            <w:shd w:val="clear" w:color="auto" w:fill="auto"/>
          </w:tcPr>
          <w:p w:rsidR="000C2294" w:rsidRPr="007317D2" w:rsidRDefault="000C2294" w:rsidP="000C2294">
            <w:pPr>
              <w:numPr>
                <w:ilvl w:val="0"/>
                <w:numId w:val="24"/>
              </w:numPr>
            </w:pPr>
          </w:p>
        </w:tc>
        <w:tc>
          <w:tcPr>
            <w:tcW w:w="7721" w:type="dxa"/>
            <w:shd w:val="clear" w:color="auto" w:fill="auto"/>
          </w:tcPr>
          <w:p w:rsidR="000C2294" w:rsidRPr="00BF1195" w:rsidRDefault="000C2294" w:rsidP="00CB33D0">
            <w:pPr>
              <w:jc w:val="both"/>
            </w:pPr>
            <w:r>
              <w:t xml:space="preserve">TE: </w:t>
            </w:r>
            <w:r w:rsidRPr="005B0DA5">
              <w:t>Két változó</w:t>
            </w:r>
            <w:r>
              <w:t xml:space="preserve"> közötti összefüggések elemzésével kapcsolatos ismeretek.</w:t>
            </w:r>
          </w:p>
        </w:tc>
      </w:tr>
      <w:tr w:rsidR="000C2294" w:rsidRPr="007317D2" w:rsidTr="00CB33D0">
        <w:tc>
          <w:tcPr>
            <w:tcW w:w="1529" w:type="dxa"/>
            <w:vMerge w:val="restart"/>
            <w:shd w:val="clear" w:color="auto" w:fill="auto"/>
          </w:tcPr>
          <w:p w:rsidR="000C2294" w:rsidRPr="007317D2" w:rsidRDefault="000C2294" w:rsidP="000C2294">
            <w:pPr>
              <w:numPr>
                <w:ilvl w:val="0"/>
                <w:numId w:val="24"/>
              </w:numPr>
            </w:pPr>
          </w:p>
        </w:tc>
        <w:tc>
          <w:tcPr>
            <w:tcW w:w="7721" w:type="dxa"/>
            <w:shd w:val="clear" w:color="auto" w:fill="auto"/>
          </w:tcPr>
          <w:p w:rsidR="000C2294" w:rsidRPr="00BF1195" w:rsidRDefault="000C2294" w:rsidP="00CB33D0">
            <w:pPr>
              <w:jc w:val="both"/>
            </w:pPr>
            <w:r w:rsidRPr="005B0DA5">
              <w:t>Több hatótényező hatásának vizsgálata. Eljárások a lineáris regressziós modell összehasonlítására.</w:t>
            </w:r>
          </w:p>
        </w:tc>
      </w:tr>
      <w:tr w:rsidR="000C2294" w:rsidRPr="007317D2" w:rsidTr="00CB33D0">
        <w:tc>
          <w:tcPr>
            <w:tcW w:w="1529" w:type="dxa"/>
            <w:vMerge/>
            <w:shd w:val="clear" w:color="auto" w:fill="auto"/>
          </w:tcPr>
          <w:p w:rsidR="000C2294" w:rsidRPr="007317D2" w:rsidRDefault="000C2294" w:rsidP="000C2294">
            <w:pPr>
              <w:numPr>
                <w:ilvl w:val="0"/>
                <w:numId w:val="24"/>
              </w:numPr>
            </w:pPr>
          </w:p>
        </w:tc>
        <w:tc>
          <w:tcPr>
            <w:tcW w:w="7721" w:type="dxa"/>
            <w:shd w:val="clear" w:color="auto" w:fill="auto"/>
          </w:tcPr>
          <w:p w:rsidR="000C2294" w:rsidRPr="00BF1195" w:rsidRDefault="000C2294" w:rsidP="00CB33D0">
            <w:pPr>
              <w:jc w:val="both"/>
            </w:pPr>
            <w:r>
              <w:t>TE:</w:t>
            </w:r>
            <w:r w:rsidRPr="005B0DA5">
              <w:t xml:space="preserve"> Eljárások a lineáris regressziós modell</w:t>
            </w:r>
            <w:r>
              <w:t>ek</w:t>
            </w:r>
            <w:r w:rsidRPr="005B0DA5">
              <w:t xml:space="preserve"> összehasonlítására.</w:t>
            </w:r>
          </w:p>
        </w:tc>
      </w:tr>
      <w:tr w:rsidR="000C2294" w:rsidRPr="007317D2" w:rsidTr="00CB33D0">
        <w:tc>
          <w:tcPr>
            <w:tcW w:w="1529" w:type="dxa"/>
            <w:vMerge w:val="restart"/>
            <w:shd w:val="clear" w:color="auto" w:fill="auto"/>
          </w:tcPr>
          <w:p w:rsidR="000C2294" w:rsidRPr="007317D2" w:rsidRDefault="000C2294" w:rsidP="000C2294">
            <w:pPr>
              <w:numPr>
                <w:ilvl w:val="0"/>
                <w:numId w:val="24"/>
              </w:numPr>
            </w:pPr>
          </w:p>
        </w:tc>
        <w:tc>
          <w:tcPr>
            <w:tcW w:w="7721" w:type="dxa"/>
            <w:shd w:val="clear" w:color="auto" w:fill="auto"/>
          </w:tcPr>
          <w:p w:rsidR="000C2294" w:rsidRPr="00BF1195" w:rsidRDefault="000C2294" w:rsidP="00CB33D0">
            <w:pPr>
              <w:jc w:val="both"/>
            </w:pPr>
            <w:r w:rsidRPr="005B0DA5">
              <w:t xml:space="preserve">Lineáris regresszió </w:t>
            </w:r>
            <w:proofErr w:type="spellStart"/>
            <w:r w:rsidRPr="005B0DA5">
              <w:t>kategóriális</w:t>
            </w:r>
            <w:proofErr w:type="spellEnd"/>
            <w:r w:rsidRPr="005B0DA5">
              <w:t xml:space="preserve"> független változóval.</w:t>
            </w:r>
          </w:p>
        </w:tc>
      </w:tr>
      <w:tr w:rsidR="000C2294" w:rsidRPr="007317D2" w:rsidTr="00CB33D0">
        <w:tc>
          <w:tcPr>
            <w:tcW w:w="1529" w:type="dxa"/>
            <w:vMerge/>
            <w:shd w:val="clear" w:color="auto" w:fill="auto"/>
          </w:tcPr>
          <w:p w:rsidR="000C2294" w:rsidRPr="007317D2" w:rsidRDefault="000C2294" w:rsidP="000C2294">
            <w:pPr>
              <w:numPr>
                <w:ilvl w:val="0"/>
                <w:numId w:val="24"/>
              </w:numPr>
            </w:pPr>
          </w:p>
        </w:tc>
        <w:tc>
          <w:tcPr>
            <w:tcW w:w="7721" w:type="dxa"/>
            <w:shd w:val="clear" w:color="auto" w:fill="auto"/>
          </w:tcPr>
          <w:p w:rsidR="000C2294" w:rsidRPr="00BF1195" w:rsidRDefault="000C2294" w:rsidP="00CB33D0">
            <w:pPr>
              <w:jc w:val="both"/>
            </w:pPr>
            <w:r>
              <w:t xml:space="preserve">TE: </w:t>
            </w:r>
            <w:proofErr w:type="spellStart"/>
            <w:r>
              <w:t>Dummy</w:t>
            </w:r>
            <w:proofErr w:type="spellEnd"/>
            <w:r>
              <w:t xml:space="preserve"> változók beépítése a regressziós modellekbe.</w:t>
            </w:r>
          </w:p>
        </w:tc>
      </w:tr>
      <w:tr w:rsidR="000C2294" w:rsidRPr="007317D2" w:rsidTr="00CB33D0">
        <w:tc>
          <w:tcPr>
            <w:tcW w:w="1529" w:type="dxa"/>
            <w:vMerge w:val="restart"/>
            <w:shd w:val="clear" w:color="auto" w:fill="auto"/>
          </w:tcPr>
          <w:p w:rsidR="000C2294" w:rsidRPr="007317D2" w:rsidRDefault="000C2294" w:rsidP="000C2294">
            <w:pPr>
              <w:numPr>
                <w:ilvl w:val="0"/>
                <w:numId w:val="24"/>
              </w:numPr>
            </w:pPr>
          </w:p>
        </w:tc>
        <w:tc>
          <w:tcPr>
            <w:tcW w:w="7721" w:type="dxa"/>
            <w:shd w:val="clear" w:color="auto" w:fill="auto"/>
          </w:tcPr>
          <w:p w:rsidR="000C2294" w:rsidRPr="00BF1195" w:rsidRDefault="000C2294" w:rsidP="00CB33D0">
            <w:pPr>
              <w:jc w:val="both"/>
            </w:pPr>
            <w:r w:rsidRPr="002825EA">
              <w:t>Bevezetés a logisztikus regresszióba</w:t>
            </w:r>
            <w:r>
              <w:t>.</w:t>
            </w:r>
          </w:p>
        </w:tc>
      </w:tr>
      <w:tr w:rsidR="000C2294" w:rsidRPr="007317D2" w:rsidTr="00CB33D0">
        <w:tc>
          <w:tcPr>
            <w:tcW w:w="1529" w:type="dxa"/>
            <w:vMerge/>
            <w:shd w:val="clear" w:color="auto" w:fill="auto"/>
          </w:tcPr>
          <w:p w:rsidR="000C2294" w:rsidRPr="007317D2" w:rsidRDefault="000C2294" w:rsidP="000C2294">
            <w:pPr>
              <w:numPr>
                <w:ilvl w:val="0"/>
                <w:numId w:val="24"/>
              </w:numPr>
            </w:pPr>
          </w:p>
        </w:tc>
        <w:tc>
          <w:tcPr>
            <w:tcW w:w="7721" w:type="dxa"/>
            <w:shd w:val="clear" w:color="auto" w:fill="auto"/>
          </w:tcPr>
          <w:p w:rsidR="000C2294" w:rsidRPr="00BF1195" w:rsidRDefault="000C2294" w:rsidP="00CB33D0">
            <w:pPr>
              <w:jc w:val="both"/>
            </w:pPr>
            <w:r>
              <w:t>TE: Logisztikus regresszióval kapcsolatos alapismeretek.</w:t>
            </w:r>
          </w:p>
        </w:tc>
      </w:tr>
      <w:tr w:rsidR="000C2294" w:rsidRPr="007317D2" w:rsidTr="00CB33D0">
        <w:tc>
          <w:tcPr>
            <w:tcW w:w="1529" w:type="dxa"/>
            <w:vMerge w:val="restart"/>
            <w:shd w:val="clear" w:color="auto" w:fill="auto"/>
          </w:tcPr>
          <w:p w:rsidR="000C2294" w:rsidRPr="007317D2" w:rsidRDefault="000C2294" w:rsidP="000C2294">
            <w:pPr>
              <w:numPr>
                <w:ilvl w:val="0"/>
                <w:numId w:val="24"/>
              </w:numPr>
            </w:pPr>
          </w:p>
        </w:tc>
        <w:tc>
          <w:tcPr>
            <w:tcW w:w="7721" w:type="dxa"/>
            <w:shd w:val="clear" w:color="auto" w:fill="auto"/>
          </w:tcPr>
          <w:p w:rsidR="000C2294" w:rsidRPr="00BF1195" w:rsidRDefault="000C2294" w:rsidP="00CB33D0">
            <w:pPr>
              <w:jc w:val="both"/>
            </w:pPr>
            <w:proofErr w:type="spellStart"/>
            <w:r w:rsidRPr="005B0DA5">
              <w:t>Diszkriminancia</w:t>
            </w:r>
            <w:proofErr w:type="spellEnd"/>
            <w:r w:rsidRPr="005B0DA5">
              <w:t xml:space="preserve"> </w:t>
            </w:r>
            <w:proofErr w:type="gramStart"/>
            <w:r w:rsidRPr="005B0DA5">
              <w:t>analízis</w:t>
            </w:r>
            <w:proofErr w:type="gramEnd"/>
            <w:r w:rsidRPr="005B0DA5">
              <w:t xml:space="preserve"> bemutatása.</w:t>
            </w:r>
          </w:p>
        </w:tc>
      </w:tr>
      <w:tr w:rsidR="000C2294" w:rsidRPr="007317D2" w:rsidTr="00CB33D0">
        <w:tc>
          <w:tcPr>
            <w:tcW w:w="1529" w:type="dxa"/>
            <w:vMerge/>
            <w:shd w:val="clear" w:color="auto" w:fill="auto"/>
          </w:tcPr>
          <w:p w:rsidR="000C2294" w:rsidRPr="007317D2" w:rsidRDefault="000C2294" w:rsidP="000C2294">
            <w:pPr>
              <w:numPr>
                <w:ilvl w:val="0"/>
                <w:numId w:val="24"/>
              </w:numPr>
            </w:pPr>
          </w:p>
        </w:tc>
        <w:tc>
          <w:tcPr>
            <w:tcW w:w="7721" w:type="dxa"/>
            <w:shd w:val="clear" w:color="auto" w:fill="auto"/>
          </w:tcPr>
          <w:p w:rsidR="000C2294" w:rsidRPr="00BF1195" w:rsidRDefault="000C2294" w:rsidP="00CB33D0">
            <w:pPr>
              <w:jc w:val="both"/>
            </w:pPr>
            <w:r>
              <w:t xml:space="preserve">TE: </w:t>
            </w:r>
            <w:proofErr w:type="spellStart"/>
            <w:r w:rsidRPr="005B0DA5">
              <w:t>Diszkriminancia</w:t>
            </w:r>
            <w:proofErr w:type="spellEnd"/>
            <w:r w:rsidRPr="005B0DA5">
              <w:t xml:space="preserve"> </w:t>
            </w:r>
            <w:proofErr w:type="gramStart"/>
            <w:r w:rsidRPr="005B0DA5">
              <w:t>analízis</w:t>
            </w:r>
            <w:proofErr w:type="gramEnd"/>
            <w:r w:rsidRPr="005B0DA5">
              <w:t xml:space="preserve"> </w:t>
            </w:r>
            <w:r>
              <w:t>gyakorlati alkalmazása.</w:t>
            </w:r>
          </w:p>
        </w:tc>
      </w:tr>
      <w:tr w:rsidR="000C2294" w:rsidRPr="007317D2" w:rsidTr="00CB33D0">
        <w:tc>
          <w:tcPr>
            <w:tcW w:w="1529" w:type="dxa"/>
            <w:vMerge w:val="restart"/>
            <w:shd w:val="clear" w:color="auto" w:fill="auto"/>
          </w:tcPr>
          <w:p w:rsidR="000C2294" w:rsidRPr="007317D2" w:rsidRDefault="000C2294" w:rsidP="000C2294">
            <w:pPr>
              <w:numPr>
                <w:ilvl w:val="0"/>
                <w:numId w:val="24"/>
              </w:numPr>
            </w:pPr>
          </w:p>
        </w:tc>
        <w:tc>
          <w:tcPr>
            <w:tcW w:w="7721" w:type="dxa"/>
            <w:shd w:val="clear" w:color="auto" w:fill="auto"/>
          </w:tcPr>
          <w:p w:rsidR="000C2294" w:rsidRPr="00BF1195" w:rsidRDefault="000C2294" w:rsidP="00CB33D0">
            <w:pPr>
              <w:jc w:val="both"/>
            </w:pPr>
            <w:r w:rsidRPr="007F2F56">
              <w:t xml:space="preserve">Ismétlés nélküli és ismételt </w:t>
            </w:r>
            <w:proofErr w:type="spellStart"/>
            <w:r w:rsidRPr="007F2F56">
              <w:t>méréses</w:t>
            </w:r>
            <w:proofErr w:type="spellEnd"/>
            <w:r w:rsidRPr="007F2F56">
              <w:t xml:space="preserve"> ANOVA modellek.</w:t>
            </w:r>
          </w:p>
        </w:tc>
      </w:tr>
      <w:tr w:rsidR="000C2294" w:rsidRPr="007317D2" w:rsidTr="00CB33D0">
        <w:tc>
          <w:tcPr>
            <w:tcW w:w="1529" w:type="dxa"/>
            <w:vMerge/>
            <w:shd w:val="clear" w:color="auto" w:fill="auto"/>
          </w:tcPr>
          <w:p w:rsidR="000C2294" w:rsidRPr="007317D2" w:rsidRDefault="000C2294" w:rsidP="000C2294">
            <w:pPr>
              <w:numPr>
                <w:ilvl w:val="0"/>
                <w:numId w:val="24"/>
              </w:numPr>
            </w:pPr>
          </w:p>
        </w:tc>
        <w:tc>
          <w:tcPr>
            <w:tcW w:w="7721" w:type="dxa"/>
            <w:shd w:val="clear" w:color="auto" w:fill="auto"/>
          </w:tcPr>
          <w:p w:rsidR="000C2294" w:rsidRPr="00BF1195" w:rsidRDefault="000C2294" w:rsidP="00CB33D0">
            <w:pPr>
              <w:jc w:val="both"/>
            </w:pPr>
            <w:r>
              <w:t xml:space="preserve">TE: </w:t>
            </w:r>
            <w:r w:rsidRPr="007F2F56">
              <w:t>ANOVA modellek</w:t>
            </w:r>
            <w:r>
              <w:t xml:space="preserve"> a gyakorlatban.</w:t>
            </w:r>
          </w:p>
        </w:tc>
      </w:tr>
      <w:tr w:rsidR="000C2294" w:rsidRPr="007317D2" w:rsidTr="00CB33D0">
        <w:tc>
          <w:tcPr>
            <w:tcW w:w="1529" w:type="dxa"/>
            <w:vMerge w:val="restart"/>
            <w:shd w:val="clear" w:color="auto" w:fill="auto"/>
          </w:tcPr>
          <w:p w:rsidR="000C2294" w:rsidRPr="007317D2" w:rsidRDefault="000C2294" w:rsidP="000C2294">
            <w:pPr>
              <w:numPr>
                <w:ilvl w:val="0"/>
                <w:numId w:val="24"/>
              </w:numPr>
            </w:pPr>
          </w:p>
        </w:tc>
        <w:tc>
          <w:tcPr>
            <w:tcW w:w="7721" w:type="dxa"/>
            <w:shd w:val="clear" w:color="auto" w:fill="auto"/>
          </w:tcPr>
          <w:p w:rsidR="000C2294" w:rsidRPr="00BF1195" w:rsidRDefault="000C2294" w:rsidP="00CB33D0">
            <w:pPr>
              <w:jc w:val="both"/>
            </w:pPr>
            <w:r w:rsidRPr="002825EA">
              <w:t xml:space="preserve">Feltáró </w:t>
            </w:r>
            <w:proofErr w:type="gramStart"/>
            <w:r w:rsidRPr="002825EA">
              <w:t>faktor</w:t>
            </w:r>
            <w:proofErr w:type="gramEnd"/>
            <w:r w:rsidRPr="002825EA">
              <w:t>elemzés I.</w:t>
            </w:r>
          </w:p>
        </w:tc>
      </w:tr>
      <w:tr w:rsidR="000C2294" w:rsidRPr="007317D2" w:rsidTr="00CB33D0">
        <w:tc>
          <w:tcPr>
            <w:tcW w:w="1529" w:type="dxa"/>
            <w:vMerge/>
            <w:shd w:val="clear" w:color="auto" w:fill="auto"/>
          </w:tcPr>
          <w:p w:rsidR="000C2294" w:rsidRPr="007317D2" w:rsidRDefault="000C2294" w:rsidP="000C2294">
            <w:pPr>
              <w:numPr>
                <w:ilvl w:val="0"/>
                <w:numId w:val="24"/>
              </w:numPr>
            </w:pPr>
          </w:p>
        </w:tc>
        <w:tc>
          <w:tcPr>
            <w:tcW w:w="7721" w:type="dxa"/>
            <w:shd w:val="clear" w:color="auto" w:fill="auto"/>
          </w:tcPr>
          <w:p w:rsidR="000C2294" w:rsidRPr="00BF1195" w:rsidRDefault="000C2294" w:rsidP="00CB33D0">
            <w:pPr>
              <w:jc w:val="both"/>
            </w:pPr>
            <w:r>
              <w:t xml:space="preserve">TE: Feltáró </w:t>
            </w:r>
            <w:proofErr w:type="gramStart"/>
            <w:r>
              <w:t>faktor</w:t>
            </w:r>
            <w:proofErr w:type="gramEnd"/>
            <w:r>
              <w:t>elemzéssel kapcsolatos ismeretek I.</w:t>
            </w:r>
          </w:p>
        </w:tc>
      </w:tr>
      <w:tr w:rsidR="000C2294" w:rsidRPr="007317D2" w:rsidTr="00CB33D0">
        <w:tc>
          <w:tcPr>
            <w:tcW w:w="1529" w:type="dxa"/>
            <w:vMerge w:val="restart"/>
            <w:shd w:val="clear" w:color="auto" w:fill="auto"/>
          </w:tcPr>
          <w:p w:rsidR="000C2294" w:rsidRPr="007317D2" w:rsidRDefault="000C2294" w:rsidP="000C2294">
            <w:pPr>
              <w:numPr>
                <w:ilvl w:val="0"/>
                <w:numId w:val="24"/>
              </w:numPr>
            </w:pPr>
          </w:p>
        </w:tc>
        <w:tc>
          <w:tcPr>
            <w:tcW w:w="7721" w:type="dxa"/>
            <w:shd w:val="clear" w:color="auto" w:fill="auto"/>
          </w:tcPr>
          <w:p w:rsidR="000C2294" w:rsidRPr="00BF1195" w:rsidRDefault="000C2294" w:rsidP="00CB33D0">
            <w:pPr>
              <w:jc w:val="both"/>
            </w:pPr>
            <w:r w:rsidRPr="002825EA">
              <w:t xml:space="preserve">Feltáró </w:t>
            </w:r>
            <w:proofErr w:type="gramStart"/>
            <w:r w:rsidRPr="002825EA">
              <w:t>faktor</w:t>
            </w:r>
            <w:proofErr w:type="gramEnd"/>
            <w:r w:rsidRPr="002825EA">
              <w:t>elemzés I</w:t>
            </w:r>
            <w:r>
              <w:t>I</w:t>
            </w:r>
            <w:r w:rsidRPr="002825EA">
              <w:t>.</w:t>
            </w:r>
          </w:p>
        </w:tc>
      </w:tr>
      <w:tr w:rsidR="000C2294" w:rsidRPr="007317D2" w:rsidTr="00CB33D0">
        <w:tc>
          <w:tcPr>
            <w:tcW w:w="1529" w:type="dxa"/>
            <w:vMerge/>
            <w:shd w:val="clear" w:color="auto" w:fill="auto"/>
          </w:tcPr>
          <w:p w:rsidR="000C2294" w:rsidRPr="007317D2" w:rsidRDefault="000C2294" w:rsidP="000C2294">
            <w:pPr>
              <w:numPr>
                <w:ilvl w:val="0"/>
                <w:numId w:val="24"/>
              </w:numPr>
            </w:pPr>
          </w:p>
        </w:tc>
        <w:tc>
          <w:tcPr>
            <w:tcW w:w="7721" w:type="dxa"/>
            <w:shd w:val="clear" w:color="auto" w:fill="auto"/>
          </w:tcPr>
          <w:p w:rsidR="000C2294" w:rsidRPr="00BF1195" w:rsidRDefault="000C2294" w:rsidP="00CB33D0">
            <w:pPr>
              <w:jc w:val="both"/>
            </w:pPr>
            <w:r>
              <w:t xml:space="preserve">TE: Feltáró </w:t>
            </w:r>
            <w:proofErr w:type="gramStart"/>
            <w:r>
              <w:t>faktor</w:t>
            </w:r>
            <w:proofErr w:type="gramEnd"/>
            <w:r>
              <w:t>elemzéssel kapcsolatos ismeretek II.</w:t>
            </w:r>
          </w:p>
        </w:tc>
      </w:tr>
      <w:tr w:rsidR="000C2294" w:rsidRPr="007317D2" w:rsidTr="00CB33D0">
        <w:tc>
          <w:tcPr>
            <w:tcW w:w="1529" w:type="dxa"/>
            <w:vMerge w:val="restart"/>
            <w:shd w:val="clear" w:color="auto" w:fill="auto"/>
          </w:tcPr>
          <w:p w:rsidR="000C2294" w:rsidRPr="007317D2" w:rsidRDefault="000C2294" w:rsidP="000C2294">
            <w:pPr>
              <w:numPr>
                <w:ilvl w:val="0"/>
                <w:numId w:val="24"/>
              </w:numPr>
            </w:pPr>
          </w:p>
        </w:tc>
        <w:tc>
          <w:tcPr>
            <w:tcW w:w="7721" w:type="dxa"/>
            <w:shd w:val="clear" w:color="auto" w:fill="auto"/>
          </w:tcPr>
          <w:p w:rsidR="000C2294" w:rsidRPr="00BF1195" w:rsidRDefault="000C2294" w:rsidP="00CB33D0">
            <w:pPr>
              <w:jc w:val="both"/>
            </w:pPr>
            <w:r w:rsidRPr="002825EA">
              <w:t>Kérdőívek megbízhatósági elemzése</w:t>
            </w:r>
            <w:r>
              <w:t>.</w:t>
            </w:r>
          </w:p>
        </w:tc>
      </w:tr>
      <w:tr w:rsidR="000C2294" w:rsidRPr="007317D2" w:rsidTr="00CB33D0">
        <w:tc>
          <w:tcPr>
            <w:tcW w:w="1529" w:type="dxa"/>
            <w:vMerge/>
            <w:shd w:val="clear" w:color="auto" w:fill="auto"/>
          </w:tcPr>
          <w:p w:rsidR="000C2294" w:rsidRPr="007317D2" w:rsidRDefault="000C2294" w:rsidP="000C2294">
            <w:pPr>
              <w:numPr>
                <w:ilvl w:val="0"/>
                <w:numId w:val="24"/>
              </w:numPr>
            </w:pPr>
          </w:p>
        </w:tc>
        <w:tc>
          <w:tcPr>
            <w:tcW w:w="7721" w:type="dxa"/>
            <w:shd w:val="clear" w:color="auto" w:fill="auto"/>
          </w:tcPr>
          <w:p w:rsidR="000C2294" w:rsidRPr="00BF1195" w:rsidRDefault="000C2294" w:rsidP="00CB33D0">
            <w:pPr>
              <w:jc w:val="both"/>
            </w:pPr>
            <w:r>
              <w:t xml:space="preserve">TE: </w:t>
            </w:r>
            <w:r w:rsidRPr="002825EA">
              <w:t>Kérdőívek megbízhatósági elemzése</w:t>
            </w:r>
            <w:r>
              <w:t xml:space="preserve"> </w:t>
            </w:r>
            <w:r w:rsidRPr="00353C50">
              <w:t>(</w:t>
            </w:r>
            <w:proofErr w:type="spellStart"/>
            <w:r w:rsidRPr="00353C50">
              <w:t>Cro</w:t>
            </w:r>
            <w:r>
              <w:t>nbach</w:t>
            </w:r>
            <w:proofErr w:type="spellEnd"/>
            <w:r>
              <w:t>-</w:t>
            </w:r>
            <w:r w:rsidRPr="00353C50">
              <w:t>alfa</w:t>
            </w:r>
            <w:r>
              <w:t xml:space="preserve"> értelmezése</w:t>
            </w:r>
            <w:r w:rsidRPr="00353C50">
              <w:t>).</w:t>
            </w:r>
          </w:p>
        </w:tc>
      </w:tr>
      <w:tr w:rsidR="000C2294" w:rsidRPr="007317D2" w:rsidTr="00CB33D0">
        <w:tc>
          <w:tcPr>
            <w:tcW w:w="1529" w:type="dxa"/>
            <w:vMerge w:val="restart"/>
            <w:shd w:val="clear" w:color="auto" w:fill="auto"/>
          </w:tcPr>
          <w:p w:rsidR="000C2294" w:rsidRPr="007317D2" w:rsidRDefault="000C2294" w:rsidP="000C2294">
            <w:pPr>
              <w:numPr>
                <w:ilvl w:val="0"/>
                <w:numId w:val="24"/>
              </w:numPr>
            </w:pPr>
          </w:p>
        </w:tc>
        <w:tc>
          <w:tcPr>
            <w:tcW w:w="7721" w:type="dxa"/>
            <w:shd w:val="clear" w:color="auto" w:fill="auto"/>
          </w:tcPr>
          <w:p w:rsidR="000C2294" w:rsidRPr="00BF1195" w:rsidRDefault="000C2294" w:rsidP="00CB33D0">
            <w:pPr>
              <w:jc w:val="both"/>
            </w:pPr>
            <w:r w:rsidRPr="007F2F56">
              <w:t>Klaszterelemzési technikák I.</w:t>
            </w:r>
          </w:p>
        </w:tc>
      </w:tr>
      <w:tr w:rsidR="000C2294" w:rsidRPr="007317D2" w:rsidTr="00CB33D0">
        <w:tc>
          <w:tcPr>
            <w:tcW w:w="1529" w:type="dxa"/>
            <w:vMerge/>
            <w:shd w:val="clear" w:color="auto" w:fill="auto"/>
          </w:tcPr>
          <w:p w:rsidR="000C2294" w:rsidRPr="007317D2" w:rsidRDefault="000C2294" w:rsidP="000C2294">
            <w:pPr>
              <w:numPr>
                <w:ilvl w:val="0"/>
                <w:numId w:val="24"/>
              </w:numPr>
            </w:pPr>
          </w:p>
        </w:tc>
        <w:tc>
          <w:tcPr>
            <w:tcW w:w="7721" w:type="dxa"/>
            <w:shd w:val="clear" w:color="auto" w:fill="auto"/>
          </w:tcPr>
          <w:p w:rsidR="000C2294" w:rsidRPr="00BF1195" w:rsidRDefault="000C2294" w:rsidP="00CB33D0">
            <w:pPr>
              <w:jc w:val="both"/>
            </w:pPr>
            <w:r>
              <w:t xml:space="preserve">TE: </w:t>
            </w:r>
            <w:r w:rsidRPr="007F2F56">
              <w:t>Klaszterelemzési technikák</w:t>
            </w:r>
            <w:r>
              <w:t>kal kapcsolatos ismeretek I.</w:t>
            </w:r>
          </w:p>
        </w:tc>
      </w:tr>
      <w:tr w:rsidR="000C2294" w:rsidRPr="007317D2" w:rsidTr="00CB33D0">
        <w:tc>
          <w:tcPr>
            <w:tcW w:w="1529" w:type="dxa"/>
            <w:vMerge w:val="restart"/>
            <w:shd w:val="clear" w:color="auto" w:fill="auto"/>
          </w:tcPr>
          <w:p w:rsidR="000C2294" w:rsidRPr="007317D2" w:rsidRDefault="000C2294" w:rsidP="000C2294">
            <w:pPr>
              <w:numPr>
                <w:ilvl w:val="0"/>
                <w:numId w:val="24"/>
              </w:numPr>
            </w:pPr>
          </w:p>
        </w:tc>
        <w:tc>
          <w:tcPr>
            <w:tcW w:w="7721" w:type="dxa"/>
            <w:shd w:val="clear" w:color="auto" w:fill="auto"/>
          </w:tcPr>
          <w:p w:rsidR="000C2294" w:rsidRPr="00BF1195" w:rsidRDefault="000C2294" w:rsidP="00CB33D0">
            <w:pPr>
              <w:jc w:val="both"/>
            </w:pPr>
            <w:r w:rsidRPr="007F2F56">
              <w:t xml:space="preserve">Klaszterelemzési technikák </w:t>
            </w:r>
            <w:r>
              <w:t>I</w:t>
            </w:r>
            <w:r w:rsidRPr="007F2F56">
              <w:t>I.</w:t>
            </w:r>
          </w:p>
        </w:tc>
      </w:tr>
      <w:tr w:rsidR="000C2294" w:rsidRPr="007317D2" w:rsidTr="00CB33D0">
        <w:tc>
          <w:tcPr>
            <w:tcW w:w="1529" w:type="dxa"/>
            <w:vMerge/>
            <w:shd w:val="clear" w:color="auto" w:fill="auto"/>
          </w:tcPr>
          <w:p w:rsidR="000C2294" w:rsidRPr="007317D2" w:rsidRDefault="000C2294" w:rsidP="000C2294">
            <w:pPr>
              <w:numPr>
                <w:ilvl w:val="0"/>
                <w:numId w:val="24"/>
              </w:numPr>
            </w:pPr>
          </w:p>
        </w:tc>
        <w:tc>
          <w:tcPr>
            <w:tcW w:w="7721" w:type="dxa"/>
            <w:shd w:val="clear" w:color="auto" w:fill="auto"/>
          </w:tcPr>
          <w:p w:rsidR="000C2294" w:rsidRPr="00BF1195" w:rsidRDefault="000C2294" w:rsidP="00CB33D0">
            <w:pPr>
              <w:jc w:val="both"/>
            </w:pPr>
            <w:r>
              <w:t xml:space="preserve">TE: </w:t>
            </w:r>
            <w:r w:rsidRPr="007F2F56">
              <w:t>Klaszterelemzési technikák</w:t>
            </w:r>
            <w:r>
              <w:t>kal kapcsolatos ismeretek II.</w:t>
            </w:r>
          </w:p>
        </w:tc>
      </w:tr>
      <w:tr w:rsidR="000C2294" w:rsidRPr="007317D2" w:rsidTr="00CB33D0">
        <w:tc>
          <w:tcPr>
            <w:tcW w:w="1529" w:type="dxa"/>
            <w:vMerge w:val="restart"/>
            <w:shd w:val="clear" w:color="auto" w:fill="auto"/>
          </w:tcPr>
          <w:p w:rsidR="000C2294" w:rsidRPr="007317D2" w:rsidRDefault="000C2294" w:rsidP="000C2294">
            <w:pPr>
              <w:numPr>
                <w:ilvl w:val="0"/>
                <w:numId w:val="24"/>
              </w:numPr>
            </w:pPr>
          </w:p>
        </w:tc>
        <w:tc>
          <w:tcPr>
            <w:tcW w:w="7721" w:type="dxa"/>
            <w:shd w:val="clear" w:color="auto" w:fill="auto"/>
          </w:tcPr>
          <w:p w:rsidR="000C2294" w:rsidRPr="00BF1195" w:rsidRDefault="000C2294" w:rsidP="00CB33D0">
            <w:pPr>
              <w:jc w:val="both"/>
            </w:pPr>
            <w:r w:rsidRPr="007F2F56">
              <w:t>Több dimenziós skálázás (MDS).</w:t>
            </w:r>
          </w:p>
        </w:tc>
      </w:tr>
      <w:tr w:rsidR="000C2294" w:rsidRPr="007317D2" w:rsidTr="00CB33D0">
        <w:tc>
          <w:tcPr>
            <w:tcW w:w="1529" w:type="dxa"/>
            <w:vMerge/>
            <w:shd w:val="clear" w:color="auto" w:fill="auto"/>
          </w:tcPr>
          <w:p w:rsidR="000C2294" w:rsidRPr="007317D2" w:rsidRDefault="000C2294" w:rsidP="000C2294">
            <w:pPr>
              <w:numPr>
                <w:ilvl w:val="0"/>
                <w:numId w:val="24"/>
              </w:numPr>
            </w:pPr>
          </w:p>
        </w:tc>
        <w:tc>
          <w:tcPr>
            <w:tcW w:w="7721" w:type="dxa"/>
            <w:shd w:val="clear" w:color="auto" w:fill="auto"/>
          </w:tcPr>
          <w:p w:rsidR="000C2294" w:rsidRPr="00BF1195" w:rsidRDefault="000C2294" w:rsidP="00CB33D0">
            <w:pPr>
              <w:jc w:val="both"/>
            </w:pPr>
            <w:r>
              <w:t>TE: Több dimenziós skálázás (MDS)</w:t>
            </w:r>
            <w:r w:rsidRPr="007F2F56">
              <w:t xml:space="preserve"> </w:t>
            </w:r>
            <w:r>
              <w:t>a gyakorlatban</w:t>
            </w:r>
            <w:r w:rsidRPr="00353C50">
              <w:t>.</w:t>
            </w:r>
          </w:p>
        </w:tc>
      </w:tr>
      <w:tr w:rsidR="000C2294" w:rsidRPr="007317D2" w:rsidTr="00CB33D0">
        <w:tc>
          <w:tcPr>
            <w:tcW w:w="1529" w:type="dxa"/>
            <w:vMerge w:val="restart"/>
            <w:shd w:val="clear" w:color="auto" w:fill="auto"/>
          </w:tcPr>
          <w:p w:rsidR="000C2294" w:rsidRPr="007317D2" w:rsidRDefault="000C2294" w:rsidP="000C2294">
            <w:pPr>
              <w:numPr>
                <w:ilvl w:val="0"/>
                <w:numId w:val="24"/>
              </w:numPr>
            </w:pPr>
          </w:p>
        </w:tc>
        <w:tc>
          <w:tcPr>
            <w:tcW w:w="7721" w:type="dxa"/>
            <w:shd w:val="clear" w:color="auto" w:fill="auto"/>
          </w:tcPr>
          <w:p w:rsidR="000C2294" w:rsidRPr="00BF1195" w:rsidRDefault="000C2294" w:rsidP="00CB33D0">
            <w:pPr>
              <w:jc w:val="both"/>
            </w:pPr>
            <w:proofErr w:type="spellStart"/>
            <w:r w:rsidRPr="007F2F56">
              <w:t>Conjoint</w:t>
            </w:r>
            <w:proofErr w:type="spellEnd"/>
            <w:r w:rsidRPr="007F2F56">
              <w:t>-analízis.</w:t>
            </w:r>
          </w:p>
        </w:tc>
      </w:tr>
      <w:tr w:rsidR="000C2294" w:rsidRPr="007317D2" w:rsidTr="00CB33D0">
        <w:tc>
          <w:tcPr>
            <w:tcW w:w="1529" w:type="dxa"/>
            <w:vMerge/>
            <w:shd w:val="clear" w:color="auto" w:fill="auto"/>
          </w:tcPr>
          <w:p w:rsidR="000C2294" w:rsidRPr="007317D2" w:rsidRDefault="000C2294" w:rsidP="000C2294">
            <w:pPr>
              <w:numPr>
                <w:ilvl w:val="0"/>
                <w:numId w:val="24"/>
              </w:numPr>
            </w:pPr>
          </w:p>
        </w:tc>
        <w:tc>
          <w:tcPr>
            <w:tcW w:w="7721" w:type="dxa"/>
            <w:shd w:val="clear" w:color="auto" w:fill="auto"/>
          </w:tcPr>
          <w:p w:rsidR="000C2294" w:rsidRPr="00BF1195" w:rsidRDefault="000C2294" w:rsidP="00CB33D0">
            <w:pPr>
              <w:jc w:val="both"/>
            </w:pPr>
            <w:r>
              <w:t xml:space="preserve">TE: </w:t>
            </w:r>
            <w:proofErr w:type="spellStart"/>
            <w:r>
              <w:t>Conjoint</w:t>
            </w:r>
            <w:proofErr w:type="spellEnd"/>
            <w:r>
              <w:t>-analízis alapjai.</w:t>
            </w:r>
          </w:p>
        </w:tc>
      </w:tr>
      <w:tr w:rsidR="000C2294" w:rsidRPr="007317D2" w:rsidTr="00CB33D0">
        <w:tc>
          <w:tcPr>
            <w:tcW w:w="1529" w:type="dxa"/>
            <w:vMerge w:val="restart"/>
            <w:shd w:val="clear" w:color="auto" w:fill="auto"/>
          </w:tcPr>
          <w:p w:rsidR="000C2294" w:rsidRPr="007317D2" w:rsidRDefault="000C2294" w:rsidP="000C2294">
            <w:pPr>
              <w:numPr>
                <w:ilvl w:val="0"/>
                <w:numId w:val="24"/>
              </w:numPr>
            </w:pPr>
          </w:p>
        </w:tc>
        <w:tc>
          <w:tcPr>
            <w:tcW w:w="7721" w:type="dxa"/>
            <w:shd w:val="clear" w:color="auto" w:fill="auto"/>
          </w:tcPr>
          <w:p w:rsidR="000C2294" w:rsidRPr="00BF1195" w:rsidRDefault="000C2294" w:rsidP="00CB33D0">
            <w:pPr>
              <w:jc w:val="both"/>
            </w:pPr>
            <w:r>
              <w:t>Összefoglalás.</w:t>
            </w:r>
          </w:p>
        </w:tc>
      </w:tr>
      <w:tr w:rsidR="000C2294" w:rsidRPr="007317D2" w:rsidTr="00CB33D0">
        <w:trPr>
          <w:trHeight w:val="70"/>
        </w:trPr>
        <w:tc>
          <w:tcPr>
            <w:tcW w:w="1529" w:type="dxa"/>
            <w:vMerge/>
            <w:shd w:val="clear" w:color="auto" w:fill="auto"/>
          </w:tcPr>
          <w:p w:rsidR="000C2294" w:rsidRPr="007317D2" w:rsidRDefault="000C2294" w:rsidP="000C2294">
            <w:pPr>
              <w:numPr>
                <w:ilvl w:val="0"/>
                <w:numId w:val="24"/>
              </w:numPr>
            </w:pPr>
          </w:p>
        </w:tc>
        <w:tc>
          <w:tcPr>
            <w:tcW w:w="7721" w:type="dxa"/>
            <w:shd w:val="clear" w:color="auto" w:fill="auto"/>
          </w:tcPr>
          <w:p w:rsidR="000C2294" w:rsidRPr="00BF1195" w:rsidRDefault="000C2294" w:rsidP="00CB33D0">
            <w:pPr>
              <w:jc w:val="both"/>
            </w:pPr>
            <w:r>
              <w:t xml:space="preserve">TE: </w:t>
            </w:r>
            <w:r w:rsidRPr="002825EA">
              <w:t>Vizsgára felkészítő gyakorlás</w:t>
            </w:r>
            <w:r>
              <w:t>.</w:t>
            </w:r>
          </w:p>
        </w:tc>
      </w:tr>
    </w:tbl>
    <w:p w:rsidR="000C2294" w:rsidRDefault="000C2294" w:rsidP="000C2294">
      <w:r>
        <w:t>*TE tanulási eredmények</w:t>
      </w:r>
    </w:p>
    <w:p w:rsidR="000C2294" w:rsidRDefault="000C2294">
      <w:pPr>
        <w:spacing w:line="360" w:lineRule="auto"/>
        <w:ind w:firstLine="567"/>
        <w:jc w:val="both"/>
      </w:pPr>
      <w:r>
        <w:br w:type="page"/>
      </w:r>
    </w:p>
    <w:p w:rsidR="000C2294" w:rsidRDefault="000C2294" w:rsidP="000C2294"/>
    <w:tbl>
      <w:tblPr>
        <w:tblW w:w="99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671"/>
        <w:gridCol w:w="88"/>
        <w:gridCol w:w="576"/>
        <w:gridCol w:w="851"/>
        <w:gridCol w:w="850"/>
        <w:gridCol w:w="942"/>
        <w:gridCol w:w="1762"/>
        <w:gridCol w:w="855"/>
        <w:gridCol w:w="2411"/>
      </w:tblGrid>
      <w:tr w:rsidR="000C2294" w:rsidRPr="0087262E" w:rsidTr="00CB33D0">
        <w:trPr>
          <w:cantSplit/>
          <w:trHeight w:val="420"/>
        </w:trPr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2294" w:rsidRPr="00AE0790" w:rsidRDefault="000C2294" w:rsidP="00CB33D0">
            <w:pPr>
              <w:ind w:left="20"/>
              <w:rPr>
                <w:rFonts w:eastAsia="Arial Unicode MS"/>
              </w:rPr>
            </w:pPr>
            <w:r w:rsidRPr="00AE0790">
              <w:t>A tantárgy neve: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85992" w:rsidRDefault="000C2294" w:rsidP="00CB33D0">
            <w:pPr>
              <w:rPr>
                <w:rFonts w:eastAsia="Arial Unicode MS"/>
              </w:rPr>
            </w:pPr>
            <w:r w:rsidRPr="00885992">
              <w:t>magyarul: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885992" w:rsidRDefault="000C2294" w:rsidP="00CB33D0">
            <w:pPr>
              <w:jc w:val="center"/>
              <w:rPr>
                <w:rFonts w:eastAsia="Arial Unicode MS"/>
                <w:b/>
                <w:szCs w:val="16"/>
              </w:rPr>
            </w:pPr>
            <w:r w:rsidRPr="00F81067">
              <w:rPr>
                <w:rFonts w:eastAsia="Arial Unicode MS"/>
                <w:b/>
                <w:szCs w:val="16"/>
              </w:rPr>
              <w:t>Online marketing az élelmiszer-gazdaságban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AE0790">
              <w:t>Kódja</w:t>
            </w:r>
            <w:r w:rsidRPr="0087262E">
              <w:rPr>
                <w:sz w:val="16"/>
                <w:szCs w:val="16"/>
              </w:rPr>
              <w:t>: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87262E" w:rsidRDefault="000C2294" w:rsidP="00CB33D0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GT_MMAL</w:t>
            </w:r>
            <w:r w:rsidRPr="00E21AFC">
              <w:rPr>
                <w:rFonts w:eastAsia="Arial Unicode MS"/>
                <w:b/>
              </w:rPr>
              <w:t>022-17</w:t>
            </w:r>
          </w:p>
        </w:tc>
      </w:tr>
      <w:tr w:rsidR="000C2294" w:rsidRPr="0087262E" w:rsidTr="00CB33D0">
        <w:trPr>
          <w:cantSplit/>
          <w:trHeight w:val="420"/>
        </w:trPr>
        <w:tc>
          <w:tcPr>
            <w:tcW w:w="1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2294" w:rsidRPr="00AE0790" w:rsidRDefault="000C2294" w:rsidP="00CB33D0">
            <w:pPr>
              <w:rPr>
                <w:rFonts w:eastAsia="Arial Unicode MS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4731C" w:rsidRDefault="000C2294" w:rsidP="00CB33D0">
            <w:r w:rsidRPr="00AE0790">
              <w:t>angolul: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191C71" w:rsidRDefault="000C2294" w:rsidP="00CB33D0">
            <w:pPr>
              <w:jc w:val="center"/>
              <w:rPr>
                <w:b/>
              </w:rPr>
            </w:pPr>
            <w:r w:rsidRPr="00F81067">
              <w:rPr>
                <w:b/>
              </w:rPr>
              <w:t xml:space="preserve">Online marketing in </w:t>
            </w:r>
            <w:proofErr w:type="spellStart"/>
            <w:r w:rsidRPr="00F81067">
              <w:rPr>
                <w:b/>
              </w:rPr>
              <w:t>the</w:t>
            </w:r>
            <w:proofErr w:type="spellEnd"/>
            <w:r w:rsidRPr="00F81067">
              <w:rPr>
                <w:b/>
              </w:rPr>
              <w:t xml:space="preserve"> </w:t>
            </w:r>
            <w:proofErr w:type="spellStart"/>
            <w:r w:rsidRPr="00F81067">
              <w:rPr>
                <w:b/>
              </w:rPr>
              <w:t>food</w:t>
            </w:r>
            <w:proofErr w:type="spellEnd"/>
            <w:r w:rsidRPr="00F81067">
              <w:rPr>
                <w:b/>
              </w:rPr>
              <w:t xml:space="preserve"> </w:t>
            </w:r>
            <w:proofErr w:type="spellStart"/>
            <w:r w:rsidRPr="00F81067">
              <w:rPr>
                <w:b/>
              </w:rPr>
              <w:t>economy</w:t>
            </w:r>
            <w:proofErr w:type="spellEnd"/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87262E" w:rsidRDefault="000C2294" w:rsidP="00CB33D0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0C2294" w:rsidRPr="0087262E" w:rsidTr="00CB33D0">
        <w:trPr>
          <w:cantSplit/>
          <w:trHeight w:val="42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C2294" w:rsidRPr="0087262E" w:rsidTr="00CB33D0">
        <w:trPr>
          <w:cantSplit/>
          <w:trHeight w:val="420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ind w:left="20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Felelős oktatási egység:</w:t>
            </w:r>
          </w:p>
        </w:tc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87262E" w:rsidRDefault="000C2294" w:rsidP="00CB33D0">
            <w:pPr>
              <w:jc w:val="center"/>
              <w:rPr>
                <w:b/>
              </w:rPr>
            </w:pPr>
            <w:r>
              <w:rPr>
                <w:b/>
              </w:rPr>
              <w:t>DE GTK - Marketing és Kereskedelem Intézet</w:t>
            </w:r>
          </w:p>
        </w:tc>
      </w:tr>
      <w:tr w:rsidR="000C2294" w:rsidRPr="0087262E" w:rsidTr="00CB33D0">
        <w:trPr>
          <w:trHeight w:val="420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AE0790" w:rsidRDefault="000C2294" w:rsidP="00CB33D0">
            <w:pPr>
              <w:ind w:left="20"/>
              <w:rPr>
                <w:rFonts w:eastAsia="Arial Unicode MS"/>
              </w:rPr>
            </w:pPr>
            <w:r w:rsidRPr="00AE0790">
              <w:t>Kötelező előtanulmány neve: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AE0790" w:rsidRDefault="000C2294" w:rsidP="00CB33D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AE0790" w:rsidRDefault="000C2294" w:rsidP="00CB33D0">
            <w:pPr>
              <w:jc w:val="center"/>
              <w:rPr>
                <w:rFonts w:eastAsia="Arial Unicode MS"/>
              </w:rPr>
            </w:pPr>
            <w:r w:rsidRPr="00AE0790">
              <w:t xml:space="preserve">Kódja: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AE0790" w:rsidRDefault="000C2294" w:rsidP="00CB33D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</w:tr>
      <w:tr w:rsidR="000C2294" w:rsidRPr="0087262E" w:rsidTr="00CB33D0">
        <w:trPr>
          <w:cantSplit/>
          <w:trHeight w:val="193"/>
        </w:trPr>
        <w:tc>
          <w:tcPr>
            <w:tcW w:w="1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294" w:rsidRPr="00AE0790" w:rsidRDefault="000C2294" w:rsidP="00CB33D0">
            <w:pPr>
              <w:jc w:val="center"/>
            </w:pPr>
            <w:r w:rsidRPr="00AE0790">
              <w:t>Típus</w:t>
            </w:r>
          </w:p>
        </w:tc>
        <w:tc>
          <w:tcPr>
            <w:tcW w:w="3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AE0790" w:rsidRDefault="000C2294" w:rsidP="00CB33D0">
            <w:pPr>
              <w:jc w:val="center"/>
            </w:pPr>
            <w:r>
              <w:t>Ó</w:t>
            </w:r>
            <w:r w:rsidRPr="00AE0790">
              <w:t>raszámok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294" w:rsidRPr="00AE0790" w:rsidRDefault="000C2294" w:rsidP="00CB33D0">
            <w:pPr>
              <w:jc w:val="center"/>
            </w:pPr>
            <w:r w:rsidRPr="00AE0790">
              <w:t>Követelmény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294" w:rsidRPr="00AE0790" w:rsidRDefault="000C2294" w:rsidP="00CB33D0">
            <w:pPr>
              <w:jc w:val="center"/>
            </w:pPr>
            <w:r w:rsidRPr="00AE0790">
              <w:t>Kredit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294" w:rsidRPr="00AE0790" w:rsidRDefault="000C2294" w:rsidP="00CB33D0">
            <w:pPr>
              <w:jc w:val="center"/>
            </w:pPr>
            <w:r w:rsidRPr="00AE0790">
              <w:t>Oktatás nyelve</w:t>
            </w:r>
          </w:p>
        </w:tc>
      </w:tr>
      <w:tr w:rsidR="000C2294" w:rsidRPr="0087262E" w:rsidTr="00CB33D0">
        <w:trPr>
          <w:cantSplit/>
          <w:trHeight w:val="221"/>
        </w:trPr>
        <w:tc>
          <w:tcPr>
            <w:tcW w:w="16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Előadás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Gyakorlat</w:t>
            </w: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rPr>
                <w:sz w:val="16"/>
                <w:szCs w:val="16"/>
              </w:rPr>
            </w:pPr>
          </w:p>
        </w:tc>
      </w:tr>
      <w:tr w:rsidR="000C2294" w:rsidRPr="0087262E" w:rsidTr="00CB33D0">
        <w:trPr>
          <w:cantSplit/>
          <w:trHeight w:val="27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930297" w:rsidRDefault="000C2294" w:rsidP="00CB33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87262E" w:rsidRDefault="000C2294" w:rsidP="00CB33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87262E" w:rsidRDefault="000C2294" w:rsidP="00CB33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87262E" w:rsidRDefault="000C2294" w:rsidP="00CB33D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Gy</w:t>
            </w:r>
            <w:proofErr w:type="spellEnd"/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87262E" w:rsidRDefault="000C2294" w:rsidP="00CB33D0">
            <w:pPr>
              <w:jc w:val="center"/>
              <w:rPr>
                <w:b/>
              </w:rPr>
            </w:pPr>
            <w:r>
              <w:rPr>
                <w:b/>
              </w:rPr>
              <w:t>magyar</w:t>
            </w:r>
          </w:p>
        </w:tc>
      </w:tr>
      <w:tr w:rsidR="000C2294" w:rsidRPr="0087262E" w:rsidTr="00CB33D0">
        <w:trPr>
          <w:cantSplit/>
          <w:trHeight w:val="27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Levelező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930297" w:rsidRDefault="000C2294" w:rsidP="00CB33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igen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282AFF" w:rsidRDefault="000C2294" w:rsidP="00CB3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Féléves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DA5E3F" w:rsidRDefault="000C2294" w:rsidP="00CB33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Féléves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191C71" w:rsidRDefault="000C2294" w:rsidP="00CB33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87262E" w:rsidRDefault="000C2294" w:rsidP="00CB33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87262E" w:rsidRDefault="000C2294" w:rsidP="00CB33D0">
            <w:pPr>
              <w:jc w:val="center"/>
              <w:rPr>
                <w:sz w:val="16"/>
                <w:szCs w:val="16"/>
              </w:rPr>
            </w:pPr>
          </w:p>
        </w:tc>
      </w:tr>
      <w:tr w:rsidR="000C2294" w:rsidRPr="0087262E" w:rsidTr="00CB33D0">
        <w:trPr>
          <w:cantSplit/>
          <w:trHeight w:val="251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2294" w:rsidRPr="00AE0790" w:rsidRDefault="000C2294" w:rsidP="00CB33D0">
            <w:pPr>
              <w:ind w:left="20"/>
              <w:rPr>
                <w:rFonts w:eastAsia="Arial Unicode MS"/>
              </w:rPr>
            </w:pPr>
            <w:r w:rsidRPr="00AE0790">
              <w:t>Tantárgyfelelős oktató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AE0790" w:rsidRDefault="000C2294" w:rsidP="00CB33D0">
            <w:pPr>
              <w:rPr>
                <w:rFonts w:eastAsia="Arial Unicode MS"/>
              </w:rPr>
            </w:pPr>
            <w:r w:rsidRPr="00AE0790">
              <w:t>neve: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740E47" w:rsidRDefault="000C2294" w:rsidP="00CB33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Soós Mihály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rPr>
                <w:rFonts w:eastAsia="Arial Unicode MS"/>
                <w:sz w:val="16"/>
                <w:szCs w:val="16"/>
              </w:rPr>
            </w:pPr>
            <w:r w:rsidRPr="00AE0790">
              <w:t>beosztása</w:t>
            </w:r>
            <w:r w:rsidRPr="0087262E">
              <w:rPr>
                <w:sz w:val="16"/>
                <w:szCs w:val="16"/>
              </w:rPr>
              <w:t>: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191C71" w:rsidRDefault="000C2294" w:rsidP="00CB33D0">
            <w:pPr>
              <w:jc w:val="center"/>
              <w:rPr>
                <w:b/>
              </w:rPr>
            </w:pPr>
            <w:r>
              <w:rPr>
                <w:b/>
              </w:rPr>
              <w:t>egyetemi adjunktus</w:t>
            </w:r>
          </w:p>
        </w:tc>
      </w:tr>
      <w:tr w:rsidR="000C2294" w:rsidRPr="0087262E" w:rsidTr="00CB33D0">
        <w:trPr>
          <w:cantSplit/>
          <w:trHeight w:val="46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B21A18" w:rsidRDefault="000C2294" w:rsidP="00CB33D0">
            <w:r w:rsidRPr="00B21A18">
              <w:rPr>
                <w:b/>
                <w:bCs/>
              </w:rPr>
              <w:t xml:space="preserve">A </w:t>
            </w:r>
            <w:proofErr w:type="gramStart"/>
            <w:r w:rsidRPr="00B21A18">
              <w:rPr>
                <w:b/>
                <w:bCs/>
              </w:rPr>
              <w:t>kurzus</w:t>
            </w:r>
            <w:proofErr w:type="gramEnd"/>
            <w:r w:rsidRPr="00B21A18">
              <w:rPr>
                <w:b/>
                <w:bCs/>
              </w:rPr>
              <w:t xml:space="preserve"> célja, </w:t>
            </w:r>
            <w:r w:rsidRPr="00B21A18">
              <w:t>hogy a hallgatók</w:t>
            </w:r>
          </w:p>
          <w:p w:rsidR="000C2294" w:rsidRPr="00B21A18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7861EF">
              <w:t xml:space="preserve">A képzés tematikája valamennyi fontosabb marketing-kommunikációs folyamatot felöleli, a stratégiai tervezéstől a fejlesztésen át a kampánymenedzsmentig, valamint bevezeti a hallgatókat a </w:t>
            </w:r>
            <w:proofErr w:type="gramStart"/>
            <w:r w:rsidRPr="007861EF">
              <w:t>speciális</w:t>
            </w:r>
            <w:proofErr w:type="gramEnd"/>
            <w:r w:rsidRPr="007861EF">
              <w:t xml:space="preserve"> szakterületek – például a keresőmarketing vagy a közösségi média marketing – és további digitális eszközök világába.</w:t>
            </w:r>
          </w:p>
        </w:tc>
      </w:tr>
      <w:tr w:rsidR="000C2294" w:rsidRPr="0087262E" w:rsidTr="00CB33D0">
        <w:trPr>
          <w:cantSplit/>
          <w:trHeight w:val="140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C2294" w:rsidRDefault="000C2294" w:rsidP="00CB33D0">
            <w:pPr>
              <w:jc w:val="both"/>
              <w:rPr>
                <w:b/>
                <w:bCs/>
              </w:rPr>
            </w:pPr>
            <w:r w:rsidRPr="00EA6E76">
              <w:rPr>
                <w:b/>
                <w:bCs/>
              </w:rPr>
              <w:t xml:space="preserve">Azoknak az előírt szakmai </w:t>
            </w:r>
            <w:proofErr w:type="gramStart"/>
            <w:r w:rsidRPr="00EA6E76">
              <w:rPr>
                <w:b/>
                <w:bCs/>
              </w:rPr>
              <w:t>kompetenciáknak</w:t>
            </w:r>
            <w:proofErr w:type="gramEnd"/>
            <w:r w:rsidRPr="00EA6E76">
              <w:rPr>
                <w:b/>
                <w:bCs/>
              </w:rPr>
              <w:t xml:space="preserve">, kompetencia-elemeknek (tudás, képesség stb., KKK 7. pont) a felsorolása, amelyek kialakításához a tantárgy jellemzően, érdemben hozzájárul </w:t>
            </w:r>
          </w:p>
          <w:p w:rsidR="000C2294" w:rsidRPr="00B21A18" w:rsidRDefault="000C2294" w:rsidP="00CB33D0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 xml:space="preserve">Tudás: </w:t>
            </w:r>
          </w:p>
          <w:p w:rsidR="000C2294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>Jól ismeri marketing szakterülete szókincsét és az írott és beszélt nyelvi kommunikáció sajátosságait, legfontosabb formáit, módszereit, és technikáit anyanyelvén és egy idegen nyelven.</w:t>
            </w:r>
          </w:p>
          <w:p w:rsidR="000C2294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>Jól ismeri a vevőorientáció érvényesítésének szervezeti formáit és folyamatait. Ismeri és érti a fogyasztói választást magyarázó elméleteket, a fogyasztás társadalmi szerepét.</w:t>
            </w:r>
          </w:p>
          <w:p w:rsidR="000C2294" w:rsidRPr="00B21A18" w:rsidRDefault="000C2294" w:rsidP="00CB33D0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>Képesség:</w:t>
            </w:r>
          </w:p>
          <w:p w:rsidR="000C2294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 xml:space="preserve">Gazdálkodási folyamatokban, projektekben, csoportos feladatmegoldásokban vesz részt, vezetőként a tevékenységet tervezi, irányítja, szervezi, </w:t>
            </w:r>
            <w:proofErr w:type="gramStart"/>
            <w:r>
              <w:t>koordinálja</w:t>
            </w:r>
            <w:proofErr w:type="gramEnd"/>
            <w:r>
              <w:t>, értékeli. Képes a tanult ismeretek és megszerzett tapasztalatok birtokában saját vállalkozás irányítására és működtetésére.</w:t>
            </w:r>
          </w:p>
          <w:p w:rsidR="000C2294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 xml:space="preserve">Saját elemzésen alapuló egyéni álláspontot alakít ki és azt vitában is megvédi és képes </w:t>
            </w:r>
            <w:proofErr w:type="gramStart"/>
            <w:r>
              <w:t>komplex</w:t>
            </w:r>
            <w:proofErr w:type="gramEnd"/>
            <w:r>
              <w:t xml:space="preserve"> problémák megoldására irányuló stratégiák kialakítására, a megoldás megtervezésére, döntések meghozatalára.</w:t>
            </w:r>
          </w:p>
          <w:p w:rsidR="000C2294" w:rsidRPr="00B21A18" w:rsidRDefault="000C2294" w:rsidP="00CB33D0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>Attitűd:</w:t>
            </w:r>
          </w:p>
          <w:p w:rsidR="000C2294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F81067">
              <w:t xml:space="preserve">Vállalja azokat az átfogó és </w:t>
            </w:r>
            <w:proofErr w:type="gramStart"/>
            <w:r w:rsidRPr="00F81067">
              <w:t>speciális</w:t>
            </w:r>
            <w:proofErr w:type="gramEnd"/>
            <w:r w:rsidRPr="00F81067">
              <w:t xml:space="preserve"> viszonyokat, azt a szakmai identitást, amelyek marketing szakterülete sajátos karakterét, személyes és közösségi szerepét alkotják.</w:t>
            </w:r>
          </w:p>
          <w:p w:rsidR="000C2294" w:rsidRPr="00B21A18" w:rsidRDefault="000C2294" w:rsidP="00CB33D0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>Autonómia és felelősség:</w:t>
            </w:r>
          </w:p>
          <w:p w:rsidR="000C2294" w:rsidRPr="00EB2958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F81067">
              <w:t>Bekapcsolódik kutatási és fejlesztési projektekbe, a projektcsopor</w:t>
            </w:r>
            <w:r>
              <w:t>tban a cél elérése érdekében au</w:t>
            </w:r>
            <w:r w:rsidRPr="00F81067">
              <w:t>tonóm módon, a csoport többi tagjával együttműködve mozgósítja elméleti és gyakorlati tudását, képességeit.</w:t>
            </w:r>
          </w:p>
        </w:tc>
      </w:tr>
      <w:tr w:rsidR="000C2294" w:rsidRPr="0087262E" w:rsidTr="00CB33D0">
        <w:trPr>
          <w:trHeight w:val="40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B21A18" w:rsidRDefault="000C2294" w:rsidP="00CB33D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 xml:space="preserve">A </w:t>
            </w:r>
            <w:proofErr w:type="gramStart"/>
            <w:r w:rsidRPr="00B21A18">
              <w:rPr>
                <w:b/>
                <w:bCs/>
              </w:rPr>
              <w:t>kurzus</w:t>
            </w:r>
            <w:proofErr w:type="gramEnd"/>
            <w:r w:rsidRPr="00B21A1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rövid </w:t>
            </w:r>
            <w:r w:rsidRPr="00B21A18">
              <w:rPr>
                <w:b/>
                <w:bCs/>
              </w:rPr>
              <w:t>tartalma, témakörei</w:t>
            </w:r>
          </w:p>
          <w:p w:rsidR="000C2294" w:rsidRPr="00B21A18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F81067">
              <w:t xml:space="preserve">A hallgatók a félév során az alábbi témakörökkel találkozhatnak: </w:t>
            </w:r>
            <w:r>
              <w:t>Offline és online marketing ös</w:t>
            </w:r>
            <w:r w:rsidRPr="00F81067">
              <w:t>szehasonlítása; Online marketing eszközök; Digitális eszközök; Keresők fajtái és m</w:t>
            </w:r>
            <w:r>
              <w:t>űködésük va</w:t>
            </w:r>
            <w:r w:rsidRPr="00F81067">
              <w:t xml:space="preserve">lamint optimalizálásuk; Kulcsszavak optimális kialakítása; Internetes kampányok és hirdetések; </w:t>
            </w:r>
            <w:proofErr w:type="gramStart"/>
            <w:r w:rsidRPr="00F81067">
              <w:t>Banner hirdetések</w:t>
            </w:r>
            <w:proofErr w:type="gramEnd"/>
            <w:r w:rsidRPr="00F81067">
              <w:t xml:space="preserve">; E-mail-marketing; Website ergonómia; </w:t>
            </w:r>
            <w:proofErr w:type="spellStart"/>
            <w:r w:rsidRPr="00F81067">
              <w:t>Webanalítika</w:t>
            </w:r>
            <w:proofErr w:type="spellEnd"/>
            <w:r w:rsidRPr="00F81067">
              <w:t>; Webáruház-marketing; Közösségi média; Internetjogi követelmények és szabályok.</w:t>
            </w:r>
          </w:p>
        </w:tc>
      </w:tr>
      <w:tr w:rsidR="000C2294" w:rsidRPr="0087262E" w:rsidTr="00CB33D0">
        <w:trPr>
          <w:trHeight w:val="1319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94" w:rsidRPr="00B21A18" w:rsidRDefault="000C2294" w:rsidP="00CB33D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>Tervezett tanulási tevékenységek, tanítási módszerek</w:t>
            </w:r>
          </w:p>
          <w:p w:rsidR="000C2294" w:rsidRPr="00B21A18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755EFE">
              <w:t>Az előadások</w:t>
            </w:r>
            <w:r>
              <w:t xml:space="preserve"> és gyakorlatok</w:t>
            </w:r>
            <w:r w:rsidRPr="00755EFE">
              <w:t xml:space="preserve"> látogatása elvárt, </w:t>
            </w:r>
            <w:r>
              <w:t xml:space="preserve">de nem </w:t>
            </w:r>
            <w:r w:rsidRPr="00755EFE">
              <w:t>kötelező jellegű. Az előadások és gyakorlatok a tananyag tekintetében nem lesznek szétválasztva. Hiányzás a gyakorlatok 30%-</w:t>
            </w:r>
            <w:proofErr w:type="spellStart"/>
            <w:r w:rsidRPr="00755EFE">
              <w:t>áról</w:t>
            </w:r>
            <w:proofErr w:type="spellEnd"/>
            <w:r w:rsidRPr="00755EFE">
              <w:t xml:space="preserve"> lehetséges (ez 4 alkalmat jelent). A félév során 2-3 fős csoportokba sorolják az oktatók a hallgatókat. A csoportoknak egy, az oktatók által kiadott </w:t>
            </w:r>
            <w:r>
              <w:t>online marketinggel</w:t>
            </w:r>
            <w:r w:rsidRPr="00755EFE">
              <w:t xml:space="preserve"> kapcsolatos esettanulmányt kell kidolgozniuk a félév végéig írásbeli és szóbeli formában. Az írásbeli beadandó során egy előre megadott felépítésű anyagot kell megírniuk 10-15 oldal terjedelemben (</w:t>
            </w:r>
            <w:proofErr w:type="spellStart"/>
            <w:r w:rsidRPr="00755EFE">
              <w:t>docx</w:t>
            </w:r>
            <w:proofErr w:type="spellEnd"/>
            <w:r w:rsidRPr="00755EFE">
              <w:t>/</w:t>
            </w:r>
            <w:proofErr w:type="spellStart"/>
            <w:r w:rsidRPr="00755EFE">
              <w:t>doc</w:t>
            </w:r>
            <w:proofErr w:type="spellEnd"/>
            <w:r w:rsidRPr="00755EFE">
              <w:t xml:space="preserve"> formátum; 12-es betűméret, TNR betűtípus; 1,5-ös sorköz; 0 pt-s térköz; 2,5 cm-es </w:t>
            </w:r>
            <w:proofErr w:type="gramStart"/>
            <w:r w:rsidRPr="00755EFE">
              <w:t>margók</w:t>
            </w:r>
            <w:proofErr w:type="gramEnd"/>
            <w:r w:rsidRPr="00755EFE">
              <w:t xml:space="preserve">). A szövegközi hivatkozások és az irodalomjegyzék formázása a szakdolgozat követelményeknek feleljen meg. A beadandót a </w:t>
            </w:r>
            <w:proofErr w:type="spellStart"/>
            <w:r w:rsidRPr="00755EFE">
              <w:t>Moodle</w:t>
            </w:r>
            <w:proofErr w:type="spellEnd"/>
            <w:r w:rsidRPr="00755EFE">
              <w:t xml:space="preserve"> rendszerbe kell majd feltölteni a szemeszter során megadott feltételek alapján. Az egyes csoportokon belül a hallgatók egyenlően lesznek értékelve (</w:t>
            </w:r>
            <w:proofErr w:type="spellStart"/>
            <w:r w:rsidRPr="00755EFE">
              <w:t>ezalól</w:t>
            </w:r>
            <w:proofErr w:type="spellEnd"/>
            <w:r w:rsidRPr="00755EFE">
              <w:t xml:space="preserve"> kivétel, ha egy hallgató valamilyen okból negatív módon eltérően teljesít a hallgatótársaihoz képest).</w:t>
            </w:r>
          </w:p>
        </w:tc>
      </w:tr>
    </w:tbl>
    <w:p w:rsidR="000C2294" w:rsidRDefault="000C2294" w:rsidP="000C2294">
      <w:r>
        <w:br w:type="page"/>
      </w:r>
    </w:p>
    <w:tbl>
      <w:tblPr>
        <w:tblW w:w="99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9"/>
      </w:tblGrid>
      <w:tr w:rsidR="000C2294" w:rsidRPr="0087262E" w:rsidTr="00CB33D0">
        <w:trPr>
          <w:trHeight w:val="1021"/>
        </w:trPr>
        <w:tc>
          <w:tcPr>
            <w:tcW w:w="9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94" w:rsidRPr="00B21A18" w:rsidRDefault="000C2294" w:rsidP="00CB33D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lastRenderedPageBreak/>
              <w:t>Értékelés</w:t>
            </w:r>
          </w:p>
          <w:p w:rsidR="000C2294" w:rsidRPr="00B21A18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693D3A">
              <w:t xml:space="preserve">A félév során az aláírás feltétele </w:t>
            </w:r>
            <w:r>
              <w:t>egy esettanulmány 2-3 fős csoportos vagy egyéni kidolgozása</w:t>
            </w:r>
            <w:r w:rsidRPr="00693D3A">
              <w:t>. Összesen 10</w:t>
            </w:r>
            <w:r>
              <w:t>0 pont gyűjthető a félév során</w:t>
            </w:r>
            <w:r w:rsidRPr="00693D3A">
              <w:t xml:space="preserve">. A félév végén </w:t>
            </w:r>
            <w:r>
              <w:t>a legjobban teljesítő csapatnak lehetősége lesz ajánlott jegyet szerezni</w:t>
            </w:r>
            <w:r w:rsidRPr="00693D3A">
              <w:t xml:space="preserve">. </w:t>
            </w:r>
            <w:r>
              <w:t>A hallgatónak az írásbeli beadandó során is minimum teljesítenie kell a megszerezhető pontok 50%-át, más esetben az aláírás megtagadásra kerül.</w:t>
            </w:r>
          </w:p>
          <w:p w:rsidR="000C2294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>Az aláírást megszerző</w:t>
            </w:r>
            <w:r w:rsidRPr="00693D3A">
              <w:t xml:space="preserve"> hallgató</w:t>
            </w:r>
            <w:r>
              <w:t>k</w:t>
            </w:r>
            <w:r w:rsidRPr="00693D3A">
              <w:t xml:space="preserve"> szóbeli vizsgát köteles</w:t>
            </w:r>
            <w:r>
              <w:t>ek</w:t>
            </w:r>
            <w:r w:rsidRPr="00693D3A">
              <w:t xml:space="preserve"> teljesíteni</w:t>
            </w:r>
            <w:r>
              <w:t xml:space="preserve"> a vizsgaidőszak során</w:t>
            </w:r>
            <w:r w:rsidRPr="00693D3A">
              <w:t>.</w:t>
            </w:r>
            <w:r>
              <w:t xml:space="preserve"> A vizsgára az előzetesen rendelkezésükre bocsátott tételek alapján tudnak felkészülni. </w:t>
            </w:r>
          </w:p>
          <w:p w:rsidR="000C2294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>- 50 = elégtelen (1)</w:t>
            </w:r>
          </w:p>
          <w:p w:rsidR="000C2294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51 - 62 = elégséges (2) – 51%</w:t>
            </w:r>
          </w:p>
          <w:p w:rsidR="000C2294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63 - 74 = közepes (3) – 63%</w:t>
            </w:r>
          </w:p>
          <w:p w:rsidR="000C2294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75 - 86 = jó (4) – 75%</w:t>
            </w:r>
          </w:p>
          <w:p w:rsidR="000C2294" w:rsidRPr="00B21A18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87 - 100 = jeles (5) – 87%</w:t>
            </w:r>
          </w:p>
        </w:tc>
      </w:tr>
      <w:tr w:rsidR="000C2294" w:rsidRPr="0087262E" w:rsidTr="00CB33D0">
        <w:trPr>
          <w:trHeight w:val="1021"/>
        </w:trPr>
        <w:tc>
          <w:tcPr>
            <w:tcW w:w="9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9939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39"/>
            </w:tblGrid>
            <w:tr w:rsidR="000C2294" w:rsidRPr="0087262E" w:rsidTr="00CB33D0">
              <w:trPr>
                <w:trHeight w:val="1021"/>
              </w:trPr>
              <w:tc>
                <w:tcPr>
                  <w:tcW w:w="9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2294" w:rsidRPr="00B21A18" w:rsidRDefault="000C2294" w:rsidP="00CB33D0">
                  <w:pPr>
                    <w:rPr>
                      <w:b/>
                      <w:bCs/>
                    </w:rPr>
                  </w:pPr>
                  <w:r w:rsidRPr="00B21A18">
                    <w:rPr>
                      <w:b/>
                      <w:bCs/>
                    </w:rPr>
                    <w:t xml:space="preserve">Kötelező </w:t>
                  </w:r>
                  <w:r>
                    <w:rPr>
                      <w:b/>
                      <w:bCs/>
                    </w:rPr>
                    <w:t>szakirodalom</w:t>
                  </w:r>
                  <w:r w:rsidRPr="00B21A18">
                    <w:rPr>
                      <w:b/>
                      <w:bCs/>
                    </w:rPr>
                    <w:t>:</w:t>
                  </w:r>
                </w:p>
                <w:p w:rsidR="000C2294" w:rsidRDefault="000C2294" w:rsidP="00CB33D0">
                  <w:pPr>
                    <w:shd w:val="clear" w:color="auto" w:fill="E5DFEC"/>
                    <w:suppressAutoHyphens/>
                    <w:autoSpaceDE w:val="0"/>
                    <w:spacing w:before="60" w:after="60"/>
                    <w:ind w:left="417" w:right="113"/>
                  </w:pPr>
                  <w:r>
                    <w:t>Bányai Edit – Novák Péter (</w:t>
                  </w:r>
                  <w:proofErr w:type="spellStart"/>
                  <w:r>
                    <w:t>szerk</w:t>
                  </w:r>
                  <w:proofErr w:type="spellEnd"/>
                  <w:r>
                    <w:t>) (2011): Online üzlet és marketing. Akadémiai Kiadó, Budapest. ISBN: 9789630589864</w:t>
                  </w:r>
                </w:p>
                <w:p w:rsidR="000C2294" w:rsidRDefault="000C2294" w:rsidP="00CB33D0">
                  <w:pPr>
                    <w:shd w:val="clear" w:color="auto" w:fill="E5DFEC"/>
                    <w:suppressAutoHyphens/>
                    <w:autoSpaceDE w:val="0"/>
                    <w:spacing w:before="60" w:after="60"/>
                    <w:ind w:left="417" w:right="113"/>
                  </w:pPr>
                  <w:r>
                    <w:t>Az előadások anyaga</w:t>
                  </w:r>
                </w:p>
                <w:p w:rsidR="000C2294" w:rsidRPr="00740E47" w:rsidRDefault="000C2294" w:rsidP="00CB33D0">
                  <w:pPr>
                    <w:rPr>
                      <w:b/>
                      <w:bCs/>
                    </w:rPr>
                  </w:pPr>
                  <w:r w:rsidRPr="00740E47">
                    <w:rPr>
                      <w:b/>
                      <w:bCs/>
                    </w:rPr>
                    <w:t>Ajánlott szakirodalom:</w:t>
                  </w:r>
                </w:p>
                <w:p w:rsidR="000C2294" w:rsidRDefault="000C2294" w:rsidP="00CB33D0">
                  <w:pPr>
                    <w:shd w:val="clear" w:color="auto" w:fill="E5DFEC"/>
                    <w:suppressAutoHyphens/>
                    <w:autoSpaceDE w:val="0"/>
                    <w:spacing w:before="60" w:after="60"/>
                    <w:ind w:left="417" w:right="113"/>
                    <w:jc w:val="both"/>
                  </w:pPr>
                  <w:proofErr w:type="spellStart"/>
                  <w:r w:rsidRPr="001D2065">
                    <w:t>Chaffey</w:t>
                  </w:r>
                  <w:proofErr w:type="spellEnd"/>
                  <w:r w:rsidRPr="001D2065">
                    <w:t>, D</w:t>
                  </w:r>
                  <w:proofErr w:type="gramStart"/>
                  <w:r w:rsidRPr="001D2065">
                    <w:t>.;</w:t>
                  </w:r>
                  <w:proofErr w:type="gramEnd"/>
                  <w:r w:rsidRPr="001D2065">
                    <w:t xml:space="preserve"> Ellis-</w:t>
                  </w:r>
                  <w:proofErr w:type="spellStart"/>
                  <w:r w:rsidRPr="001D2065">
                    <w:t>Chadwick</w:t>
                  </w:r>
                  <w:proofErr w:type="spellEnd"/>
                  <w:r w:rsidRPr="001D2065">
                    <w:t xml:space="preserve">, F. (2019): Digital Marketing, 7th Edition, The: </w:t>
                  </w:r>
                  <w:proofErr w:type="spellStart"/>
                  <w:r w:rsidRPr="001D2065">
                    <w:t>Pearson</w:t>
                  </w:r>
                  <w:proofErr w:type="spellEnd"/>
                  <w:r w:rsidRPr="001D2065">
                    <w:t xml:space="preserve"> New International Edition. </w:t>
                  </w:r>
                  <w:proofErr w:type="spellStart"/>
                  <w:r w:rsidRPr="001D2065">
                    <w:t>Pearson</w:t>
                  </w:r>
                  <w:proofErr w:type="spellEnd"/>
                  <w:r w:rsidRPr="001D2065">
                    <w:t>, ISBN: 978-1-292-24159-3</w:t>
                  </w:r>
                </w:p>
                <w:p w:rsidR="000C2294" w:rsidRPr="00B21A18" w:rsidRDefault="000C2294" w:rsidP="00CB33D0">
                  <w:pPr>
                    <w:shd w:val="clear" w:color="auto" w:fill="E5DFEC"/>
                    <w:suppressAutoHyphens/>
                    <w:autoSpaceDE w:val="0"/>
                    <w:spacing w:before="60" w:after="60"/>
                    <w:ind w:left="417" w:right="113"/>
                    <w:jc w:val="both"/>
                  </w:pPr>
                  <w:proofErr w:type="spellStart"/>
                  <w:r w:rsidRPr="001D2065">
                    <w:t>Chaffey</w:t>
                  </w:r>
                  <w:proofErr w:type="spellEnd"/>
                  <w:r w:rsidRPr="001D2065">
                    <w:t xml:space="preserve">, D.; </w:t>
                  </w:r>
                  <w:proofErr w:type="spellStart"/>
                  <w:r w:rsidRPr="001D2065">
                    <w:t>Hemphill</w:t>
                  </w:r>
                  <w:proofErr w:type="spellEnd"/>
                  <w:r w:rsidRPr="001D2065">
                    <w:t>, T</w:t>
                  </w:r>
                  <w:proofErr w:type="gramStart"/>
                  <w:r w:rsidRPr="001D2065">
                    <w:t>.;</w:t>
                  </w:r>
                  <w:proofErr w:type="gramEnd"/>
                  <w:r w:rsidRPr="001D2065">
                    <w:t xml:space="preserve"> </w:t>
                  </w:r>
                  <w:proofErr w:type="spellStart"/>
                  <w:r w:rsidRPr="001D2065">
                    <w:t>Edmundson-Bird</w:t>
                  </w:r>
                  <w:proofErr w:type="spellEnd"/>
                  <w:r w:rsidRPr="001D2065">
                    <w:t>, D.  (2019): Digital Business and E-</w:t>
                  </w:r>
                  <w:proofErr w:type="spellStart"/>
                  <w:r w:rsidRPr="001D2065">
                    <w:t>Commerce</w:t>
                  </w:r>
                  <w:proofErr w:type="spellEnd"/>
                  <w:r w:rsidRPr="001D2065">
                    <w:t xml:space="preserve"> Management, 7th Edition. The: </w:t>
                  </w:r>
                  <w:proofErr w:type="spellStart"/>
                  <w:r w:rsidRPr="001D2065">
                    <w:t>Pearson</w:t>
                  </w:r>
                  <w:proofErr w:type="spellEnd"/>
                  <w:r w:rsidRPr="001D2065">
                    <w:t xml:space="preserve"> New International Edition. </w:t>
                  </w:r>
                  <w:proofErr w:type="spellStart"/>
                  <w:r w:rsidRPr="001D2065">
                    <w:t>Pearson</w:t>
                  </w:r>
                  <w:proofErr w:type="spellEnd"/>
                  <w:r w:rsidRPr="001D2065">
                    <w:t>, ISBN: 978-1-292-19334-2</w:t>
                  </w:r>
                </w:p>
              </w:tc>
            </w:tr>
          </w:tbl>
          <w:p w:rsidR="000C2294" w:rsidRDefault="000C2294" w:rsidP="00CB33D0">
            <w:pPr>
              <w:rPr>
                <w:sz w:val="18"/>
              </w:rPr>
            </w:pPr>
          </w:p>
          <w:p w:rsidR="000C2294" w:rsidRPr="00B21A18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</w:p>
        </w:tc>
      </w:tr>
    </w:tbl>
    <w:p w:rsidR="000C2294" w:rsidRDefault="000C2294" w:rsidP="000C2294"/>
    <w:tbl>
      <w:tblPr>
        <w:tblW w:w="54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2"/>
        <w:gridCol w:w="1858"/>
        <w:gridCol w:w="5210"/>
      </w:tblGrid>
      <w:tr w:rsidR="000C2294" w:rsidRPr="00EB72BE" w:rsidTr="00CB33D0">
        <w:trPr>
          <w:trHeight w:val="210"/>
        </w:trPr>
        <w:tc>
          <w:tcPr>
            <w:tcW w:w="1405" w:type="pct"/>
            <w:shd w:val="pct20" w:color="auto" w:fill="FFFFFF"/>
          </w:tcPr>
          <w:p w:rsidR="000C2294" w:rsidRPr="00EB72BE" w:rsidRDefault="000C2294" w:rsidP="00CB33D0">
            <w:pPr>
              <w:keepNext/>
              <w:keepLines/>
              <w:spacing w:before="200"/>
              <w:jc w:val="center"/>
              <w:outlineLvl w:val="3"/>
              <w:rPr>
                <w:rFonts w:ascii="Cambria" w:eastAsia="Times New Roman" w:hAnsi="Cambri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eastAsia="Times New Roman" w:hAnsi="Cambria"/>
                <w:b/>
                <w:bCs/>
                <w:i/>
                <w:iCs/>
                <w:sz w:val="18"/>
                <w:szCs w:val="18"/>
              </w:rPr>
              <w:t>Id</w:t>
            </w:r>
            <w:r w:rsidRPr="00EB72BE">
              <w:rPr>
                <w:rFonts w:ascii="Cambria" w:eastAsia="Times New Roman" w:hAnsi="Cambria"/>
                <w:b/>
                <w:bCs/>
                <w:i/>
                <w:iCs/>
                <w:sz w:val="18"/>
                <w:szCs w:val="18"/>
              </w:rPr>
              <w:t>őpont</w:t>
            </w:r>
          </w:p>
        </w:tc>
        <w:tc>
          <w:tcPr>
            <w:tcW w:w="945" w:type="pct"/>
            <w:shd w:val="pct20" w:color="auto" w:fill="FFFFFF"/>
            <w:vAlign w:val="center"/>
          </w:tcPr>
          <w:p w:rsidR="000C2294" w:rsidRPr="00EB72BE" w:rsidRDefault="000C2294" w:rsidP="00CB33D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B72BE">
              <w:rPr>
                <w:rFonts w:eastAsia="Times New Roman"/>
                <w:b/>
                <w:sz w:val="18"/>
                <w:szCs w:val="18"/>
              </w:rPr>
              <w:t>Előadás / szeminárium</w:t>
            </w:r>
          </w:p>
        </w:tc>
        <w:tc>
          <w:tcPr>
            <w:tcW w:w="2650" w:type="pct"/>
            <w:shd w:val="pct20" w:color="auto" w:fill="FFFFFF"/>
            <w:vAlign w:val="center"/>
          </w:tcPr>
          <w:p w:rsidR="000C2294" w:rsidRPr="00EB72BE" w:rsidRDefault="000C2294" w:rsidP="00CB33D0">
            <w:pPr>
              <w:keepNext/>
              <w:keepLines/>
              <w:spacing w:before="200"/>
              <w:jc w:val="center"/>
              <w:outlineLvl w:val="3"/>
              <w:rPr>
                <w:rFonts w:ascii="Cambria" w:eastAsia="Times New Roman" w:hAnsi="Cambria"/>
                <w:b/>
                <w:bCs/>
                <w:i/>
                <w:iCs/>
                <w:sz w:val="18"/>
                <w:szCs w:val="18"/>
              </w:rPr>
            </w:pPr>
            <w:r w:rsidRPr="00EB72BE">
              <w:rPr>
                <w:rFonts w:ascii="Cambria" w:eastAsia="Times New Roman" w:hAnsi="Cambria"/>
                <w:b/>
                <w:bCs/>
                <w:i/>
                <w:iCs/>
                <w:sz w:val="18"/>
                <w:szCs w:val="18"/>
              </w:rPr>
              <w:t>Témakör</w:t>
            </w:r>
          </w:p>
        </w:tc>
      </w:tr>
      <w:tr w:rsidR="000C2294" w:rsidRPr="00EB72BE" w:rsidTr="00CB33D0">
        <w:trPr>
          <w:cantSplit/>
        </w:trPr>
        <w:tc>
          <w:tcPr>
            <w:tcW w:w="1405" w:type="pct"/>
            <w:vMerge w:val="restart"/>
            <w:shd w:val="pct5" w:color="auto" w:fill="FFFFFF"/>
            <w:vAlign w:val="center"/>
          </w:tcPr>
          <w:p w:rsidR="000C2294" w:rsidRPr="00EB72BE" w:rsidRDefault="000C2294" w:rsidP="00CB33D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1.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konzultációs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időpont</w:t>
            </w:r>
          </w:p>
        </w:tc>
        <w:tc>
          <w:tcPr>
            <w:tcW w:w="945" w:type="pct"/>
            <w:vMerge w:val="restart"/>
            <w:vAlign w:val="center"/>
          </w:tcPr>
          <w:p w:rsidR="000C2294" w:rsidRPr="00EB72BE" w:rsidRDefault="000C2294" w:rsidP="00CB33D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B72BE">
              <w:rPr>
                <w:rFonts w:eastAsia="Times New Roman"/>
                <w:b/>
                <w:sz w:val="18"/>
                <w:szCs w:val="18"/>
              </w:rPr>
              <w:t>1. előadás</w:t>
            </w:r>
            <w:r>
              <w:rPr>
                <w:rFonts w:eastAsia="Times New Roman"/>
                <w:b/>
                <w:sz w:val="18"/>
                <w:szCs w:val="18"/>
              </w:rPr>
              <w:t>tól 7. előadásig</w:t>
            </w:r>
          </w:p>
        </w:tc>
        <w:tc>
          <w:tcPr>
            <w:tcW w:w="2650" w:type="pct"/>
          </w:tcPr>
          <w:p w:rsidR="000C2294" w:rsidRPr="0075572A" w:rsidRDefault="000C2294" w:rsidP="00CB33D0">
            <w:pPr>
              <w:rPr>
                <w:rFonts w:eastAsia="Times New Roman"/>
                <w:b/>
                <w:sz w:val="18"/>
                <w:szCs w:val="18"/>
              </w:rPr>
            </w:pPr>
            <w:r w:rsidRPr="0075572A">
              <w:rPr>
                <w:rFonts w:eastAsia="Times New Roman"/>
                <w:b/>
                <w:sz w:val="18"/>
                <w:szCs w:val="18"/>
              </w:rPr>
              <w:t>Félévkezdés, követelmények egyeztetése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; </w:t>
            </w:r>
            <w:r w:rsidRPr="007861EF">
              <w:rPr>
                <w:rFonts w:eastAsia="Times New Roman"/>
                <w:b/>
                <w:sz w:val="18"/>
                <w:szCs w:val="18"/>
              </w:rPr>
              <w:t>Offline és online marketing összehasonlítása; Online marketing eszközök; Digitális eszközök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; </w:t>
            </w:r>
            <w:r w:rsidRPr="007861EF">
              <w:rPr>
                <w:rFonts w:eastAsia="Times New Roman"/>
                <w:b/>
                <w:sz w:val="18"/>
                <w:szCs w:val="18"/>
              </w:rPr>
              <w:t>Keresők fajtái és működésük val</w:t>
            </w:r>
            <w:r>
              <w:rPr>
                <w:rFonts w:eastAsia="Times New Roman"/>
                <w:b/>
                <w:sz w:val="18"/>
                <w:szCs w:val="18"/>
              </w:rPr>
              <w:t>amint optimalizálásuk; Kulcssza</w:t>
            </w:r>
            <w:r w:rsidRPr="007861EF">
              <w:rPr>
                <w:rFonts w:eastAsia="Times New Roman"/>
                <w:b/>
                <w:sz w:val="18"/>
                <w:szCs w:val="18"/>
              </w:rPr>
              <w:t>vak optimális kialakítása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; </w:t>
            </w:r>
            <w:r w:rsidRPr="007861EF">
              <w:rPr>
                <w:rFonts w:eastAsia="Times New Roman"/>
                <w:b/>
                <w:sz w:val="18"/>
                <w:szCs w:val="18"/>
              </w:rPr>
              <w:t xml:space="preserve">Internetes kampányok és hirdetések; </w:t>
            </w:r>
            <w:proofErr w:type="gramStart"/>
            <w:r w:rsidRPr="007861EF">
              <w:rPr>
                <w:rFonts w:eastAsia="Times New Roman"/>
                <w:b/>
                <w:sz w:val="18"/>
                <w:szCs w:val="18"/>
              </w:rPr>
              <w:t>Banner hirdetések</w:t>
            </w:r>
            <w:proofErr w:type="gramEnd"/>
            <w:r>
              <w:rPr>
                <w:rFonts w:eastAsia="Times New Roman"/>
                <w:b/>
                <w:sz w:val="18"/>
                <w:szCs w:val="18"/>
              </w:rPr>
              <w:t xml:space="preserve">; </w:t>
            </w:r>
            <w:r w:rsidRPr="007861EF">
              <w:rPr>
                <w:rFonts w:eastAsia="Times New Roman"/>
                <w:b/>
                <w:sz w:val="18"/>
                <w:szCs w:val="18"/>
              </w:rPr>
              <w:t>E-mail-marketing</w:t>
            </w:r>
          </w:p>
        </w:tc>
      </w:tr>
      <w:tr w:rsidR="000C2294" w:rsidRPr="00EB72BE" w:rsidTr="00CB33D0">
        <w:trPr>
          <w:cantSplit/>
        </w:trPr>
        <w:tc>
          <w:tcPr>
            <w:tcW w:w="1405" w:type="pct"/>
            <w:vMerge/>
            <w:shd w:val="pct5" w:color="auto" w:fill="FFFFFF"/>
            <w:vAlign w:val="center"/>
          </w:tcPr>
          <w:p w:rsidR="000C2294" w:rsidRDefault="000C2294" w:rsidP="00CB33D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45" w:type="pct"/>
            <w:vMerge/>
            <w:vAlign w:val="center"/>
          </w:tcPr>
          <w:p w:rsidR="000C2294" w:rsidRPr="00EB72BE" w:rsidRDefault="000C2294" w:rsidP="00CB33D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650" w:type="pct"/>
          </w:tcPr>
          <w:p w:rsidR="000C2294" w:rsidRPr="0075572A" w:rsidRDefault="000C2294" w:rsidP="00CB33D0">
            <w:pPr>
              <w:jc w:val="both"/>
              <w:rPr>
                <w:sz w:val="18"/>
                <w:szCs w:val="18"/>
              </w:rPr>
            </w:pPr>
            <w:r w:rsidRPr="0075572A">
              <w:rPr>
                <w:sz w:val="18"/>
                <w:szCs w:val="18"/>
              </w:rPr>
              <w:t>TE: Az előadáson leadott tananyagok részletes ismerete.</w:t>
            </w:r>
          </w:p>
        </w:tc>
      </w:tr>
      <w:tr w:rsidR="000C2294" w:rsidRPr="00EB72BE" w:rsidTr="00CB33D0">
        <w:trPr>
          <w:cantSplit/>
        </w:trPr>
        <w:tc>
          <w:tcPr>
            <w:tcW w:w="1405" w:type="pct"/>
            <w:vMerge/>
            <w:shd w:val="pct5" w:color="auto" w:fill="FFFFFF"/>
            <w:vAlign w:val="center"/>
          </w:tcPr>
          <w:p w:rsidR="000C2294" w:rsidRPr="00EB72BE" w:rsidRDefault="000C2294" w:rsidP="00CB33D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45" w:type="pct"/>
            <w:vMerge w:val="restart"/>
            <w:vAlign w:val="center"/>
          </w:tcPr>
          <w:p w:rsidR="000C2294" w:rsidRPr="00EB72BE" w:rsidRDefault="000C2294" w:rsidP="00CB33D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B72BE">
              <w:rPr>
                <w:rFonts w:eastAsia="Times New Roman"/>
                <w:sz w:val="18"/>
                <w:szCs w:val="18"/>
              </w:rPr>
              <w:t>1.</w:t>
            </w:r>
            <w:r w:rsidRPr="00444C39">
              <w:rPr>
                <w:rFonts w:eastAsia="Times New Roman"/>
                <w:sz w:val="18"/>
                <w:szCs w:val="18"/>
              </w:rPr>
              <w:t xml:space="preserve"> </w:t>
            </w:r>
            <w:r w:rsidRPr="00EB72BE">
              <w:rPr>
                <w:rFonts w:eastAsia="Times New Roman"/>
                <w:sz w:val="18"/>
                <w:szCs w:val="18"/>
              </w:rPr>
              <w:t>szeminárium</w:t>
            </w:r>
            <w:r>
              <w:rPr>
                <w:rFonts w:eastAsia="Times New Roman"/>
                <w:sz w:val="18"/>
                <w:szCs w:val="18"/>
              </w:rPr>
              <w:t>tól a 7. szemináriumig</w:t>
            </w:r>
          </w:p>
        </w:tc>
        <w:tc>
          <w:tcPr>
            <w:tcW w:w="2650" w:type="pct"/>
          </w:tcPr>
          <w:p w:rsidR="000C2294" w:rsidRPr="0075572A" w:rsidRDefault="000C2294" w:rsidP="00CB33D0">
            <w:pPr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Az előadásokon leadott tananyagok gyakorlati feladatokkal történő kiegészítése.</w:t>
            </w:r>
          </w:p>
        </w:tc>
      </w:tr>
      <w:tr w:rsidR="000C2294" w:rsidRPr="00EB72BE" w:rsidTr="00CB33D0">
        <w:trPr>
          <w:cantSplit/>
        </w:trPr>
        <w:tc>
          <w:tcPr>
            <w:tcW w:w="1405" w:type="pct"/>
            <w:vMerge/>
            <w:shd w:val="pct5" w:color="auto" w:fill="FFFFFF"/>
            <w:vAlign w:val="center"/>
          </w:tcPr>
          <w:p w:rsidR="000C2294" w:rsidRPr="00EB72BE" w:rsidRDefault="000C2294" w:rsidP="00CB33D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45" w:type="pct"/>
            <w:vMerge/>
            <w:vAlign w:val="center"/>
          </w:tcPr>
          <w:p w:rsidR="000C2294" w:rsidRPr="00EB72BE" w:rsidRDefault="000C2294" w:rsidP="00CB33D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650" w:type="pct"/>
          </w:tcPr>
          <w:p w:rsidR="000C2294" w:rsidRPr="0075572A" w:rsidRDefault="000C2294" w:rsidP="00CB33D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TE: A gyakorlatokon </w:t>
            </w:r>
            <w:r w:rsidRPr="00831875">
              <w:rPr>
                <w:sz w:val="18"/>
              </w:rPr>
              <w:t>leadott tananyagok részletes ismerete.</w:t>
            </w:r>
          </w:p>
        </w:tc>
      </w:tr>
      <w:tr w:rsidR="000C2294" w:rsidRPr="00EB72BE" w:rsidTr="00CB33D0">
        <w:trPr>
          <w:cantSplit/>
          <w:trHeight w:val="222"/>
        </w:trPr>
        <w:tc>
          <w:tcPr>
            <w:tcW w:w="1405" w:type="pct"/>
            <w:vMerge w:val="restart"/>
            <w:shd w:val="pct5" w:color="auto" w:fill="FFFFFF"/>
            <w:vAlign w:val="center"/>
          </w:tcPr>
          <w:p w:rsidR="000C2294" w:rsidRPr="00EB72BE" w:rsidRDefault="000C2294" w:rsidP="00CB33D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2.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konzultációs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időpont</w:t>
            </w:r>
          </w:p>
        </w:tc>
        <w:tc>
          <w:tcPr>
            <w:tcW w:w="945" w:type="pct"/>
            <w:vMerge w:val="restart"/>
            <w:vAlign w:val="center"/>
          </w:tcPr>
          <w:p w:rsidR="000C2294" w:rsidRPr="00EB72BE" w:rsidRDefault="000C2294" w:rsidP="00CB33D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8. előadástól 14. előadásig</w:t>
            </w:r>
          </w:p>
        </w:tc>
        <w:tc>
          <w:tcPr>
            <w:tcW w:w="2650" w:type="pct"/>
          </w:tcPr>
          <w:p w:rsidR="000C2294" w:rsidRPr="0075572A" w:rsidRDefault="000C2294" w:rsidP="00CB33D0">
            <w:pPr>
              <w:rPr>
                <w:rFonts w:eastAsia="Times New Roman"/>
                <w:b/>
                <w:sz w:val="18"/>
                <w:szCs w:val="18"/>
              </w:rPr>
            </w:pPr>
            <w:r w:rsidRPr="007861EF">
              <w:rPr>
                <w:rFonts w:eastAsia="Times New Roman"/>
                <w:b/>
                <w:sz w:val="18"/>
                <w:szCs w:val="18"/>
              </w:rPr>
              <w:t>Webáruház-marketing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; </w:t>
            </w:r>
            <w:r w:rsidRPr="007861EF">
              <w:rPr>
                <w:rFonts w:eastAsia="Times New Roman"/>
                <w:b/>
                <w:sz w:val="18"/>
                <w:szCs w:val="18"/>
              </w:rPr>
              <w:t>Közösségi média marketing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; </w:t>
            </w:r>
            <w:r w:rsidRPr="007861EF">
              <w:rPr>
                <w:rFonts w:eastAsia="Times New Roman"/>
                <w:b/>
                <w:sz w:val="18"/>
                <w:szCs w:val="18"/>
              </w:rPr>
              <w:t>Internetjogi követelmények és szabályok</w:t>
            </w:r>
          </w:p>
        </w:tc>
      </w:tr>
      <w:tr w:rsidR="000C2294" w:rsidRPr="00EB72BE" w:rsidTr="00CB33D0">
        <w:trPr>
          <w:cantSplit/>
          <w:trHeight w:val="132"/>
        </w:trPr>
        <w:tc>
          <w:tcPr>
            <w:tcW w:w="1405" w:type="pct"/>
            <w:vMerge/>
            <w:shd w:val="pct5" w:color="auto" w:fill="FFFFFF"/>
            <w:vAlign w:val="center"/>
          </w:tcPr>
          <w:p w:rsidR="000C2294" w:rsidRPr="00EB72BE" w:rsidRDefault="000C2294" w:rsidP="00CB33D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45" w:type="pct"/>
            <w:vMerge/>
            <w:vAlign w:val="center"/>
          </w:tcPr>
          <w:p w:rsidR="000C2294" w:rsidRDefault="000C2294" w:rsidP="00CB33D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650" w:type="pct"/>
          </w:tcPr>
          <w:p w:rsidR="000C2294" w:rsidRPr="00755EFE" w:rsidRDefault="000C2294" w:rsidP="00CB33D0">
            <w:pPr>
              <w:jc w:val="both"/>
              <w:rPr>
                <w:sz w:val="18"/>
              </w:rPr>
            </w:pPr>
            <w:r w:rsidRPr="0075572A">
              <w:rPr>
                <w:sz w:val="18"/>
                <w:szCs w:val="18"/>
              </w:rPr>
              <w:t>TE: Az előadáson leadott tananyagok részletes ismerete.</w:t>
            </w:r>
          </w:p>
        </w:tc>
      </w:tr>
      <w:tr w:rsidR="000C2294" w:rsidRPr="00EB72BE" w:rsidTr="00CB33D0">
        <w:trPr>
          <w:cantSplit/>
          <w:trHeight w:val="132"/>
        </w:trPr>
        <w:tc>
          <w:tcPr>
            <w:tcW w:w="1405" w:type="pct"/>
            <w:vMerge/>
            <w:shd w:val="pct5" w:color="auto" w:fill="FFFFFF"/>
            <w:vAlign w:val="center"/>
          </w:tcPr>
          <w:p w:rsidR="000C2294" w:rsidRPr="00EB72BE" w:rsidRDefault="000C2294" w:rsidP="00CB33D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45" w:type="pct"/>
            <w:vMerge w:val="restart"/>
            <w:vAlign w:val="center"/>
          </w:tcPr>
          <w:p w:rsidR="000C2294" w:rsidRPr="00EB72BE" w:rsidRDefault="000C2294" w:rsidP="00CB33D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  <w:r w:rsidRPr="00EB72BE">
              <w:rPr>
                <w:rFonts w:eastAsia="Times New Roman"/>
                <w:sz w:val="18"/>
                <w:szCs w:val="18"/>
              </w:rPr>
              <w:t>.</w:t>
            </w:r>
            <w:r w:rsidRPr="00444C39">
              <w:rPr>
                <w:rFonts w:eastAsia="Times New Roman"/>
                <w:sz w:val="18"/>
                <w:szCs w:val="18"/>
              </w:rPr>
              <w:t xml:space="preserve"> </w:t>
            </w:r>
            <w:r w:rsidRPr="00EB72BE">
              <w:rPr>
                <w:rFonts w:eastAsia="Times New Roman"/>
                <w:sz w:val="18"/>
                <w:szCs w:val="18"/>
              </w:rPr>
              <w:t>szeminárium</w:t>
            </w:r>
            <w:r>
              <w:rPr>
                <w:rFonts w:eastAsia="Times New Roman"/>
                <w:sz w:val="18"/>
                <w:szCs w:val="18"/>
              </w:rPr>
              <w:t>tól 14. szemináriumig</w:t>
            </w:r>
          </w:p>
        </w:tc>
        <w:tc>
          <w:tcPr>
            <w:tcW w:w="2650" w:type="pct"/>
          </w:tcPr>
          <w:p w:rsidR="000C2294" w:rsidRPr="0075572A" w:rsidRDefault="000C2294" w:rsidP="00CB33D0">
            <w:pPr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Az előadásokon leadott tananyagok gyakorlati feladatokkal történő kiegészítése.</w:t>
            </w:r>
          </w:p>
        </w:tc>
      </w:tr>
      <w:tr w:rsidR="000C2294" w:rsidRPr="00EB72BE" w:rsidTr="00CB33D0">
        <w:trPr>
          <w:cantSplit/>
          <w:trHeight w:val="132"/>
        </w:trPr>
        <w:tc>
          <w:tcPr>
            <w:tcW w:w="1405" w:type="pct"/>
            <w:vMerge/>
            <w:shd w:val="pct5" w:color="auto" w:fill="FFFFFF"/>
            <w:vAlign w:val="center"/>
          </w:tcPr>
          <w:p w:rsidR="000C2294" w:rsidRPr="00EB72BE" w:rsidRDefault="000C2294" w:rsidP="00CB33D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45" w:type="pct"/>
            <w:vMerge/>
            <w:vAlign w:val="center"/>
          </w:tcPr>
          <w:p w:rsidR="000C2294" w:rsidRDefault="000C2294" w:rsidP="00CB33D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650" w:type="pct"/>
          </w:tcPr>
          <w:p w:rsidR="000C2294" w:rsidRPr="0075572A" w:rsidRDefault="000C2294" w:rsidP="00CB33D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TE: A gyakorlatokon </w:t>
            </w:r>
            <w:r w:rsidRPr="00831875">
              <w:rPr>
                <w:sz w:val="18"/>
              </w:rPr>
              <w:t>leadott tananyagok részletes ismerete.</w:t>
            </w:r>
          </w:p>
        </w:tc>
      </w:tr>
    </w:tbl>
    <w:p w:rsidR="000C2294" w:rsidRDefault="000C2294" w:rsidP="000C2294">
      <w:r>
        <w:t>*TE tanulási eredmények</w:t>
      </w:r>
    </w:p>
    <w:p w:rsidR="000C2294" w:rsidRDefault="000C2294">
      <w:pPr>
        <w:spacing w:line="360" w:lineRule="auto"/>
        <w:ind w:firstLine="567"/>
        <w:jc w:val="both"/>
      </w:pPr>
      <w:r>
        <w:br w:type="page"/>
      </w:r>
    </w:p>
    <w:p w:rsidR="000C2294" w:rsidRDefault="000C2294" w:rsidP="000C2294"/>
    <w:tbl>
      <w:tblPr>
        <w:tblW w:w="99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671"/>
        <w:gridCol w:w="88"/>
        <w:gridCol w:w="576"/>
        <w:gridCol w:w="851"/>
        <w:gridCol w:w="850"/>
        <w:gridCol w:w="942"/>
        <w:gridCol w:w="1762"/>
        <w:gridCol w:w="855"/>
        <w:gridCol w:w="2411"/>
      </w:tblGrid>
      <w:tr w:rsidR="000C2294" w:rsidRPr="0087262E" w:rsidTr="00CB33D0">
        <w:trPr>
          <w:cantSplit/>
          <w:trHeight w:val="420"/>
        </w:trPr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2294" w:rsidRPr="00AE0790" w:rsidRDefault="000C2294" w:rsidP="00CB33D0">
            <w:pPr>
              <w:ind w:left="20"/>
              <w:rPr>
                <w:rFonts w:eastAsia="Arial Unicode MS"/>
              </w:rPr>
            </w:pPr>
            <w:r w:rsidRPr="00AE0790">
              <w:t>A tantárgy neve: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85992" w:rsidRDefault="000C2294" w:rsidP="00CB33D0">
            <w:pPr>
              <w:rPr>
                <w:rFonts w:eastAsia="Arial Unicode MS"/>
              </w:rPr>
            </w:pPr>
            <w:r w:rsidRPr="00885992">
              <w:t>magyarul: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885992" w:rsidRDefault="000C2294" w:rsidP="00CB33D0">
            <w:pPr>
              <w:jc w:val="center"/>
              <w:rPr>
                <w:rFonts w:eastAsia="Arial Unicode MS"/>
                <w:b/>
                <w:szCs w:val="16"/>
              </w:rPr>
            </w:pPr>
            <w:r>
              <w:rPr>
                <w:rFonts w:eastAsia="Arial Unicode MS"/>
                <w:b/>
                <w:szCs w:val="16"/>
              </w:rPr>
              <w:t>Üzleti tanácsadás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AE0790">
              <w:t>Kódja</w:t>
            </w:r>
            <w:r w:rsidRPr="0087262E">
              <w:rPr>
                <w:sz w:val="16"/>
                <w:szCs w:val="16"/>
              </w:rPr>
              <w:t>: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87262E" w:rsidRDefault="000C2294" w:rsidP="00CB33D0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GT_MMAL023-17</w:t>
            </w:r>
          </w:p>
        </w:tc>
      </w:tr>
      <w:tr w:rsidR="000C2294" w:rsidRPr="0087262E" w:rsidTr="00CB33D0">
        <w:trPr>
          <w:cantSplit/>
          <w:trHeight w:val="420"/>
        </w:trPr>
        <w:tc>
          <w:tcPr>
            <w:tcW w:w="1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2294" w:rsidRPr="00AE0790" w:rsidRDefault="000C2294" w:rsidP="00CB33D0">
            <w:pPr>
              <w:rPr>
                <w:rFonts w:eastAsia="Arial Unicode MS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4731C" w:rsidRDefault="000C2294" w:rsidP="00CB33D0">
            <w:r w:rsidRPr="00AE0790">
              <w:t>angolul: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191C71" w:rsidRDefault="000C2294" w:rsidP="00CB33D0">
            <w:pPr>
              <w:jc w:val="center"/>
              <w:rPr>
                <w:b/>
              </w:rPr>
            </w:pPr>
            <w:r>
              <w:rPr>
                <w:b/>
              </w:rPr>
              <w:t>Business Consulting</w:t>
            </w: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87262E" w:rsidRDefault="000C2294" w:rsidP="00CB33D0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0C2294" w:rsidRPr="0087262E" w:rsidTr="00CB33D0">
        <w:trPr>
          <w:cantSplit/>
          <w:trHeight w:val="42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Marketing </w:t>
            </w:r>
            <w:proofErr w:type="spellStart"/>
            <w:r>
              <w:rPr>
                <w:b/>
                <w:bCs/>
                <w:sz w:val="24"/>
                <w:szCs w:val="24"/>
              </w:rPr>
              <w:t>MSc</w:t>
            </w:r>
            <w:proofErr w:type="spellEnd"/>
          </w:p>
        </w:tc>
      </w:tr>
      <w:tr w:rsidR="000C2294" w:rsidRPr="0087262E" w:rsidTr="00CB33D0">
        <w:trPr>
          <w:cantSplit/>
          <w:trHeight w:val="420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ind w:left="20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Felelős oktatási egység:</w:t>
            </w:r>
          </w:p>
        </w:tc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87262E" w:rsidRDefault="000C2294" w:rsidP="00CB33D0">
            <w:pPr>
              <w:jc w:val="center"/>
              <w:rPr>
                <w:b/>
              </w:rPr>
            </w:pPr>
            <w:r>
              <w:rPr>
                <w:b/>
              </w:rPr>
              <w:t>Vidékfejlesztési és Regionális Gazdaságtani Tanszék</w:t>
            </w:r>
          </w:p>
        </w:tc>
      </w:tr>
      <w:tr w:rsidR="000C2294" w:rsidRPr="0087262E" w:rsidTr="00CB33D0">
        <w:trPr>
          <w:trHeight w:val="420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AE0790" w:rsidRDefault="000C2294" w:rsidP="00CB33D0">
            <w:pPr>
              <w:ind w:left="20"/>
              <w:rPr>
                <w:rFonts w:eastAsia="Arial Unicode MS"/>
              </w:rPr>
            </w:pPr>
            <w:r w:rsidRPr="00AE0790">
              <w:t>Kötelező előtanulmány neve: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AE0790" w:rsidRDefault="000C2294" w:rsidP="00CB33D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AE0790" w:rsidRDefault="000C2294" w:rsidP="00CB33D0">
            <w:pPr>
              <w:jc w:val="center"/>
              <w:rPr>
                <w:rFonts w:eastAsia="Arial Unicode MS"/>
              </w:rPr>
            </w:pPr>
            <w:r w:rsidRPr="00AE0790">
              <w:t xml:space="preserve">Kódja: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AE0790" w:rsidRDefault="000C2294" w:rsidP="00CB33D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</w:tr>
      <w:tr w:rsidR="000C2294" w:rsidRPr="0087262E" w:rsidTr="00CB33D0">
        <w:trPr>
          <w:cantSplit/>
          <w:trHeight w:val="193"/>
        </w:trPr>
        <w:tc>
          <w:tcPr>
            <w:tcW w:w="1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294" w:rsidRPr="00AE0790" w:rsidRDefault="000C2294" w:rsidP="00CB33D0">
            <w:pPr>
              <w:jc w:val="center"/>
            </w:pPr>
            <w:r w:rsidRPr="00AE0790">
              <w:t>Típus</w:t>
            </w:r>
          </w:p>
        </w:tc>
        <w:tc>
          <w:tcPr>
            <w:tcW w:w="3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AE0790" w:rsidRDefault="000C2294" w:rsidP="00CB33D0">
            <w:pPr>
              <w:jc w:val="center"/>
            </w:pPr>
            <w:r>
              <w:t>Ó</w:t>
            </w:r>
            <w:r w:rsidRPr="00AE0790">
              <w:t>raszámok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294" w:rsidRPr="00AE0790" w:rsidRDefault="000C2294" w:rsidP="00CB33D0">
            <w:pPr>
              <w:jc w:val="center"/>
            </w:pPr>
            <w:r w:rsidRPr="00AE0790">
              <w:t>Követelmény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294" w:rsidRPr="00AE0790" w:rsidRDefault="000C2294" w:rsidP="00CB33D0">
            <w:pPr>
              <w:jc w:val="center"/>
            </w:pPr>
            <w:r w:rsidRPr="00AE0790">
              <w:t>Kredit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294" w:rsidRPr="00AE0790" w:rsidRDefault="000C2294" w:rsidP="00CB33D0">
            <w:pPr>
              <w:jc w:val="center"/>
            </w:pPr>
            <w:r w:rsidRPr="00AE0790">
              <w:t>Oktatás nyelve</w:t>
            </w:r>
          </w:p>
        </w:tc>
      </w:tr>
      <w:tr w:rsidR="000C2294" w:rsidRPr="0087262E" w:rsidTr="00CB33D0">
        <w:trPr>
          <w:cantSplit/>
          <w:trHeight w:val="221"/>
        </w:trPr>
        <w:tc>
          <w:tcPr>
            <w:tcW w:w="16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Előadás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Gyakorlat</w:t>
            </w: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rPr>
                <w:sz w:val="16"/>
                <w:szCs w:val="16"/>
              </w:rPr>
            </w:pPr>
          </w:p>
        </w:tc>
      </w:tr>
      <w:tr w:rsidR="000C2294" w:rsidRPr="0087262E" w:rsidTr="00CB33D0">
        <w:trPr>
          <w:cantSplit/>
          <w:trHeight w:val="27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Nappali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930297" w:rsidRDefault="000C2294" w:rsidP="00CB33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Heti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87262E" w:rsidRDefault="000C2294" w:rsidP="00CB33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Heti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87262E" w:rsidRDefault="000C2294" w:rsidP="00CB33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87262E" w:rsidRDefault="000C2294" w:rsidP="00CB33D0">
            <w:pPr>
              <w:jc w:val="center"/>
              <w:rPr>
                <w:b/>
              </w:rPr>
            </w:pPr>
            <w:r>
              <w:rPr>
                <w:b/>
              </w:rPr>
              <w:t>kollokvium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87262E" w:rsidRDefault="000C2294" w:rsidP="00CB33D0">
            <w:pPr>
              <w:jc w:val="center"/>
              <w:rPr>
                <w:b/>
              </w:rPr>
            </w:pPr>
            <w:r>
              <w:rPr>
                <w:b/>
              </w:rPr>
              <w:t>magyar</w:t>
            </w:r>
          </w:p>
        </w:tc>
      </w:tr>
      <w:tr w:rsidR="000C2294" w:rsidRPr="0087262E" w:rsidTr="00CB33D0">
        <w:trPr>
          <w:cantSplit/>
          <w:trHeight w:val="27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Levelező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930297" w:rsidRDefault="000C2294" w:rsidP="00CB33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282AFF" w:rsidRDefault="000C2294" w:rsidP="00CB33D0">
            <w:pPr>
              <w:jc w:val="center"/>
              <w:rPr>
                <w:sz w:val="16"/>
                <w:szCs w:val="16"/>
              </w:rPr>
            </w:pPr>
            <w:r w:rsidRPr="00282AFF">
              <w:rPr>
                <w:sz w:val="16"/>
                <w:szCs w:val="16"/>
              </w:rPr>
              <w:t>Féléves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DA5E3F" w:rsidRDefault="000C2294" w:rsidP="00CB33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Féléves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191C71" w:rsidRDefault="000C2294" w:rsidP="00CB33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87262E" w:rsidRDefault="000C2294" w:rsidP="00CB33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87262E" w:rsidRDefault="000C2294" w:rsidP="00CB33D0">
            <w:pPr>
              <w:jc w:val="center"/>
              <w:rPr>
                <w:sz w:val="16"/>
                <w:szCs w:val="16"/>
              </w:rPr>
            </w:pPr>
          </w:p>
        </w:tc>
      </w:tr>
      <w:tr w:rsidR="000C2294" w:rsidRPr="0087262E" w:rsidTr="00CB33D0">
        <w:trPr>
          <w:cantSplit/>
          <w:trHeight w:val="251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2294" w:rsidRPr="00AE0790" w:rsidRDefault="000C2294" w:rsidP="00CB33D0">
            <w:pPr>
              <w:ind w:left="20"/>
              <w:rPr>
                <w:rFonts w:eastAsia="Arial Unicode MS"/>
              </w:rPr>
            </w:pPr>
            <w:r w:rsidRPr="00AE0790">
              <w:t>Tantárgyfelelős oktató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AE0790" w:rsidRDefault="000C2294" w:rsidP="00CB33D0">
            <w:pPr>
              <w:rPr>
                <w:rFonts w:eastAsia="Arial Unicode MS"/>
              </w:rPr>
            </w:pPr>
            <w:r w:rsidRPr="00AE0790">
              <w:t>neve: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740E47" w:rsidRDefault="000C2294" w:rsidP="00CB33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Pető Károly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rPr>
                <w:rFonts w:eastAsia="Arial Unicode MS"/>
                <w:sz w:val="16"/>
                <w:szCs w:val="16"/>
              </w:rPr>
            </w:pPr>
            <w:r w:rsidRPr="00AE0790">
              <w:t>beosztása</w:t>
            </w:r>
            <w:r w:rsidRPr="0087262E">
              <w:rPr>
                <w:sz w:val="16"/>
                <w:szCs w:val="16"/>
              </w:rPr>
              <w:t>: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191C71" w:rsidRDefault="000C2294" w:rsidP="00CB33D0">
            <w:pPr>
              <w:jc w:val="center"/>
              <w:rPr>
                <w:b/>
              </w:rPr>
            </w:pPr>
            <w:r>
              <w:rPr>
                <w:b/>
              </w:rPr>
              <w:t>egyetemi tanár</w:t>
            </w:r>
          </w:p>
        </w:tc>
      </w:tr>
      <w:tr w:rsidR="000C2294" w:rsidRPr="0087262E" w:rsidTr="00CB33D0">
        <w:trPr>
          <w:cantSplit/>
          <w:trHeight w:val="251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2294" w:rsidRPr="00AE0790" w:rsidRDefault="000C2294" w:rsidP="00CB33D0">
            <w:pPr>
              <w:ind w:left="20"/>
            </w:pPr>
            <w:r>
              <w:t>Tantárgy oktatásába bevont oktató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AE0790" w:rsidRDefault="000C2294" w:rsidP="00CB33D0">
            <w:r w:rsidRPr="00740E47">
              <w:t>neve: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740E47" w:rsidRDefault="000C2294" w:rsidP="00CB33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AE0790" w:rsidRDefault="000C2294" w:rsidP="00CB33D0">
            <w:r w:rsidRPr="00740E47">
              <w:t>beosztása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191C71" w:rsidRDefault="000C2294" w:rsidP="00CB33D0">
            <w:pPr>
              <w:jc w:val="center"/>
              <w:rPr>
                <w:b/>
              </w:rPr>
            </w:pPr>
          </w:p>
        </w:tc>
      </w:tr>
      <w:tr w:rsidR="000C2294" w:rsidRPr="0087262E" w:rsidTr="00CB33D0">
        <w:trPr>
          <w:cantSplit/>
          <w:trHeight w:val="46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B21A18" w:rsidRDefault="000C2294" w:rsidP="00CB33D0">
            <w:r w:rsidRPr="00B21A18">
              <w:rPr>
                <w:b/>
                <w:bCs/>
              </w:rPr>
              <w:t xml:space="preserve">A </w:t>
            </w:r>
            <w:proofErr w:type="gramStart"/>
            <w:r w:rsidRPr="00B21A18">
              <w:rPr>
                <w:b/>
                <w:bCs/>
              </w:rPr>
              <w:t>kurzus</w:t>
            </w:r>
            <w:proofErr w:type="gramEnd"/>
            <w:r w:rsidRPr="00B21A18">
              <w:rPr>
                <w:b/>
                <w:bCs/>
              </w:rPr>
              <w:t xml:space="preserve"> célja, </w:t>
            </w:r>
            <w:r w:rsidRPr="00B21A18">
              <w:t>hogy a hallgatók</w:t>
            </w:r>
          </w:p>
          <w:p w:rsidR="000C2294" w:rsidRPr="00FD55F8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  <w:rPr>
                <w:b/>
                <w:bCs/>
              </w:rPr>
            </w:pPr>
            <w:r w:rsidRPr="00FD55F8">
              <w:t xml:space="preserve">A tantárgy célja, hogy bevezesse a résztvevőket a tanácsadás, ezen belül az üzleti tanácsadás világába. A tanácsadás </w:t>
            </w:r>
            <w:proofErr w:type="gramStart"/>
            <w:r w:rsidRPr="00FD55F8">
              <w:t>speciális</w:t>
            </w:r>
            <w:proofErr w:type="gramEnd"/>
            <w:r w:rsidRPr="00FD55F8">
              <w:t xml:space="preserve"> módszereket, ismeretek és képességeket kíván, a tárgy ezekből kíván ismereteket nyújtani a résztvevőknek. A </w:t>
            </w:r>
            <w:proofErr w:type="gramStart"/>
            <w:r w:rsidRPr="00FD55F8">
              <w:t>kurzus</w:t>
            </w:r>
            <w:proofErr w:type="gramEnd"/>
            <w:r w:rsidRPr="00FD55F8">
              <w:t xml:space="preserve"> során a hallgatókat megismertetjük az ismeretátadási technikák mellett azzal, hogy a pszichológiai háttértudása milyen fontos szerepet tölt be az üzleti életben.</w:t>
            </w:r>
          </w:p>
          <w:p w:rsidR="000C2294" w:rsidRPr="00B21A18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</w:p>
          <w:p w:rsidR="000C2294" w:rsidRPr="00B21A18" w:rsidRDefault="000C2294" w:rsidP="00CB33D0"/>
        </w:tc>
      </w:tr>
      <w:tr w:rsidR="000C2294" w:rsidRPr="0087262E" w:rsidTr="00CB33D0">
        <w:trPr>
          <w:cantSplit/>
          <w:trHeight w:val="140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C2294" w:rsidRDefault="000C2294" w:rsidP="00CB33D0">
            <w:pPr>
              <w:jc w:val="both"/>
              <w:rPr>
                <w:b/>
                <w:bCs/>
              </w:rPr>
            </w:pPr>
            <w:r w:rsidRPr="00EA6E76">
              <w:rPr>
                <w:b/>
                <w:bCs/>
              </w:rPr>
              <w:t xml:space="preserve">Azoknak az előírt szakmai </w:t>
            </w:r>
            <w:proofErr w:type="gramStart"/>
            <w:r w:rsidRPr="00EA6E76">
              <w:rPr>
                <w:b/>
                <w:bCs/>
              </w:rPr>
              <w:t>kompetenciáknak</w:t>
            </w:r>
            <w:proofErr w:type="gramEnd"/>
            <w:r w:rsidRPr="00EA6E76">
              <w:rPr>
                <w:b/>
                <w:bCs/>
              </w:rPr>
              <w:t xml:space="preserve">, kompetencia-elemeknek (tudás, képesség stb., KKK 7. pont) a felsorolása, amelyek kialakításához a tantárgy jellemzően, érdemben hozzájárul </w:t>
            </w:r>
          </w:p>
          <w:p w:rsidR="000C2294" w:rsidRDefault="000C2294" w:rsidP="00CB33D0">
            <w:pPr>
              <w:jc w:val="both"/>
              <w:rPr>
                <w:b/>
                <w:bCs/>
              </w:rPr>
            </w:pPr>
          </w:p>
          <w:p w:rsidR="000C2294" w:rsidRPr="00B21A18" w:rsidRDefault="000C2294" w:rsidP="00CB33D0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 xml:space="preserve">Tudás: </w:t>
            </w:r>
          </w:p>
          <w:p w:rsidR="000C2294" w:rsidRPr="00B21A18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BE5C33">
              <w:t xml:space="preserve">Birtokában van a problémafelismerés, -megfogalmazás és -megoldás, az </w:t>
            </w:r>
            <w:proofErr w:type="gramStart"/>
            <w:r w:rsidRPr="00BE5C33">
              <w:t>információ</w:t>
            </w:r>
            <w:proofErr w:type="gramEnd"/>
            <w:r w:rsidRPr="00BE5C33">
              <w:t xml:space="preserve">gyűjtés és -feldolgozás korszerű, elméletileg is igényes matematikai-statisztikai, </w:t>
            </w:r>
            <w:proofErr w:type="spellStart"/>
            <w:r w:rsidRPr="00BE5C33">
              <w:t>ökonometriai</w:t>
            </w:r>
            <w:proofErr w:type="spellEnd"/>
            <w:r w:rsidRPr="00BE5C33">
              <w:t xml:space="preserve">, modellezési módszereinek, ismeri azok korlátait is. Ismeri a vállalkozás, gazdálkodó szervezet, projekttervezési és - vezetési szabályait, szakmai és </w:t>
            </w:r>
            <w:proofErr w:type="gramStart"/>
            <w:r w:rsidRPr="00BE5C33">
              <w:t>etikai</w:t>
            </w:r>
            <w:proofErr w:type="gramEnd"/>
            <w:r w:rsidRPr="00BE5C33">
              <w:t xml:space="preserve"> normáit.</w:t>
            </w:r>
          </w:p>
          <w:p w:rsidR="000C2294" w:rsidRPr="00B21A18" w:rsidRDefault="000C2294" w:rsidP="00CB33D0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>Képesség:</w:t>
            </w:r>
          </w:p>
          <w:p w:rsidR="000C2294" w:rsidRPr="00B21A18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BE5C33">
              <w:t xml:space="preserve">Önálló új következtetéseket, eredeti gondolatokat és megoldási módokat fogalmaz meg, képes az igényes elemzési, modellezési módszerek alkalmazására, </w:t>
            </w:r>
            <w:proofErr w:type="gramStart"/>
            <w:r w:rsidRPr="00BE5C33">
              <w:t>komplex</w:t>
            </w:r>
            <w:proofErr w:type="gramEnd"/>
            <w:r w:rsidRPr="00BE5C33">
              <w:t xml:space="preserve"> problémák megoldására irányuló stratégiák kialakítására, döntések meghozatalára változó hazai és nemzetközi környezetben, illetve szervezeti kultúrában is.</w:t>
            </w:r>
          </w:p>
          <w:p w:rsidR="000C2294" w:rsidRPr="00B21A18" w:rsidRDefault="000C2294" w:rsidP="00CB33D0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>Attitűd:</w:t>
            </w:r>
          </w:p>
          <w:p w:rsidR="000C2294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BE5C33">
              <w:t xml:space="preserve">Kritikusan viszonyul saját, illetve a beosztottak munkájához és magatartásához, innovatív és proaktív magatartást tanúsít a gazdasági </w:t>
            </w:r>
            <w:proofErr w:type="gramStart"/>
            <w:r w:rsidRPr="00BE5C33">
              <w:t>problémák</w:t>
            </w:r>
            <w:proofErr w:type="gramEnd"/>
            <w:r w:rsidRPr="00BE5C33">
              <w:t xml:space="preserve"> kezelésében.</w:t>
            </w:r>
          </w:p>
          <w:p w:rsidR="000C2294" w:rsidRPr="00B21A18" w:rsidRDefault="000C2294" w:rsidP="00CB33D0">
            <w:pPr>
              <w:ind w:left="402"/>
              <w:jc w:val="both"/>
              <w:rPr>
                <w:i/>
              </w:rPr>
            </w:pPr>
            <w:r w:rsidRPr="00B21A18">
              <w:rPr>
                <w:i/>
              </w:rPr>
              <w:t>Autonómia és felelősség:</w:t>
            </w:r>
          </w:p>
          <w:p w:rsidR="000C2294" w:rsidRPr="00B21A18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BE5C33">
              <w:t>Szervezetpolitikai, stratégiai, irányítási szempontból jelentős területeken is önállóan választja ki és alkalmazza a releváns problémamegoldási módszereket, önállóan lát el gazdasági elemző, döntés előkészítő, tanácsadói feladatokat.</w:t>
            </w:r>
          </w:p>
          <w:p w:rsidR="000C2294" w:rsidRPr="00B21A18" w:rsidRDefault="000C2294" w:rsidP="00CB33D0">
            <w:pPr>
              <w:ind w:left="720"/>
              <w:rPr>
                <w:rFonts w:eastAsia="Arial Unicode MS"/>
                <w:b/>
                <w:bCs/>
              </w:rPr>
            </w:pPr>
          </w:p>
        </w:tc>
      </w:tr>
      <w:tr w:rsidR="000C2294" w:rsidRPr="0087262E" w:rsidTr="00CB33D0">
        <w:trPr>
          <w:trHeight w:val="40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B21A18" w:rsidRDefault="000C2294" w:rsidP="00CB33D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 xml:space="preserve">A </w:t>
            </w:r>
            <w:proofErr w:type="gramStart"/>
            <w:r w:rsidRPr="00B21A18">
              <w:rPr>
                <w:b/>
                <w:bCs/>
              </w:rPr>
              <w:t>kurzus</w:t>
            </w:r>
            <w:proofErr w:type="gramEnd"/>
            <w:r w:rsidRPr="00B21A1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rövid </w:t>
            </w:r>
            <w:r w:rsidRPr="00B21A18">
              <w:rPr>
                <w:b/>
                <w:bCs/>
              </w:rPr>
              <w:t>tartalma, témakörei</w:t>
            </w:r>
          </w:p>
          <w:p w:rsidR="000C2294" w:rsidRPr="00B21A18" w:rsidRDefault="000C2294" w:rsidP="00CB33D0">
            <w:pPr>
              <w:jc w:val="both"/>
            </w:pPr>
          </w:p>
          <w:p w:rsidR="000C2294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>Az üzleti tanácsadás alapjai, jellemzői</w:t>
            </w:r>
          </w:p>
          <w:p w:rsidR="000C2294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>Döntéstámogatás</w:t>
            </w:r>
          </w:p>
          <w:p w:rsidR="000C2294" w:rsidRPr="00B21A18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>Tanácsadási módszerek</w:t>
            </w:r>
          </w:p>
          <w:p w:rsidR="000C2294" w:rsidRPr="00B21A18" w:rsidRDefault="000C2294" w:rsidP="00CB33D0">
            <w:pPr>
              <w:ind w:right="138"/>
              <w:jc w:val="both"/>
            </w:pPr>
          </w:p>
        </w:tc>
      </w:tr>
      <w:tr w:rsidR="000C2294" w:rsidRPr="0087262E" w:rsidTr="00CB33D0">
        <w:trPr>
          <w:trHeight w:val="654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94" w:rsidRPr="00B21A18" w:rsidRDefault="000C2294" w:rsidP="00CB33D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>Tervezett tanulási tevékenységek, tanítási módszerek</w:t>
            </w:r>
          </w:p>
          <w:p w:rsidR="000C2294" w:rsidRPr="00B21A18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tudásépítés, együttműködés, előadás, magyarázat, megbeszélés</w:t>
            </w:r>
          </w:p>
        </w:tc>
      </w:tr>
      <w:tr w:rsidR="000C2294" w:rsidRPr="0087262E" w:rsidTr="00CB33D0">
        <w:trPr>
          <w:trHeight w:val="102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94" w:rsidRPr="00B21A18" w:rsidRDefault="000C2294" w:rsidP="00CB33D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>Értékelés</w:t>
            </w:r>
          </w:p>
          <w:p w:rsidR="000C2294" w:rsidRPr="00B21A18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>a kollokvium érdemjegye</w:t>
            </w:r>
          </w:p>
          <w:p w:rsidR="000C2294" w:rsidRPr="00B21A18" w:rsidRDefault="000C2294" w:rsidP="00CB33D0"/>
        </w:tc>
      </w:tr>
      <w:tr w:rsidR="000C2294" w:rsidRPr="0087262E" w:rsidTr="00CB33D0">
        <w:trPr>
          <w:trHeight w:val="102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B21A18" w:rsidRDefault="000C2294" w:rsidP="00CB33D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 xml:space="preserve">Kötelező </w:t>
            </w:r>
            <w:r>
              <w:rPr>
                <w:b/>
                <w:bCs/>
              </w:rPr>
              <w:t>szakirodalom</w:t>
            </w:r>
            <w:r w:rsidRPr="00B21A18">
              <w:rPr>
                <w:b/>
                <w:bCs/>
              </w:rPr>
              <w:t>:</w:t>
            </w:r>
          </w:p>
          <w:p w:rsidR="000C2294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proofErr w:type="spellStart"/>
            <w:r w:rsidRPr="00FD55F8">
              <w:t>Pelczné</w:t>
            </w:r>
            <w:proofErr w:type="spellEnd"/>
            <w:r w:rsidRPr="00FD55F8">
              <w:t xml:space="preserve"> dr. Gáll Ildikó-</w:t>
            </w:r>
            <w:proofErr w:type="spellStart"/>
            <w:r w:rsidRPr="00FD55F8">
              <w:t>Szadai</w:t>
            </w:r>
            <w:proofErr w:type="spellEnd"/>
            <w:r w:rsidRPr="00FD55F8">
              <w:t xml:space="preserve"> Ágnes</w:t>
            </w:r>
            <w:r>
              <w:t xml:space="preserve"> (2006)</w:t>
            </w:r>
            <w:r w:rsidRPr="00FD55F8">
              <w:t>: Üzleti tanácsadás alapjai</w:t>
            </w:r>
            <w:r>
              <w:t>, Bíbor Kiadó Bt., Miskolc</w:t>
            </w:r>
          </w:p>
          <w:p w:rsidR="000C2294" w:rsidRPr="00B21A18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</w:p>
          <w:p w:rsidR="000C2294" w:rsidRPr="00740E47" w:rsidRDefault="000C2294" w:rsidP="00CB33D0">
            <w:pPr>
              <w:rPr>
                <w:b/>
                <w:bCs/>
              </w:rPr>
            </w:pPr>
            <w:r w:rsidRPr="00740E47">
              <w:rPr>
                <w:b/>
                <w:bCs/>
              </w:rPr>
              <w:t>Ajánlott szakirodalom:</w:t>
            </w:r>
          </w:p>
          <w:p w:rsidR="000C2294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t xml:space="preserve">Nádor Éva (2007): Az üzleti tanácsadás marketingje, Akadémiai Kiadó </w:t>
            </w:r>
            <w:proofErr w:type="spellStart"/>
            <w:r>
              <w:t>Zrt</w:t>
            </w:r>
            <w:proofErr w:type="spellEnd"/>
            <w:r>
              <w:t>, Budapest</w:t>
            </w:r>
          </w:p>
          <w:p w:rsidR="000C2294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proofErr w:type="spellStart"/>
            <w:r>
              <w:t>Mick</w:t>
            </w:r>
            <w:proofErr w:type="spellEnd"/>
            <w:r>
              <w:t xml:space="preserve"> </w:t>
            </w:r>
            <w:proofErr w:type="spellStart"/>
            <w:r>
              <w:t>Cope</w:t>
            </w:r>
            <w:proofErr w:type="spellEnd"/>
            <w:r>
              <w:t xml:space="preserve"> (2007): A </w:t>
            </w:r>
            <w:proofErr w:type="spellStart"/>
            <w:r>
              <w:t>coaching</w:t>
            </w:r>
            <w:proofErr w:type="spellEnd"/>
            <w:r>
              <w:t xml:space="preserve"> módszertana, Manager Könyvkiadó Kft., Budapest</w:t>
            </w:r>
          </w:p>
          <w:p w:rsidR="000C2294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>
              <w:lastRenderedPageBreak/>
              <w:t xml:space="preserve">John </w:t>
            </w:r>
            <w:proofErr w:type="spellStart"/>
            <w:r>
              <w:t>Warrillow</w:t>
            </w:r>
            <w:proofErr w:type="spellEnd"/>
            <w:r>
              <w:t xml:space="preserve"> (2012): Az Önjáró Vállalkozás, Pongor Publishing</w:t>
            </w:r>
          </w:p>
          <w:p w:rsidR="000C2294" w:rsidRPr="00B21A18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proofErr w:type="spellStart"/>
            <w:r>
              <w:t>Jeffrey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Gitomer</w:t>
            </w:r>
            <w:proofErr w:type="spellEnd"/>
            <w:r>
              <w:t>(</w:t>
            </w:r>
            <w:proofErr w:type="gramEnd"/>
            <w:r>
              <w:t>2012): Az értékesítés kis vörös könyve, Pongor Publishing</w:t>
            </w:r>
          </w:p>
        </w:tc>
      </w:tr>
    </w:tbl>
    <w:p w:rsidR="000C2294" w:rsidRDefault="000C2294" w:rsidP="000C2294"/>
    <w:p w:rsidR="000C2294" w:rsidRDefault="000C2294" w:rsidP="000C2294"/>
    <w:p w:rsidR="000C2294" w:rsidRDefault="000C2294" w:rsidP="000C2294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7536"/>
      </w:tblGrid>
      <w:tr w:rsidR="000C2294" w:rsidRPr="007317D2" w:rsidTr="00CB33D0">
        <w:tc>
          <w:tcPr>
            <w:tcW w:w="9250" w:type="dxa"/>
            <w:gridSpan w:val="2"/>
            <w:shd w:val="clear" w:color="auto" w:fill="auto"/>
          </w:tcPr>
          <w:p w:rsidR="000C2294" w:rsidRPr="007317D2" w:rsidRDefault="000C2294" w:rsidP="00CB33D0">
            <w:pPr>
              <w:jc w:val="center"/>
              <w:rPr>
                <w:sz w:val="28"/>
                <w:szCs w:val="28"/>
              </w:rPr>
            </w:pPr>
            <w:r w:rsidRPr="007317D2">
              <w:rPr>
                <w:sz w:val="28"/>
                <w:szCs w:val="28"/>
              </w:rPr>
              <w:t>Heti bontott tematika</w:t>
            </w:r>
          </w:p>
        </w:tc>
      </w:tr>
      <w:tr w:rsidR="000C2294" w:rsidRPr="007317D2" w:rsidTr="00CB33D0">
        <w:tc>
          <w:tcPr>
            <w:tcW w:w="1529" w:type="dxa"/>
            <w:shd w:val="clear" w:color="auto" w:fill="auto"/>
          </w:tcPr>
          <w:p w:rsidR="000C2294" w:rsidRPr="007317D2" w:rsidRDefault="000C2294" w:rsidP="000C2294">
            <w:pPr>
              <w:numPr>
                <w:ilvl w:val="0"/>
                <w:numId w:val="25"/>
              </w:numPr>
            </w:pPr>
          </w:p>
        </w:tc>
        <w:tc>
          <w:tcPr>
            <w:tcW w:w="7721" w:type="dxa"/>
            <w:shd w:val="clear" w:color="auto" w:fill="auto"/>
          </w:tcPr>
          <w:p w:rsidR="000C2294" w:rsidRDefault="000C2294" w:rsidP="00CB33D0">
            <w:pPr>
              <w:jc w:val="both"/>
            </w:pPr>
            <w:r>
              <w:t>Az üzleti tanácsadás alapjai</w:t>
            </w:r>
          </w:p>
          <w:p w:rsidR="000C2294" w:rsidRDefault="000C2294" w:rsidP="00CB33D0">
            <w:pPr>
              <w:jc w:val="both"/>
            </w:pPr>
            <w:r>
              <w:t>TE</w:t>
            </w:r>
          </w:p>
          <w:p w:rsidR="000C2294" w:rsidRDefault="000C2294" w:rsidP="00CB33D0">
            <w:pPr>
              <w:jc w:val="both"/>
            </w:pPr>
            <w:r>
              <w:t xml:space="preserve">Az üzleti tanácsadás területei, </w:t>
            </w:r>
            <w:proofErr w:type="gramStart"/>
            <w:r>
              <w:t>tudás-intenzív szolgáltatások</w:t>
            </w:r>
            <w:proofErr w:type="gramEnd"/>
            <w:r>
              <w:t xml:space="preserve"> jellemzői</w:t>
            </w:r>
          </w:p>
          <w:p w:rsidR="000C2294" w:rsidRDefault="000C2294" w:rsidP="00CB33D0">
            <w:pPr>
              <w:jc w:val="both"/>
            </w:pPr>
            <w:r>
              <w:t>TE</w:t>
            </w:r>
          </w:p>
          <w:p w:rsidR="000C2294" w:rsidRDefault="000C2294" w:rsidP="00CB33D0">
            <w:pPr>
              <w:jc w:val="both"/>
            </w:pPr>
            <w:r>
              <w:t>Az üzleti tanácsadás főbb jellemzői és szerepe a hazai gazdaságban</w:t>
            </w:r>
          </w:p>
          <w:p w:rsidR="000C2294" w:rsidRDefault="000C2294" w:rsidP="00CB33D0">
            <w:pPr>
              <w:jc w:val="both"/>
            </w:pPr>
            <w:r>
              <w:t>TE</w:t>
            </w:r>
          </w:p>
          <w:p w:rsidR="000C2294" w:rsidRDefault="000C2294" w:rsidP="00CB33D0">
            <w:pPr>
              <w:jc w:val="both"/>
            </w:pPr>
            <w:r>
              <w:t>Az üzleti tanácsadás igénybevételének okai, tanácsadóktól elvárt jellemzők</w:t>
            </w:r>
          </w:p>
          <w:p w:rsidR="000C2294" w:rsidRDefault="000C2294" w:rsidP="00CB33D0">
            <w:pPr>
              <w:jc w:val="both"/>
            </w:pPr>
            <w:r>
              <w:t>TE</w:t>
            </w:r>
          </w:p>
          <w:p w:rsidR="000C2294" w:rsidRDefault="000C2294" w:rsidP="00CB33D0">
            <w:pPr>
              <w:jc w:val="both"/>
            </w:pPr>
            <w:r>
              <w:t>Az üzleti tanácsadás típusai</w:t>
            </w:r>
          </w:p>
          <w:p w:rsidR="000C2294" w:rsidRDefault="000C2294" w:rsidP="00CB33D0">
            <w:pPr>
              <w:jc w:val="both"/>
            </w:pPr>
            <w:r>
              <w:t>TE</w:t>
            </w:r>
          </w:p>
          <w:p w:rsidR="000C2294" w:rsidRDefault="000C2294" w:rsidP="00CB33D0">
            <w:pPr>
              <w:jc w:val="both"/>
            </w:pPr>
            <w:r>
              <w:t xml:space="preserve">Az üzleti tanácsadás pszichológiája, </w:t>
            </w:r>
            <w:proofErr w:type="spellStart"/>
            <w:r>
              <w:t>coaching</w:t>
            </w:r>
            <w:proofErr w:type="spellEnd"/>
          </w:p>
          <w:p w:rsidR="000C2294" w:rsidRDefault="000C2294" w:rsidP="00CB33D0">
            <w:pPr>
              <w:jc w:val="both"/>
            </w:pPr>
            <w:r>
              <w:t>TE</w:t>
            </w:r>
          </w:p>
          <w:p w:rsidR="000C2294" w:rsidRDefault="000C2294" w:rsidP="00CB33D0">
            <w:pPr>
              <w:jc w:val="both"/>
            </w:pPr>
            <w:r>
              <w:t>Döntéstámogatás</w:t>
            </w:r>
          </w:p>
          <w:p w:rsidR="000C2294" w:rsidRDefault="000C2294" w:rsidP="00CB33D0">
            <w:pPr>
              <w:jc w:val="both"/>
            </w:pPr>
            <w:r>
              <w:t>TE</w:t>
            </w:r>
          </w:p>
          <w:p w:rsidR="000C2294" w:rsidRDefault="000C2294" w:rsidP="00CB33D0">
            <w:pPr>
              <w:jc w:val="both"/>
            </w:pPr>
            <w:r>
              <w:t xml:space="preserve">Válság-előrejelzés, </w:t>
            </w:r>
            <w:proofErr w:type="gramStart"/>
            <w:r>
              <w:t>A</w:t>
            </w:r>
            <w:proofErr w:type="gramEnd"/>
            <w:r>
              <w:t xml:space="preserve"> vállalkozások reorganizációja</w:t>
            </w:r>
          </w:p>
          <w:p w:rsidR="000C2294" w:rsidRDefault="000C2294" w:rsidP="00CB33D0">
            <w:pPr>
              <w:jc w:val="both"/>
            </w:pPr>
            <w:r>
              <w:t>TE</w:t>
            </w:r>
          </w:p>
          <w:p w:rsidR="000C2294" w:rsidRDefault="000C2294" w:rsidP="00CB33D0">
            <w:pPr>
              <w:jc w:val="both"/>
            </w:pPr>
            <w:r>
              <w:t>Az üzleti tanácsadás folyamata, Környezetelemzési modellek</w:t>
            </w:r>
          </w:p>
          <w:p w:rsidR="000C2294" w:rsidRDefault="000C2294" w:rsidP="00CB33D0">
            <w:pPr>
              <w:jc w:val="both"/>
            </w:pPr>
            <w:r>
              <w:t>TE</w:t>
            </w:r>
          </w:p>
          <w:p w:rsidR="000C2294" w:rsidRDefault="000C2294" w:rsidP="00CB33D0">
            <w:pPr>
              <w:jc w:val="both"/>
            </w:pPr>
            <w:r>
              <w:t>Egyéni tanácsadási módszerek</w:t>
            </w:r>
          </w:p>
          <w:p w:rsidR="000C2294" w:rsidRDefault="000C2294" w:rsidP="00CB33D0">
            <w:pPr>
              <w:jc w:val="both"/>
            </w:pPr>
            <w:r>
              <w:t>TE</w:t>
            </w:r>
          </w:p>
          <w:p w:rsidR="000C2294" w:rsidRPr="00BF1195" w:rsidRDefault="000C2294" w:rsidP="00CB33D0">
            <w:pPr>
              <w:jc w:val="both"/>
            </w:pPr>
            <w:r>
              <w:t>Csoportos tanácsadási módszerek</w:t>
            </w:r>
          </w:p>
        </w:tc>
      </w:tr>
    </w:tbl>
    <w:p w:rsidR="000C2294" w:rsidRDefault="000C2294" w:rsidP="000C2294">
      <w:r>
        <w:t>*TE tanulási eredmények</w:t>
      </w:r>
    </w:p>
    <w:p w:rsidR="000C2294" w:rsidRDefault="000C2294">
      <w:pPr>
        <w:spacing w:line="360" w:lineRule="auto"/>
        <w:ind w:firstLine="567"/>
        <w:jc w:val="both"/>
      </w:pPr>
      <w:r>
        <w:br w:type="page"/>
      </w:r>
    </w:p>
    <w:p w:rsidR="000C2294" w:rsidRDefault="000C2294" w:rsidP="000C2294"/>
    <w:tbl>
      <w:tblPr>
        <w:tblW w:w="99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671"/>
        <w:gridCol w:w="88"/>
        <w:gridCol w:w="576"/>
        <w:gridCol w:w="851"/>
        <w:gridCol w:w="850"/>
        <w:gridCol w:w="942"/>
        <w:gridCol w:w="1762"/>
        <w:gridCol w:w="855"/>
        <w:gridCol w:w="2411"/>
      </w:tblGrid>
      <w:tr w:rsidR="000C2294" w:rsidRPr="0087262E" w:rsidTr="00CB33D0">
        <w:trPr>
          <w:cantSplit/>
          <w:trHeight w:val="420"/>
        </w:trPr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2294" w:rsidRPr="00AE0790" w:rsidRDefault="000C2294" w:rsidP="00CB33D0">
            <w:pPr>
              <w:ind w:left="20"/>
              <w:rPr>
                <w:rFonts w:eastAsia="Arial Unicode MS"/>
              </w:rPr>
            </w:pPr>
            <w:r w:rsidRPr="00AE0790">
              <w:t>A tantárgy neve: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85992" w:rsidRDefault="000C2294" w:rsidP="00CB33D0">
            <w:pPr>
              <w:rPr>
                <w:rFonts w:eastAsia="Arial Unicode MS"/>
              </w:rPr>
            </w:pPr>
            <w:r w:rsidRPr="00885992">
              <w:t>magyarul: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885992" w:rsidRDefault="000C2294" w:rsidP="00CB33D0">
            <w:pPr>
              <w:jc w:val="center"/>
              <w:rPr>
                <w:rFonts w:eastAsia="Arial Unicode MS"/>
                <w:b/>
                <w:szCs w:val="16"/>
              </w:rPr>
            </w:pPr>
            <w:r>
              <w:rPr>
                <w:rFonts w:eastAsia="Arial Unicode MS"/>
                <w:b/>
                <w:szCs w:val="16"/>
              </w:rPr>
              <w:t>Innováció módszertan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AE0790">
              <w:t>Kódja</w:t>
            </w:r>
            <w:r w:rsidRPr="0087262E">
              <w:rPr>
                <w:sz w:val="16"/>
                <w:szCs w:val="16"/>
              </w:rPr>
              <w:t>: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Default="000C2294" w:rsidP="00CB33D0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GT_MMAL</w:t>
            </w:r>
            <w:r w:rsidRPr="00E006C4">
              <w:rPr>
                <w:rFonts w:eastAsia="Arial Unicode MS"/>
                <w:b/>
              </w:rPr>
              <w:t>0</w:t>
            </w:r>
            <w:r>
              <w:rPr>
                <w:rFonts w:eastAsia="Arial Unicode MS"/>
                <w:b/>
              </w:rPr>
              <w:t>24-17</w:t>
            </w:r>
          </w:p>
          <w:p w:rsidR="000C2294" w:rsidRPr="00E006C4" w:rsidRDefault="000C2294" w:rsidP="00CB33D0">
            <w:pPr>
              <w:jc w:val="center"/>
              <w:rPr>
                <w:rFonts w:eastAsia="Arial Unicode MS"/>
                <w:b/>
              </w:rPr>
            </w:pPr>
          </w:p>
        </w:tc>
      </w:tr>
      <w:tr w:rsidR="000C2294" w:rsidRPr="0087262E" w:rsidTr="00CB33D0">
        <w:trPr>
          <w:cantSplit/>
          <w:trHeight w:val="420"/>
        </w:trPr>
        <w:tc>
          <w:tcPr>
            <w:tcW w:w="1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2294" w:rsidRPr="00AE0790" w:rsidRDefault="000C2294" w:rsidP="00CB33D0">
            <w:pPr>
              <w:rPr>
                <w:rFonts w:eastAsia="Arial Unicode MS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4731C" w:rsidRDefault="000C2294" w:rsidP="00CB33D0">
            <w:r w:rsidRPr="00AE0790">
              <w:t>angolul: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191C71" w:rsidRDefault="000C2294" w:rsidP="00CB33D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Innovation methodology</w:t>
            </w: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87262E" w:rsidRDefault="000C2294" w:rsidP="00CB33D0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0C2294" w:rsidRPr="0087262E" w:rsidTr="00CB33D0">
        <w:trPr>
          <w:cantSplit/>
          <w:trHeight w:val="42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C2294" w:rsidRPr="0087262E" w:rsidTr="00CB33D0">
        <w:trPr>
          <w:cantSplit/>
          <w:trHeight w:val="420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ind w:left="20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Felelős oktatási egység:</w:t>
            </w:r>
          </w:p>
        </w:tc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Default="000C2294" w:rsidP="00CB33D0">
            <w:pPr>
              <w:jc w:val="center"/>
              <w:rPr>
                <w:b/>
              </w:rPr>
            </w:pPr>
            <w:r>
              <w:rPr>
                <w:b/>
              </w:rPr>
              <w:t>Gazdálkodástudományi Intézet</w:t>
            </w:r>
          </w:p>
          <w:p w:rsidR="000C2294" w:rsidRPr="0087262E" w:rsidRDefault="000C2294" w:rsidP="00CB33D0">
            <w:pPr>
              <w:jc w:val="center"/>
              <w:rPr>
                <w:b/>
              </w:rPr>
            </w:pPr>
            <w:r>
              <w:rPr>
                <w:b/>
              </w:rPr>
              <w:t>Vállalatgazdaságtani Tanszék</w:t>
            </w:r>
          </w:p>
        </w:tc>
      </w:tr>
      <w:tr w:rsidR="000C2294" w:rsidRPr="0087262E" w:rsidTr="00CB33D0">
        <w:trPr>
          <w:trHeight w:val="420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AE0790" w:rsidRDefault="000C2294" w:rsidP="00CB33D0">
            <w:pPr>
              <w:ind w:left="20"/>
              <w:rPr>
                <w:rFonts w:eastAsia="Arial Unicode MS"/>
              </w:rPr>
            </w:pPr>
            <w:r w:rsidRPr="00AE0790">
              <w:t>Kötelező előtanulmány neve: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AE0790" w:rsidRDefault="000C2294" w:rsidP="00CB33D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AE0790" w:rsidRDefault="000C2294" w:rsidP="00CB33D0">
            <w:pPr>
              <w:jc w:val="center"/>
              <w:rPr>
                <w:rFonts w:eastAsia="Arial Unicode MS"/>
              </w:rPr>
            </w:pPr>
            <w:r w:rsidRPr="00AE0790">
              <w:t xml:space="preserve">Kódja: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AE0790" w:rsidRDefault="000C2294" w:rsidP="00CB33D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</w:tr>
      <w:tr w:rsidR="000C2294" w:rsidRPr="0087262E" w:rsidTr="00CB33D0">
        <w:trPr>
          <w:cantSplit/>
          <w:trHeight w:val="193"/>
        </w:trPr>
        <w:tc>
          <w:tcPr>
            <w:tcW w:w="1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294" w:rsidRPr="00AE0790" w:rsidRDefault="000C2294" w:rsidP="00CB33D0">
            <w:pPr>
              <w:jc w:val="center"/>
            </w:pPr>
            <w:r w:rsidRPr="00AE0790">
              <w:t>Típus</w:t>
            </w:r>
          </w:p>
        </w:tc>
        <w:tc>
          <w:tcPr>
            <w:tcW w:w="3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AE0790" w:rsidRDefault="000C2294" w:rsidP="00CB33D0">
            <w:pPr>
              <w:jc w:val="center"/>
            </w:pPr>
            <w:r>
              <w:t>Ó</w:t>
            </w:r>
            <w:r w:rsidRPr="00AE0790">
              <w:t>raszámok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294" w:rsidRPr="00AE0790" w:rsidRDefault="000C2294" w:rsidP="00CB33D0">
            <w:pPr>
              <w:jc w:val="center"/>
            </w:pPr>
            <w:r w:rsidRPr="00AE0790">
              <w:t>Követelmény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294" w:rsidRPr="00AE0790" w:rsidRDefault="000C2294" w:rsidP="00CB33D0">
            <w:pPr>
              <w:jc w:val="center"/>
            </w:pPr>
            <w:r w:rsidRPr="00AE0790">
              <w:t>Kredit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294" w:rsidRPr="00AE0790" w:rsidRDefault="000C2294" w:rsidP="00CB33D0">
            <w:pPr>
              <w:jc w:val="center"/>
            </w:pPr>
            <w:r w:rsidRPr="00AE0790">
              <w:t>Oktatás nyelve</w:t>
            </w:r>
          </w:p>
        </w:tc>
      </w:tr>
      <w:tr w:rsidR="000C2294" w:rsidRPr="0087262E" w:rsidTr="00CB33D0">
        <w:trPr>
          <w:cantSplit/>
          <w:trHeight w:val="221"/>
        </w:trPr>
        <w:tc>
          <w:tcPr>
            <w:tcW w:w="16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Előadás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Gyakorlat</w:t>
            </w: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rPr>
                <w:sz w:val="16"/>
                <w:szCs w:val="16"/>
              </w:rPr>
            </w:pPr>
          </w:p>
        </w:tc>
      </w:tr>
      <w:tr w:rsidR="000C2294" w:rsidRPr="0087262E" w:rsidTr="00CB33D0">
        <w:trPr>
          <w:cantSplit/>
          <w:trHeight w:val="27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Nappali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930297" w:rsidRDefault="000C2294" w:rsidP="00CB33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Heti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87262E" w:rsidRDefault="000C2294" w:rsidP="00CB33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Heti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87262E" w:rsidRDefault="000C2294" w:rsidP="00CB33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87262E" w:rsidRDefault="000C2294" w:rsidP="00CB33D0">
            <w:pPr>
              <w:jc w:val="center"/>
              <w:rPr>
                <w:b/>
              </w:rPr>
            </w:pPr>
            <w:r>
              <w:rPr>
                <w:b/>
              </w:rPr>
              <w:t>kollokvium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87262E" w:rsidRDefault="000C2294" w:rsidP="00CB33D0">
            <w:pPr>
              <w:jc w:val="center"/>
              <w:rPr>
                <w:b/>
              </w:rPr>
            </w:pPr>
            <w:r>
              <w:rPr>
                <w:b/>
              </w:rPr>
              <w:t>magyar</w:t>
            </w:r>
          </w:p>
        </w:tc>
      </w:tr>
      <w:tr w:rsidR="000C2294" w:rsidRPr="0087262E" w:rsidTr="00CB33D0">
        <w:trPr>
          <w:cantSplit/>
          <w:trHeight w:val="27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 xml:space="preserve">Levelező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930297" w:rsidRDefault="000C2294" w:rsidP="00CB33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282AFF" w:rsidRDefault="000C2294" w:rsidP="00CB33D0">
            <w:pPr>
              <w:jc w:val="center"/>
              <w:rPr>
                <w:sz w:val="16"/>
                <w:szCs w:val="16"/>
              </w:rPr>
            </w:pPr>
            <w:r w:rsidRPr="00282AFF">
              <w:rPr>
                <w:sz w:val="16"/>
                <w:szCs w:val="16"/>
              </w:rPr>
              <w:t>Féléves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DA5E3F" w:rsidRDefault="000C2294" w:rsidP="00CB33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jc w:val="center"/>
              <w:rPr>
                <w:sz w:val="16"/>
                <w:szCs w:val="16"/>
              </w:rPr>
            </w:pPr>
            <w:r w:rsidRPr="0087262E">
              <w:rPr>
                <w:sz w:val="16"/>
                <w:szCs w:val="16"/>
              </w:rPr>
              <w:t>Féléves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191C71" w:rsidRDefault="000C2294" w:rsidP="00CB33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87262E" w:rsidRDefault="000C2294" w:rsidP="00CB33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87262E" w:rsidRDefault="000C2294" w:rsidP="00CB33D0">
            <w:pPr>
              <w:jc w:val="center"/>
              <w:rPr>
                <w:sz w:val="16"/>
                <w:szCs w:val="16"/>
              </w:rPr>
            </w:pPr>
          </w:p>
        </w:tc>
      </w:tr>
      <w:tr w:rsidR="000C2294" w:rsidRPr="0087262E" w:rsidTr="00CB33D0">
        <w:trPr>
          <w:cantSplit/>
          <w:trHeight w:val="251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2294" w:rsidRPr="00AE0790" w:rsidRDefault="000C2294" w:rsidP="00CB33D0">
            <w:pPr>
              <w:ind w:left="20"/>
              <w:rPr>
                <w:rFonts w:eastAsia="Arial Unicode MS"/>
              </w:rPr>
            </w:pPr>
            <w:r w:rsidRPr="00AE0790">
              <w:t>Tantárgyfelelős oktató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AE0790" w:rsidRDefault="000C2294" w:rsidP="00CB33D0">
            <w:pPr>
              <w:rPr>
                <w:rFonts w:eastAsia="Arial Unicode MS"/>
              </w:rPr>
            </w:pPr>
            <w:r w:rsidRPr="00AE0790">
              <w:t>neve: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740E47" w:rsidRDefault="000C2294" w:rsidP="00CB33D0">
            <w:pPr>
              <w:jc w:val="center"/>
              <w:rPr>
                <w:b/>
                <w:sz w:val="16"/>
                <w:szCs w:val="16"/>
              </w:rPr>
            </w:pPr>
            <w:r w:rsidRPr="004B75CA">
              <w:rPr>
                <w:b/>
                <w:sz w:val="16"/>
                <w:szCs w:val="16"/>
              </w:rPr>
              <w:t>Dr. Nagy Adrián Szilárd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87262E" w:rsidRDefault="000C2294" w:rsidP="00CB33D0">
            <w:pPr>
              <w:rPr>
                <w:rFonts w:eastAsia="Arial Unicode MS"/>
                <w:sz w:val="16"/>
                <w:szCs w:val="16"/>
              </w:rPr>
            </w:pPr>
            <w:r w:rsidRPr="00AE0790">
              <w:t>beosztása</w:t>
            </w:r>
            <w:r w:rsidRPr="0087262E">
              <w:rPr>
                <w:sz w:val="16"/>
                <w:szCs w:val="16"/>
              </w:rPr>
              <w:t>: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C2294" w:rsidRPr="00191C71" w:rsidRDefault="000C2294" w:rsidP="00CB33D0">
            <w:pPr>
              <w:jc w:val="center"/>
              <w:rPr>
                <w:b/>
              </w:rPr>
            </w:pPr>
            <w:r>
              <w:rPr>
                <w:b/>
              </w:rPr>
              <w:t>egyetemi docens</w:t>
            </w:r>
          </w:p>
        </w:tc>
      </w:tr>
      <w:tr w:rsidR="000C2294" w:rsidRPr="0087262E" w:rsidTr="00CB33D0">
        <w:trPr>
          <w:cantSplit/>
          <w:trHeight w:val="46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Default="000C2294" w:rsidP="00CB33D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 xml:space="preserve">A </w:t>
            </w:r>
            <w:proofErr w:type="gramStart"/>
            <w:r w:rsidRPr="00B21A18">
              <w:rPr>
                <w:b/>
                <w:bCs/>
              </w:rPr>
              <w:t>kurzus</w:t>
            </w:r>
            <w:proofErr w:type="gramEnd"/>
            <w:r w:rsidRPr="00B21A18">
              <w:rPr>
                <w:b/>
                <w:bCs/>
              </w:rPr>
              <w:t xml:space="preserve"> célja</w:t>
            </w:r>
            <w:r>
              <w:rPr>
                <w:b/>
                <w:bCs/>
              </w:rPr>
              <w:t>:</w:t>
            </w:r>
          </w:p>
          <w:p w:rsidR="000C2294" w:rsidRPr="00B21A18" w:rsidRDefault="000C2294" w:rsidP="00CB33D0"/>
          <w:p w:rsidR="000C2294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D43CE4">
              <w:t xml:space="preserve">A tárgy gondolkodási keretet és gyakorlati módszertant ad az innovációs vezetői döntések előkészítéséhez és a döntések végrehajtásához. Ismeretei </w:t>
            </w:r>
            <w:proofErr w:type="spellStart"/>
            <w:r w:rsidRPr="00D43CE4">
              <w:t>felhasználhatóak</w:t>
            </w:r>
            <w:proofErr w:type="spellEnd"/>
            <w:r w:rsidRPr="00D43CE4">
              <w:t xml:space="preserve"> a termékek, szolgáltatások, folyamatok-technológiák korszerűsítéséhez és a szervezeti változtatások révén a </w:t>
            </w:r>
            <w:proofErr w:type="gramStart"/>
            <w:r w:rsidRPr="00D43CE4">
              <w:t>profit</w:t>
            </w:r>
            <w:proofErr w:type="gramEnd"/>
            <w:r w:rsidRPr="00D43CE4">
              <w:t xml:space="preserve"> és non profit szektor versenyképességének fokozásához, valamint a vállalati rendszer elemeinek megújításához.</w:t>
            </w:r>
          </w:p>
          <w:p w:rsidR="000C2294" w:rsidRPr="00B21A18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</w:p>
        </w:tc>
      </w:tr>
      <w:tr w:rsidR="000C2294" w:rsidRPr="0087262E" w:rsidTr="00CB33D0">
        <w:trPr>
          <w:cantSplit/>
          <w:trHeight w:val="1400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C2294" w:rsidRDefault="000C2294" w:rsidP="00CB33D0">
            <w:pPr>
              <w:jc w:val="both"/>
              <w:rPr>
                <w:b/>
                <w:bCs/>
              </w:rPr>
            </w:pPr>
            <w:r w:rsidRPr="00EA6E76">
              <w:rPr>
                <w:b/>
                <w:bCs/>
              </w:rPr>
              <w:t xml:space="preserve">Azoknak az előírt szakmai </w:t>
            </w:r>
            <w:proofErr w:type="gramStart"/>
            <w:r w:rsidRPr="00EA6E76">
              <w:rPr>
                <w:b/>
                <w:bCs/>
              </w:rPr>
              <w:t>kompetenciáknak</w:t>
            </w:r>
            <w:proofErr w:type="gramEnd"/>
            <w:r w:rsidRPr="00EA6E76">
              <w:rPr>
                <w:b/>
                <w:bCs/>
              </w:rPr>
              <w:t xml:space="preserve">, kompetencia-elemeknek (tudás, képesség stb., KKK 7. pont) a felsorolása, amelyek kialakításához a tantárgy jellemzően, érdemben hozzájárul </w:t>
            </w:r>
          </w:p>
          <w:p w:rsidR="000C2294" w:rsidRPr="00B21A18" w:rsidRDefault="000C2294" w:rsidP="00CB33D0">
            <w:pPr>
              <w:ind w:left="402"/>
              <w:jc w:val="both"/>
              <w:rPr>
                <w:i/>
              </w:rPr>
            </w:pPr>
          </w:p>
          <w:p w:rsidR="000C2294" w:rsidRPr="0061099C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  <w:rPr>
                <w:i/>
              </w:rPr>
            </w:pPr>
            <w:r w:rsidRPr="0061099C">
              <w:rPr>
                <w:i/>
              </w:rPr>
              <w:t xml:space="preserve">Tudás: </w:t>
            </w:r>
          </w:p>
          <w:p w:rsidR="000C2294" w:rsidRPr="0061099C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61099C">
              <w:t xml:space="preserve">- Érti a gazdálkodó szervezetek </w:t>
            </w:r>
            <w:proofErr w:type="gramStart"/>
            <w:r w:rsidRPr="0061099C">
              <w:t>struktúráját</w:t>
            </w:r>
            <w:proofErr w:type="gramEnd"/>
            <w:r w:rsidRPr="0061099C">
              <w:t>, működését és hazai, illetve nemzeti határokon túlnyúló kapcsolatrendszerét, információs és motivációs tényezőit, különös tekintettel az intézményi környezetre</w:t>
            </w:r>
            <w:r>
              <w:t>.</w:t>
            </w:r>
          </w:p>
          <w:p w:rsidR="000C2294" w:rsidRPr="0061099C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61099C">
              <w:t xml:space="preserve">- Ismeri a fejlesztés (változás) megvalósításához szükséges </w:t>
            </w:r>
            <w:proofErr w:type="gramStart"/>
            <w:r w:rsidRPr="0061099C">
              <w:t>finanszírozási</w:t>
            </w:r>
            <w:proofErr w:type="gramEnd"/>
            <w:r w:rsidRPr="0061099C">
              <w:t xml:space="preserve"> források értékelését és pénzügyi megtérülési elemzések módjait.</w:t>
            </w:r>
          </w:p>
          <w:p w:rsidR="000C2294" w:rsidRPr="0061099C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61099C">
              <w:t>- Széleskörű vezetési és szervezési ismeretekkel rendelkezik.</w:t>
            </w:r>
          </w:p>
          <w:p w:rsidR="000C2294" w:rsidRPr="0061099C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  <w:rPr>
                <w:i/>
              </w:rPr>
            </w:pPr>
            <w:r w:rsidRPr="0061099C">
              <w:rPr>
                <w:i/>
              </w:rPr>
              <w:t>Képesség:</w:t>
            </w:r>
          </w:p>
          <w:p w:rsidR="000C2294" w:rsidRPr="0061099C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61099C">
              <w:t xml:space="preserve">- Képes felismerni a vállalkozásfejlesztési nemzetközi </w:t>
            </w:r>
            <w:proofErr w:type="gramStart"/>
            <w:r w:rsidRPr="0061099C">
              <w:t>trendekből</w:t>
            </w:r>
            <w:proofErr w:type="gramEnd"/>
            <w:r w:rsidRPr="0061099C">
              <w:t>, európai szakpolitikákból fakadó követelményeket és fejlesztési lehetőségeket.</w:t>
            </w:r>
          </w:p>
          <w:p w:rsidR="000C2294" w:rsidRPr="0061099C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61099C">
              <w:t xml:space="preserve">- Önálló új következtetéseket, eredeti gondolatokat és megoldási módokat fogalmaz meg, képes az igényes elemzési, modellezési módszerek alkalmazására, </w:t>
            </w:r>
            <w:proofErr w:type="gramStart"/>
            <w:r w:rsidRPr="0061099C">
              <w:t>komplex</w:t>
            </w:r>
            <w:proofErr w:type="gramEnd"/>
            <w:r w:rsidRPr="0061099C">
              <w:t xml:space="preserve"> problémák megoldására irányuló stratégiák kialakítására, döntések meghozatalára, változó hazai és nemzetközi környezetben, illetve szervezeti kultúrában is</w:t>
            </w:r>
            <w:r>
              <w:t>.</w:t>
            </w:r>
          </w:p>
          <w:p w:rsidR="000C2294" w:rsidRPr="0061099C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  <w:rPr>
                <w:i/>
              </w:rPr>
            </w:pPr>
            <w:r w:rsidRPr="0061099C">
              <w:rPr>
                <w:i/>
              </w:rPr>
              <w:t>Attitűd:</w:t>
            </w:r>
          </w:p>
          <w:p w:rsidR="000C2294" w:rsidRPr="0061099C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61099C">
              <w:t xml:space="preserve">- Kritikusan viszonyul saját, illetve a beosztottak munkájához és magatartásához, innovatív és proaktív magatartást tanúsít a gazdasági </w:t>
            </w:r>
            <w:proofErr w:type="gramStart"/>
            <w:r w:rsidRPr="0061099C">
              <w:t>problémák</w:t>
            </w:r>
            <w:proofErr w:type="gramEnd"/>
            <w:r w:rsidRPr="0061099C">
              <w:t xml:space="preserve"> kezelésében.</w:t>
            </w:r>
          </w:p>
          <w:p w:rsidR="000C2294" w:rsidRPr="0061099C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61099C">
              <w:t>- Nyitott és befogadó a gazdaságtudomány és gyakorlat új eredményei iránt.</w:t>
            </w:r>
          </w:p>
          <w:p w:rsidR="000C2294" w:rsidRPr="0061099C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61099C">
              <w:t xml:space="preserve">- Törekszik tudásának és munkakapcsolatainak fejlesztésére, erre munkatársait és </w:t>
            </w:r>
            <w:proofErr w:type="spellStart"/>
            <w:r w:rsidRPr="0061099C">
              <w:t>beosztottait</w:t>
            </w:r>
            <w:proofErr w:type="spellEnd"/>
            <w:r w:rsidRPr="0061099C">
              <w:t xml:space="preserve"> is </w:t>
            </w:r>
            <w:proofErr w:type="spellStart"/>
            <w:r w:rsidRPr="0061099C">
              <w:t>ösztönzi</w:t>
            </w:r>
            <w:proofErr w:type="spellEnd"/>
            <w:r w:rsidRPr="0061099C">
              <w:t>, segíti, támogatja.</w:t>
            </w:r>
          </w:p>
          <w:p w:rsidR="000C2294" w:rsidRPr="0061099C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61099C">
              <w:t>- Nyitott a vállalkozásfejlesztést érintő gazdasági, társadalmi változások iránt, társadalmi és szociális érzékenységgel rendelkezik.</w:t>
            </w:r>
          </w:p>
          <w:p w:rsidR="000C2294" w:rsidRPr="0061099C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61099C">
              <w:t xml:space="preserve">- Munkája során határozott, </w:t>
            </w:r>
            <w:proofErr w:type="gramStart"/>
            <w:r w:rsidRPr="0061099C">
              <w:t>konstruktív</w:t>
            </w:r>
            <w:proofErr w:type="gramEnd"/>
            <w:r w:rsidRPr="0061099C">
              <w:t>, együttműködő, kezdeményező.</w:t>
            </w:r>
          </w:p>
          <w:p w:rsidR="000C2294" w:rsidRPr="0061099C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  <w:rPr>
                <w:i/>
              </w:rPr>
            </w:pPr>
          </w:p>
          <w:p w:rsidR="000C2294" w:rsidRPr="0061099C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  <w:rPr>
                <w:i/>
              </w:rPr>
            </w:pPr>
            <w:r w:rsidRPr="0061099C">
              <w:rPr>
                <w:i/>
              </w:rPr>
              <w:t>Autonómia és felelősség:</w:t>
            </w:r>
          </w:p>
          <w:p w:rsidR="000C2294" w:rsidRPr="0061099C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61099C">
              <w:t>- Szervezetpolitikai, stratégiai, irányítási szempontból jelentős területeken is önállóan választja ki és alkalmazza a releváns problémamegoldási módszereket, önállóan lát el gazdasági elemző, döntés-előkészítő, tanácsadói feladatokat.</w:t>
            </w:r>
          </w:p>
          <w:p w:rsidR="000C2294" w:rsidRPr="0061099C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61099C">
              <w:t>- Önállóan létesít, szervez és irányít nagyobb méretű vállalkozást, vagy nagyobb szervezetet, szervezeti egységet is.</w:t>
            </w:r>
          </w:p>
          <w:p w:rsidR="000C2294" w:rsidRPr="0061099C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61099C">
              <w:t>- Felelősséget vállal saját munkájáért, az általa irányított szervezetért, vállalkozásáért, az alkalmazottakért.</w:t>
            </w:r>
          </w:p>
          <w:p w:rsidR="000C2294" w:rsidRPr="0061099C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61099C">
              <w:t xml:space="preserve">- Önállóan azonosítja, tervezi és szervezi saját és </w:t>
            </w:r>
            <w:proofErr w:type="spellStart"/>
            <w:r w:rsidRPr="0061099C">
              <w:t>beosztottai</w:t>
            </w:r>
            <w:proofErr w:type="spellEnd"/>
            <w:r w:rsidRPr="0061099C">
              <w:t xml:space="preserve"> szakmai és általános fejlődését, azokért felelősséget vállal és visel.</w:t>
            </w:r>
          </w:p>
          <w:p w:rsidR="000C2294" w:rsidRPr="0061099C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61099C">
              <w:t>- Felelősséget vállal munkájáért, a munkatársakkal és partnereivel kialakított kapcsolataiért.</w:t>
            </w:r>
          </w:p>
          <w:p w:rsidR="000C2294" w:rsidRPr="00B21A18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</w:p>
          <w:p w:rsidR="000C2294" w:rsidRDefault="000C2294" w:rsidP="00CB33D0">
            <w:pPr>
              <w:ind w:left="720"/>
              <w:rPr>
                <w:rFonts w:eastAsia="Arial Unicode MS"/>
                <w:b/>
                <w:bCs/>
              </w:rPr>
            </w:pPr>
          </w:p>
          <w:p w:rsidR="000C2294" w:rsidRPr="00B21A18" w:rsidRDefault="000C2294" w:rsidP="00CB33D0">
            <w:pPr>
              <w:ind w:left="720"/>
              <w:rPr>
                <w:rFonts w:eastAsia="Arial Unicode MS"/>
                <w:b/>
                <w:bCs/>
              </w:rPr>
            </w:pPr>
          </w:p>
        </w:tc>
      </w:tr>
      <w:tr w:rsidR="000C2294" w:rsidRPr="0087262E" w:rsidTr="00CB33D0">
        <w:trPr>
          <w:trHeight w:val="40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B21A18" w:rsidRDefault="000C2294" w:rsidP="00CB33D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 xml:space="preserve">A </w:t>
            </w:r>
            <w:proofErr w:type="gramStart"/>
            <w:r w:rsidRPr="00B21A18">
              <w:rPr>
                <w:b/>
                <w:bCs/>
              </w:rPr>
              <w:t>kurzus</w:t>
            </w:r>
            <w:proofErr w:type="gramEnd"/>
            <w:r w:rsidRPr="00B21A1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rövid </w:t>
            </w:r>
            <w:r w:rsidRPr="00B21A18">
              <w:rPr>
                <w:b/>
                <w:bCs/>
              </w:rPr>
              <w:t>tartalma, témakörei</w:t>
            </w:r>
          </w:p>
          <w:p w:rsidR="000C2294" w:rsidRPr="00B21A18" w:rsidRDefault="000C2294" w:rsidP="00CB33D0">
            <w:pPr>
              <w:jc w:val="both"/>
            </w:pPr>
          </w:p>
          <w:p w:rsidR="000C2294" w:rsidRPr="00B21A18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 xml:space="preserve">A </w:t>
            </w:r>
            <w:proofErr w:type="spellStart"/>
            <w:r>
              <w:t>tantágy</w:t>
            </w:r>
            <w:proofErr w:type="spellEnd"/>
            <w:r>
              <w:t xml:space="preserve"> keretén belül megismerik a hallgatók az innovációs szakpolitikákat nemzeti és EU-s szinten, az OECD értékelési rendszerét, az </w:t>
            </w:r>
            <w:proofErr w:type="gramStart"/>
            <w:r>
              <w:t>aktuális</w:t>
            </w:r>
            <w:proofErr w:type="gramEnd"/>
            <w:r>
              <w:t xml:space="preserve"> innovációs stratégiákat, az értékelemzés, értéklánc-menedzsment és a </w:t>
            </w:r>
            <w:proofErr w:type="spellStart"/>
            <w:r>
              <w:t>folyamatmendzsment</w:t>
            </w:r>
            <w:proofErr w:type="spellEnd"/>
            <w:r>
              <w:t xml:space="preserve"> alapvető összefüggéseit. Szemléletformáló és gyakorlati ismereteket kapnak a hálózati gazdaság, a vállalkozói </w:t>
            </w:r>
            <w:proofErr w:type="gramStart"/>
            <w:r>
              <w:t>környezet(</w:t>
            </w:r>
            <w:proofErr w:type="gramEnd"/>
            <w:r>
              <w:t>ökoszisztéma) fejlesztéséről, az üzleti modellezésről, az üzleti modell innovációról. Megismerik a nyílt innovációs paradigmát és ezek fontosabb benchmarkjait.</w:t>
            </w:r>
          </w:p>
        </w:tc>
      </w:tr>
      <w:tr w:rsidR="000C2294" w:rsidRPr="0087262E" w:rsidTr="00CB33D0">
        <w:trPr>
          <w:trHeight w:val="1319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94" w:rsidRPr="00B21A18" w:rsidRDefault="000C2294" w:rsidP="00CB33D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lastRenderedPageBreak/>
              <w:t>Tervezett tanulási tevékenységek, tanítási módszerek</w:t>
            </w:r>
          </w:p>
          <w:p w:rsidR="000C2294" w:rsidRPr="00F93080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>Az elméleti anyag átadása előadás formájában történik, de a kis létszám miatt lehetőség van kérdések feltevésére, hozzászólásra és vitára is. A</w:t>
            </w:r>
            <w:r w:rsidRPr="00F93080">
              <w:t xml:space="preserve"> gyakorlatokon otthoni felkészülést igénylő feladatokat is kapnak a hallgatók. Ezek meghatározott tematika szerinti </w:t>
            </w:r>
            <w:proofErr w:type="gramStart"/>
            <w:r w:rsidRPr="00F93080">
              <w:t>információk</w:t>
            </w:r>
            <w:proofErr w:type="gramEnd"/>
            <w:r w:rsidRPr="00F93080">
              <w:t xml:space="preserve"> összegyűjtését jelentik, amelyről referátum formában</w:t>
            </w:r>
            <w:r>
              <w:t xml:space="preserve"> </w:t>
            </w:r>
            <w:r w:rsidRPr="00F93080">
              <w:t>adnak számot az órákon. Ennek teljesítése kötelező.</w:t>
            </w:r>
          </w:p>
          <w:p w:rsidR="000C2294" w:rsidRPr="00F93080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F93080">
              <w:t>A félévben leadott elméleti anyagból a számonkérés kollokviumon történik szóbeli és/vagy írásbeli formában.</w:t>
            </w:r>
          </w:p>
          <w:p w:rsidR="000C2294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F93080">
              <w:t>A gyakorlatokon való részvétel kötelező, ennek az ellenőrzése folyamatos.</w:t>
            </w:r>
            <w:r>
              <w:t xml:space="preserve"> </w:t>
            </w:r>
            <w:r w:rsidRPr="00F93080">
              <w:t>A megengedett hiányzás a kari Tanulmányi és Vizsgaszabályzatban rögzítettek szerint lehetséges.</w:t>
            </w:r>
          </w:p>
          <w:p w:rsidR="000C2294" w:rsidRPr="00B21A18" w:rsidRDefault="000C2294" w:rsidP="00CB33D0"/>
        </w:tc>
      </w:tr>
      <w:tr w:rsidR="000C2294" w:rsidRPr="0087262E" w:rsidTr="00CB33D0">
        <w:trPr>
          <w:trHeight w:val="102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94" w:rsidRPr="00B21A18" w:rsidRDefault="000C2294" w:rsidP="00CB33D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>Értékelés</w:t>
            </w:r>
          </w:p>
          <w:p w:rsidR="000C2294" w:rsidRPr="00F50332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F50332">
              <w:t>A gyakorlathoz kötött egyéni feladatok</w:t>
            </w:r>
            <w:r>
              <w:t xml:space="preserve"> </w:t>
            </w:r>
            <w:r w:rsidRPr="00F50332">
              <w:t>értékelése megfelelt, nem fele</w:t>
            </w:r>
            <w:r>
              <w:t>l</w:t>
            </w:r>
            <w:r w:rsidRPr="00F50332">
              <w:t xml:space="preserve">t meg </w:t>
            </w:r>
            <w:proofErr w:type="gramStart"/>
            <w:r w:rsidRPr="00F50332">
              <w:t>kategóriák</w:t>
            </w:r>
            <w:proofErr w:type="gramEnd"/>
            <w:r w:rsidRPr="00F50332">
              <w:t xml:space="preserve"> szerint történik. A félév gyakorlatának az elfogadása a megfelelt minősítéshez kötött, ami egyben a tárgy teljesítésénél az aláírás feltétele. Az elméleti anyag értékelése vizsga formájában történik. </w:t>
            </w:r>
          </w:p>
          <w:p w:rsidR="000C2294" w:rsidRPr="00B21A18" w:rsidRDefault="000C2294" w:rsidP="00CB33D0"/>
        </w:tc>
      </w:tr>
      <w:tr w:rsidR="000C2294" w:rsidRPr="0087262E" w:rsidTr="00CB33D0">
        <w:trPr>
          <w:trHeight w:val="1021"/>
        </w:trPr>
        <w:tc>
          <w:tcPr>
            <w:tcW w:w="9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94" w:rsidRPr="00B21A18" w:rsidRDefault="000C2294" w:rsidP="00CB33D0">
            <w:pPr>
              <w:rPr>
                <w:b/>
                <w:bCs/>
              </w:rPr>
            </w:pPr>
            <w:r w:rsidRPr="00B21A18">
              <w:rPr>
                <w:b/>
                <w:bCs/>
              </w:rPr>
              <w:t xml:space="preserve">Kötelező </w:t>
            </w:r>
            <w:r>
              <w:rPr>
                <w:b/>
                <w:bCs/>
              </w:rPr>
              <w:t>szakirodalom</w:t>
            </w:r>
            <w:r w:rsidRPr="00B21A18">
              <w:rPr>
                <w:b/>
                <w:bCs/>
              </w:rPr>
              <w:t>:</w:t>
            </w:r>
          </w:p>
          <w:p w:rsidR="000C2294" w:rsidRPr="00F93080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proofErr w:type="spellStart"/>
            <w:r w:rsidRPr="00F93080">
              <w:t>Pakucs</w:t>
            </w:r>
            <w:proofErr w:type="spellEnd"/>
            <w:r w:rsidRPr="00F93080">
              <w:t xml:space="preserve"> J.- </w:t>
            </w:r>
            <w:proofErr w:type="spellStart"/>
            <w:r w:rsidRPr="00F93080">
              <w:t>Papanek</w:t>
            </w:r>
            <w:proofErr w:type="spellEnd"/>
            <w:r w:rsidRPr="00F93080">
              <w:t xml:space="preserve"> G.(</w:t>
            </w:r>
            <w:proofErr w:type="spellStart"/>
            <w:r w:rsidRPr="00F93080">
              <w:t>szerk</w:t>
            </w:r>
            <w:proofErr w:type="spellEnd"/>
            <w:r w:rsidRPr="00F93080">
              <w:t>.): Az innovációs folyamatok szervezése. Magyar Innovációs Szövetség. 2006. Budapest, 273p. ISBN 978-963-06-1724</w:t>
            </w:r>
          </w:p>
          <w:p w:rsidR="000C2294" w:rsidRPr="00F93080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F93080">
              <w:t>Buzás Norbert (</w:t>
            </w:r>
            <w:proofErr w:type="spellStart"/>
            <w:r w:rsidRPr="00F93080">
              <w:t>szerk</w:t>
            </w:r>
            <w:proofErr w:type="spellEnd"/>
            <w:r w:rsidRPr="00F93080">
              <w:t>.): Innováció menedzsment a gyakorlatban. Akadémiai Kiadó, Budapest, 2007. 360p. ISBN 978-963-05-8467-8</w:t>
            </w:r>
          </w:p>
          <w:p w:rsidR="000C2294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>
              <w:t xml:space="preserve">Iványi </w:t>
            </w:r>
            <w:proofErr w:type="gramStart"/>
            <w:r>
              <w:t>A</w:t>
            </w:r>
            <w:proofErr w:type="gramEnd"/>
            <w:r>
              <w:t xml:space="preserve"> Sz.–Hoffer I.</w:t>
            </w:r>
            <w:r w:rsidRPr="00F93080">
              <w:t>: Innovációs folyamatok menedzsmentje, Aula Kiadó, Budapest. 2004. 334p. ISBN 963-9585-46-7</w:t>
            </w:r>
          </w:p>
          <w:p w:rsidR="000C2294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r w:rsidRPr="00D54B9B">
              <w:t>Hámori Balázs- Szabó Ka</w:t>
            </w:r>
            <w:r>
              <w:t>talin: Innovációs verseny, Aula Kiadó,</w:t>
            </w:r>
            <w:r w:rsidRPr="00D54B9B">
              <w:t xml:space="preserve"> 2012</w:t>
            </w:r>
          </w:p>
          <w:p w:rsidR="000C2294" w:rsidRPr="00B21A18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</w:p>
          <w:p w:rsidR="000C2294" w:rsidRPr="00740E47" w:rsidRDefault="000C2294" w:rsidP="00CB33D0">
            <w:pPr>
              <w:rPr>
                <w:b/>
                <w:bCs/>
              </w:rPr>
            </w:pPr>
            <w:r w:rsidRPr="00740E47">
              <w:rPr>
                <w:b/>
                <w:bCs/>
              </w:rPr>
              <w:t>Ajánlott szakirodalom:</w:t>
            </w:r>
          </w:p>
          <w:p w:rsidR="000C2294" w:rsidRPr="00D43CE4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 w:rsidRPr="00D43CE4">
              <w:t xml:space="preserve">Nemzeti K+F+I stratégia, </w:t>
            </w:r>
          </w:p>
          <w:p w:rsidR="000C2294" w:rsidRPr="00D43CE4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 w:rsidRPr="00D43CE4">
              <w:t>Intelligens szakosodási stratégia,</w:t>
            </w:r>
          </w:p>
          <w:p w:rsidR="000C2294" w:rsidRPr="00D43CE4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 w:rsidRPr="00D43CE4">
              <w:t>EU 2020 program, Horizont 2020 program</w:t>
            </w:r>
          </w:p>
          <w:p w:rsidR="000C2294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 w:rsidRPr="00D43CE4">
              <w:t>Vágási M. - Piskóti I. - Buzás N.(</w:t>
            </w:r>
            <w:proofErr w:type="spellStart"/>
            <w:r w:rsidRPr="00D43CE4">
              <w:t>szerk</w:t>
            </w:r>
            <w:proofErr w:type="spellEnd"/>
            <w:r w:rsidRPr="00D43CE4">
              <w:t>.): Innováció-marketing. Akadémiai Kiadó, Budapest, 2006.</w:t>
            </w:r>
            <w:r>
              <w:t xml:space="preserve"> </w:t>
            </w:r>
            <w:r w:rsidRPr="00D43CE4">
              <w:t>378p. ISBN 963-05-8396-8</w:t>
            </w:r>
          </w:p>
          <w:p w:rsidR="000C2294" w:rsidRPr="00F93080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  <w:jc w:val="both"/>
            </w:pPr>
            <w:proofErr w:type="spellStart"/>
            <w:r w:rsidRPr="00F93080">
              <w:t>Pakucs</w:t>
            </w:r>
            <w:proofErr w:type="spellEnd"/>
            <w:r w:rsidRPr="00F93080">
              <w:t xml:space="preserve"> J.- </w:t>
            </w:r>
            <w:proofErr w:type="spellStart"/>
            <w:r w:rsidRPr="00F93080">
              <w:t>Papanek</w:t>
            </w:r>
            <w:proofErr w:type="spellEnd"/>
            <w:r w:rsidRPr="00F93080">
              <w:t xml:space="preserve"> G.(</w:t>
            </w:r>
            <w:proofErr w:type="spellStart"/>
            <w:r w:rsidRPr="00F93080">
              <w:t>szerk</w:t>
            </w:r>
            <w:proofErr w:type="spellEnd"/>
            <w:r w:rsidRPr="00F93080">
              <w:t xml:space="preserve">.): </w:t>
            </w:r>
            <w:r>
              <w:t>Innováció menedzsment kézikönyv</w:t>
            </w:r>
            <w:r w:rsidRPr="00F93080">
              <w:t>. Magyar Innováci</w:t>
            </w:r>
            <w:r>
              <w:t>ós Szövetség. 2006. Budapest, 233p.</w:t>
            </w:r>
          </w:p>
          <w:p w:rsidR="000C2294" w:rsidRPr="00D43CE4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 w:rsidRPr="00D43CE4">
              <w:t xml:space="preserve">Honlapok: </w:t>
            </w:r>
            <w:hyperlink r:id="rId17" w:history="1">
              <w:r w:rsidRPr="00D43CE4">
                <w:rPr>
                  <w:rStyle w:val="Hiperhivatkozs"/>
                </w:rPr>
                <w:t>www.innova.hu</w:t>
              </w:r>
            </w:hyperlink>
            <w:r w:rsidRPr="00D43CE4">
              <w:t xml:space="preserve">, </w:t>
            </w:r>
            <w:hyperlink r:id="rId18" w:tgtFrame="_parent" w:history="1">
              <w:r w:rsidRPr="00D43CE4">
                <w:rPr>
                  <w:rStyle w:val="Hiperhivatkozs"/>
                </w:rPr>
                <w:t>www.mszh.hu</w:t>
              </w:r>
            </w:hyperlink>
            <w:r w:rsidRPr="00D43CE4">
              <w:t xml:space="preserve">; </w:t>
            </w:r>
            <w:hyperlink r:id="rId19" w:history="1">
              <w:r w:rsidRPr="00D43CE4">
                <w:rPr>
                  <w:rStyle w:val="Hiperhivatkozs"/>
                </w:rPr>
                <w:t>www.nih.gov.hu</w:t>
              </w:r>
            </w:hyperlink>
            <w:r w:rsidRPr="00D43CE4">
              <w:t xml:space="preserve">; </w:t>
            </w:r>
            <w:hyperlink r:id="rId20" w:history="1">
              <w:r w:rsidRPr="00D43CE4">
                <w:rPr>
                  <w:rStyle w:val="Hiperhivatkozs"/>
                </w:rPr>
                <w:t>www.innovacio.hu</w:t>
              </w:r>
            </w:hyperlink>
          </w:p>
          <w:p w:rsidR="000C2294" w:rsidRPr="00B21A18" w:rsidRDefault="000C2294" w:rsidP="00CB33D0">
            <w:pPr>
              <w:shd w:val="clear" w:color="auto" w:fill="E5DFEC"/>
              <w:suppressAutoHyphens/>
              <w:autoSpaceDE w:val="0"/>
              <w:spacing w:before="60" w:after="60"/>
              <w:ind w:left="417" w:right="113"/>
            </w:pPr>
            <w:r w:rsidRPr="00D43CE4">
              <w:t xml:space="preserve"> </w:t>
            </w:r>
          </w:p>
        </w:tc>
      </w:tr>
    </w:tbl>
    <w:p w:rsidR="000C2294" w:rsidRDefault="000C2294" w:rsidP="000C2294"/>
    <w:p w:rsidR="000C2294" w:rsidRDefault="000C2294" w:rsidP="000C2294"/>
    <w:p w:rsidR="000C2294" w:rsidRDefault="000C2294" w:rsidP="000C2294">
      <w:r>
        <w:br w:type="page"/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0"/>
        <w:gridCol w:w="7620"/>
      </w:tblGrid>
      <w:tr w:rsidR="000C2294" w:rsidRPr="007317D2" w:rsidTr="00CB33D0">
        <w:tc>
          <w:tcPr>
            <w:tcW w:w="9250" w:type="dxa"/>
            <w:gridSpan w:val="2"/>
            <w:shd w:val="clear" w:color="auto" w:fill="auto"/>
          </w:tcPr>
          <w:p w:rsidR="000C2294" w:rsidRPr="007317D2" w:rsidRDefault="000C2294" w:rsidP="00CB33D0">
            <w:pPr>
              <w:jc w:val="center"/>
              <w:rPr>
                <w:sz w:val="28"/>
                <w:szCs w:val="28"/>
              </w:rPr>
            </w:pPr>
            <w:r w:rsidRPr="007317D2">
              <w:rPr>
                <w:sz w:val="28"/>
                <w:szCs w:val="28"/>
              </w:rPr>
              <w:lastRenderedPageBreak/>
              <w:t>Heti bontott tematika</w:t>
            </w:r>
          </w:p>
        </w:tc>
      </w:tr>
      <w:tr w:rsidR="000C2294" w:rsidRPr="007317D2" w:rsidTr="00CB33D0">
        <w:tc>
          <w:tcPr>
            <w:tcW w:w="1630" w:type="dxa"/>
            <w:vMerge w:val="restart"/>
            <w:shd w:val="clear" w:color="auto" w:fill="auto"/>
          </w:tcPr>
          <w:p w:rsidR="000C2294" w:rsidRPr="007317D2" w:rsidRDefault="000C2294" w:rsidP="000C2294">
            <w:pPr>
              <w:numPr>
                <w:ilvl w:val="0"/>
                <w:numId w:val="26"/>
              </w:numPr>
            </w:pPr>
            <w:r>
              <w:t>blokk</w:t>
            </w:r>
          </w:p>
        </w:tc>
        <w:tc>
          <w:tcPr>
            <w:tcW w:w="7620" w:type="dxa"/>
            <w:shd w:val="clear" w:color="auto" w:fill="auto"/>
          </w:tcPr>
          <w:p w:rsidR="000C2294" w:rsidRPr="00BF1195" w:rsidRDefault="000C2294" w:rsidP="00CB33D0">
            <w:pPr>
              <w:jc w:val="both"/>
            </w:pPr>
            <w:r>
              <w:t>Az innovációs szakpolitikák</w:t>
            </w:r>
          </w:p>
        </w:tc>
      </w:tr>
      <w:tr w:rsidR="000C2294" w:rsidRPr="007317D2" w:rsidTr="00CB33D0">
        <w:tc>
          <w:tcPr>
            <w:tcW w:w="1630" w:type="dxa"/>
            <w:vMerge/>
            <w:shd w:val="clear" w:color="auto" w:fill="auto"/>
          </w:tcPr>
          <w:p w:rsidR="000C2294" w:rsidRPr="007317D2" w:rsidRDefault="000C2294" w:rsidP="000C2294">
            <w:pPr>
              <w:numPr>
                <w:ilvl w:val="0"/>
                <w:numId w:val="26"/>
              </w:numPr>
            </w:pPr>
          </w:p>
        </w:tc>
        <w:tc>
          <w:tcPr>
            <w:tcW w:w="7620" w:type="dxa"/>
            <w:shd w:val="clear" w:color="auto" w:fill="auto"/>
          </w:tcPr>
          <w:p w:rsidR="000C2294" w:rsidRPr="00BF1195" w:rsidRDefault="000C2294" w:rsidP="00CB33D0">
            <w:pPr>
              <w:jc w:val="both"/>
            </w:pPr>
            <w:r>
              <w:t>TE*: A hallgatók legyenek képesek rendszerekben gondolkodni</w:t>
            </w:r>
          </w:p>
        </w:tc>
      </w:tr>
      <w:tr w:rsidR="000C2294" w:rsidRPr="007317D2" w:rsidTr="00CB33D0">
        <w:tc>
          <w:tcPr>
            <w:tcW w:w="1630" w:type="dxa"/>
            <w:vMerge w:val="restart"/>
            <w:shd w:val="clear" w:color="auto" w:fill="auto"/>
          </w:tcPr>
          <w:p w:rsidR="000C2294" w:rsidRPr="007317D2" w:rsidRDefault="000C2294" w:rsidP="00CB33D0">
            <w:pPr>
              <w:ind w:left="720"/>
            </w:pPr>
          </w:p>
        </w:tc>
        <w:tc>
          <w:tcPr>
            <w:tcW w:w="7620" w:type="dxa"/>
            <w:shd w:val="clear" w:color="auto" w:fill="auto"/>
          </w:tcPr>
          <w:p w:rsidR="000C2294" w:rsidRPr="00BF1195" w:rsidRDefault="000C2294" w:rsidP="00CB33D0">
            <w:pPr>
              <w:jc w:val="both"/>
            </w:pPr>
            <w:r>
              <w:t>Az innovációs stratégiák, programok EU-s szint</w:t>
            </w:r>
          </w:p>
        </w:tc>
      </w:tr>
      <w:tr w:rsidR="000C2294" w:rsidRPr="007317D2" w:rsidTr="00CB33D0">
        <w:tc>
          <w:tcPr>
            <w:tcW w:w="1630" w:type="dxa"/>
            <w:vMerge/>
            <w:shd w:val="clear" w:color="auto" w:fill="auto"/>
          </w:tcPr>
          <w:p w:rsidR="000C2294" w:rsidRPr="007317D2" w:rsidRDefault="000C2294" w:rsidP="000C2294">
            <w:pPr>
              <w:numPr>
                <w:ilvl w:val="0"/>
                <w:numId w:val="26"/>
              </w:numPr>
            </w:pPr>
          </w:p>
        </w:tc>
        <w:tc>
          <w:tcPr>
            <w:tcW w:w="7620" w:type="dxa"/>
            <w:shd w:val="clear" w:color="auto" w:fill="auto"/>
          </w:tcPr>
          <w:p w:rsidR="000C2294" w:rsidRPr="00BF1195" w:rsidRDefault="000C2294" w:rsidP="00CB33D0">
            <w:pPr>
              <w:jc w:val="both"/>
            </w:pPr>
            <w:r>
              <w:t>TE: Ezek a programok nagyon komoly elemzéseket és megoldási javaslatokat tartalmaznak</w:t>
            </w:r>
          </w:p>
        </w:tc>
      </w:tr>
      <w:tr w:rsidR="000C2294" w:rsidRPr="007317D2" w:rsidTr="00CB33D0">
        <w:tc>
          <w:tcPr>
            <w:tcW w:w="1630" w:type="dxa"/>
            <w:vMerge w:val="restart"/>
            <w:shd w:val="clear" w:color="auto" w:fill="auto"/>
          </w:tcPr>
          <w:p w:rsidR="000C2294" w:rsidRPr="007317D2" w:rsidRDefault="000C2294" w:rsidP="00CB33D0">
            <w:pPr>
              <w:ind w:left="720"/>
            </w:pPr>
          </w:p>
        </w:tc>
        <w:tc>
          <w:tcPr>
            <w:tcW w:w="7620" w:type="dxa"/>
            <w:shd w:val="clear" w:color="auto" w:fill="auto"/>
          </w:tcPr>
          <w:p w:rsidR="000C2294" w:rsidRPr="00BF1195" w:rsidRDefault="000C2294" w:rsidP="00CB33D0">
            <w:pPr>
              <w:jc w:val="both"/>
            </w:pPr>
            <w:r w:rsidRPr="00622772">
              <w:t xml:space="preserve">Az innovációs stratégiák, </w:t>
            </w:r>
            <w:r>
              <w:t>nemzeti szi</w:t>
            </w:r>
            <w:r w:rsidRPr="00622772">
              <w:t>nt</w:t>
            </w:r>
          </w:p>
        </w:tc>
      </w:tr>
      <w:tr w:rsidR="000C2294" w:rsidRPr="007317D2" w:rsidTr="00CB33D0">
        <w:tc>
          <w:tcPr>
            <w:tcW w:w="1630" w:type="dxa"/>
            <w:vMerge/>
            <w:shd w:val="clear" w:color="auto" w:fill="auto"/>
          </w:tcPr>
          <w:p w:rsidR="000C2294" w:rsidRPr="007317D2" w:rsidRDefault="000C2294" w:rsidP="000C2294">
            <w:pPr>
              <w:numPr>
                <w:ilvl w:val="0"/>
                <w:numId w:val="26"/>
              </w:numPr>
            </w:pPr>
          </w:p>
        </w:tc>
        <w:tc>
          <w:tcPr>
            <w:tcW w:w="7620" w:type="dxa"/>
            <w:shd w:val="clear" w:color="auto" w:fill="auto"/>
          </w:tcPr>
          <w:p w:rsidR="000C2294" w:rsidRPr="00BF1195" w:rsidRDefault="000C2294" w:rsidP="00CB33D0">
            <w:pPr>
              <w:jc w:val="both"/>
            </w:pPr>
            <w:r>
              <w:t>TE: Rajtuk keresztül érthetővé válnak a szakpolitikai, stratégiai célkitűzések, eligazodást adnak a GINOP és egyéb operatív programokhoz</w:t>
            </w:r>
          </w:p>
        </w:tc>
      </w:tr>
      <w:tr w:rsidR="000C2294" w:rsidRPr="007317D2" w:rsidTr="00CB33D0">
        <w:tc>
          <w:tcPr>
            <w:tcW w:w="1630" w:type="dxa"/>
            <w:vMerge w:val="restart"/>
            <w:shd w:val="clear" w:color="auto" w:fill="auto"/>
          </w:tcPr>
          <w:p w:rsidR="000C2294" w:rsidRPr="007317D2" w:rsidRDefault="000C2294" w:rsidP="00CB33D0">
            <w:pPr>
              <w:ind w:left="720"/>
            </w:pPr>
          </w:p>
        </w:tc>
        <w:tc>
          <w:tcPr>
            <w:tcW w:w="7620" w:type="dxa"/>
            <w:shd w:val="clear" w:color="auto" w:fill="auto"/>
          </w:tcPr>
          <w:p w:rsidR="000C2294" w:rsidRPr="00BF1195" w:rsidRDefault="000C2294" w:rsidP="00CB33D0">
            <w:pPr>
              <w:jc w:val="both"/>
            </w:pPr>
            <w:r>
              <w:t>Értékelemzés, értéklánc-menedzsment</w:t>
            </w:r>
          </w:p>
        </w:tc>
      </w:tr>
      <w:tr w:rsidR="000C2294" w:rsidRPr="007317D2" w:rsidTr="00CB33D0">
        <w:tc>
          <w:tcPr>
            <w:tcW w:w="1630" w:type="dxa"/>
            <w:vMerge/>
            <w:shd w:val="clear" w:color="auto" w:fill="auto"/>
          </w:tcPr>
          <w:p w:rsidR="000C2294" w:rsidRPr="007317D2" w:rsidRDefault="000C2294" w:rsidP="000C2294">
            <w:pPr>
              <w:numPr>
                <w:ilvl w:val="0"/>
                <w:numId w:val="26"/>
              </w:numPr>
            </w:pPr>
          </w:p>
        </w:tc>
        <w:tc>
          <w:tcPr>
            <w:tcW w:w="7620" w:type="dxa"/>
            <w:shd w:val="clear" w:color="auto" w:fill="auto"/>
          </w:tcPr>
          <w:p w:rsidR="000C2294" w:rsidRPr="00BF1195" w:rsidRDefault="000C2294" w:rsidP="00CB33D0">
            <w:pPr>
              <w:jc w:val="both"/>
            </w:pPr>
            <w:r>
              <w:t>TE: Az innováció célja az értékteremtés, ezért fontos a módszertan megismerése</w:t>
            </w:r>
          </w:p>
        </w:tc>
      </w:tr>
      <w:tr w:rsidR="000C2294" w:rsidRPr="007317D2" w:rsidTr="00CB33D0">
        <w:tc>
          <w:tcPr>
            <w:tcW w:w="1630" w:type="dxa"/>
            <w:vMerge w:val="restart"/>
            <w:shd w:val="clear" w:color="auto" w:fill="auto"/>
          </w:tcPr>
          <w:p w:rsidR="000C2294" w:rsidRPr="007317D2" w:rsidRDefault="000C2294" w:rsidP="00CB33D0">
            <w:pPr>
              <w:ind w:left="720"/>
            </w:pPr>
          </w:p>
        </w:tc>
        <w:tc>
          <w:tcPr>
            <w:tcW w:w="7620" w:type="dxa"/>
            <w:shd w:val="clear" w:color="auto" w:fill="auto"/>
          </w:tcPr>
          <w:p w:rsidR="000C2294" w:rsidRPr="00BF1195" w:rsidRDefault="000C2294" w:rsidP="00CB33D0">
            <w:pPr>
              <w:jc w:val="both"/>
            </w:pPr>
            <w:r>
              <w:t>Folyamatközpontú menedzsment</w:t>
            </w:r>
          </w:p>
        </w:tc>
      </w:tr>
      <w:tr w:rsidR="000C2294" w:rsidRPr="007317D2" w:rsidTr="00CB33D0">
        <w:tc>
          <w:tcPr>
            <w:tcW w:w="1630" w:type="dxa"/>
            <w:vMerge/>
            <w:shd w:val="clear" w:color="auto" w:fill="auto"/>
          </w:tcPr>
          <w:p w:rsidR="000C2294" w:rsidRPr="007317D2" w:rsidRDefault="000C2294" w:rsidP="000C2294">
            <w:pPr>
              <w:numPr>
                <w:ilvl w:val="0"/>
                <w:numId w:val="26"/>
              </w:numPr>
            </w:pPr>
          </w:p>
        </w:tc>
        <w:tc>
          <w:tcPr>
            <w:tcW w:w="7620" w:type="dxa"/>
            <w:shd w:val="clear" w:color="auto" w:fill="auto"/>
          </w:tcPr>
          <w:p w:rsidR="000C2294" w:rsidRPr="00BF1195" w:rsidRDefault="000C2294" w:rsidP="00CB33D0">
            <w:pPr>
              <w:jc w:val="both"/>
            </w:pPr>
            <w:r>
              <w:t xml:space="preserve">TE: A szervezeti- szervezési innováció alap </w:t>
            </w:r>
            <w:proofErr w:type="spellStart"/>
            <w:r>
              <w:t>építőköve</w:t>
            </w:r>
            <w:proofErr w:type="spellEnd"/>
            <w:r>
              <w:t xml:space="preserve"> a folyamat, ezt meg kell ismerni.</w:t>
            </w:r>
          </w:p>
        </w:tc>
      </w:tr>
      <w:tr w:rsidR="000C2294" w:rsidRPr="007317D2" w:rsidTr="00CB33D0">
        <w:tc>
          <w:tcPr>
            <w:tcW w:w="1630" w:type="dxa"/>
            <w:vMerge w:val="restart"/>
            <w:shd w:val="clear" w:color="auto" w:fill="auto"/>
          </w:tcPr>
          <w:p w:rsidR="000C2294" w:rsidRPr="007317D2" w:rsidRDefault="000C2294" w:rsidP="00CB33D0">
            <w:pPr>
              <w:ind w:left="720"/>
            </w:pPr>
          </w:p>
        </w:tc>
        <w:tc>
          <w:tcPr>
            <w:tcW w:w="7620" w:type="dxa"/>
            <w:shd w:val="clear" w:color="auto" w:fill="auto"/>
          </w:tcPr>
          <w:p w:rsidR="000C2294" w:rsidRPr="00BF1195" w:rsidRDefault="000C2294" w:rsidP="00CB33D0">
            <w:pPr>
              <w:jc w:val="both"/>
            </w:pPr>
            <w:r>
              <w:t>Szervezeti – szervezési innováció, szervezettervezés</w:t>
            </w:r>
          </w:p>
        </w:tc>
      </w:tr>
      <w:tr w:rsidR="000C2294" w:rsidRPr="007317D2" w:rsidTr="00CB33D0">
        <w:tc>
          <w:tcPr>
            <w:tcW w:w="1630" w:type="dxa"/>
            <w:vMerge/>
            <w:shd w:val="clear" w:color="auto" w:fill="auto"/>
          </w:tcPr>
          <w:p w:rsidR="000C2294" w:rsidRPr="007317D2" w:rsidRDefault="000C2294" w:rsidP="000C2294">
            <w:pPr>
              <w:numPr>
                <w:ilvl w:val="0"/>
                <w:numId w:val="26"/>
              </w:numPr>
            </w:pPr>
          </w:p>
        </w:tc>
        <w:tc>
          <w:tcPr>
            <w:tcW w:w="7620" w:type="dxa"/>
            <w:shd w:val="clear" w:color="auto" w:fill="auto"/>
          </w:tcPr>
          <w:p w:rsidR="000C2294" w:rsidRPr="00BF1195" w:rsidRDefault="000C2294" w:rsidP="00CB33D0">
            <w:pPr>
              <w:jc w:val="both"/>
            </w:pPr>
            <w:r>
              <w:t>TE: Jobban be kell emelni a szakmai köztudatba a szervezeti- és szervezési (marketing) innovációt</w:t>
            </w:r>
          </w:p>
        </w:tc>
      </w:tr>
      <w:tr w:rsidR="000C2294" w:rsidRPr="007317D2" w:rsidTr="00CB33D0">
        <w:tc>
          <w:tcPr>
            <w:tcW w:w="1630" w:type="dxa"/>
            <w:vMerge w:val="restart"/>
            <w:shd w:val="clear" w:color="auto" w:fill="auto"/>
          </w:tcPr>
          <w:p w:rsidR="000C2294" w:rsidRPr="007317D2" w:rsidRDefault="000C2294" w:rsidP="00CB33D0">
            <w:pPr>
              <w:ind w:left="720"/>
            </w:pPr>
          </w:p>
        </w:tc>
        <w:tc>
          <w:tcPr>
            <w:tcW w:w="7620" w:type="dxa"/>
            <w:shd w:val="clear" w:color="auto" w:fill="auto"/>
          </w:tcPr>
          <w:p w:rsidR="000C2294" w:rsidRPr="00BF1195" w:rsidRDefault="000C2294" w:rsidP="00CB33D0">
            <w:pPr>
              <w:jc w:val="both"/>
            </w:pPr>
            <w:proofErr w:type="spellStart"/>
            <w:r>
              <w:t>Lean</w:t>
            </w:r>
            <w:proofErr w:type="spellEnd"/>
            <w:r>
              <w:t xml:space="preserve"> menedzsment</w:t>
            </w:r>
          </w:p>
        </w:tc>
      </w:tr>
      <w:tr w:rsidR="000C2294" w:rsidRPr="007317D2" w:rsidTr="00CB33D0">
        <w:tc>
          <w:tcPr>
            <w:tcW w:w="1630" w:type="dxa"/>
            <w:vMerge/>
            <w:shd w:val="clear" w:color="auto" w:fill="auto"/>
          </w:tcPr>
          <w:p w:rsidR="000C2294" w:rsidRPr="007317D2" w:rsidRDefault="000C2294" w:rsidP="000C2294">
            <w:pPr>
              <w:numPr>
                <w:ilvl w:val="0"/>
                <w:numId w:val="26"/>
              </w:numPr>
            </w:pPr>
          </w:p>
        </w:tc>
        <w:tc>
          <w:tcPr>
            <w:tcW w:w="7620" w:type="dxa"/>
            <w:shd w:val="clear" w:color="auto" w:fill="auto"/>
          </w:tcPr>
          <w:p w:rsidR="000C2294" w:rsidRPr="00BF1195" w:rsidRDefault="000C2294" w:rsidP="00CB33D0">
            <w:pPr>
              <w:jc w:val="both"/>
            </w:pPr>
            <w:r>
              <w:t xml:space="preserve">TE: A szervezetek működésének és a szervezési kihívásoknak gyorsuló ütemben kell megfelelni, ehhez a </w:t>
            </w:r>
            <w:proofErr w:type="spellStart"/>
            <w:r>
              <w:t>Lean</w:t>
            </w:r>
            <w:proofErr w:type="spellEnd"/>
            <w:r>
              <w:t xml:space="preserve"> menedzsment egy bevált út.</w:t>
            </w:r>
          </w:p>
        </w:tc>
      </w:tr>
      <w:tr w:rsidR="000C2294" w:rsidRPr="007317D2" w:rsidTr="00CB33D0">
        <w:tc>
          <w:tcPr>
            <w:tcW w:w="1630" w:type="dxa"/>
            <w:vMerge w:val="restart"/>
            <w:shd w:val="clear" w:color="auto" w:fill="auto"/>
          </w:tcPr>
          <w:p w:rsidR="000C2294" w:rsidRPr="007317D2" w:rsidRDefault="000C2294" w:rsidP="000C2294">
            <w:pPr>
              <w:numPr>
                <w:ilvl w:val="0"/>
                <w:numId w:val="26"/>
              </w:numPr>
            </w:pPr>
            <w:r>
              <w:t>blokk</w:t>
            </w:r>
          </w:p>
        </w:tc>
        <w:tc>
          <w:tcPr>
            <w:tcW w:w="7620" w:type="dxa"/>
            <w:shd w:val="clear" w:color="auto" w:fill="auto"/>
          </w:tcPr>
          <w:p w:rsidR="000C2294" w:rsidRPr="00BF1195" w:rsidRDefault="000C2294" w:rsidP="00CB33D0">
            <w:pPr>
              <w:jc w:val="both"/>
            </w:pPr>
            <w:r>
              <w:t>Tudásmenedzsment</w:t>
            </w:r>
          </w:p>
        </w:tc>
      </w:tr>
      <w:tr w:rsidR="000C2294" w:rsidRPr="007317D2" w:rsidTr="00CB33D0">
        <w:tc>
          <w:tcPr>
            <w:tcW w:w="1630" w:type="dxa"/>
            <w:vMerge/>
            <w:shd w:val="clear" w:color="auto" w:fill="auto"/>
          </w:tcPr>
          <w:p w:rsidR="000C2294" w:rsidRPr="007317D2" w:rsidRDefault="000C2294" w:rsidP="000C2294">
            <w:pPr>
              <w:numPr>
                <w:ilvl w:val="0"/>
                <w:numId w:val="26"/>
              </w:numPr>
            </w:pPr>
          </w:p>
        </w:tc>
        <w:tc>
          <w:tcPr>
            <w:tcW w:w="7620" w:type="dxa"/>
            <w:shd w:val="clear" w:color="auto" w:fill="auto"/>
          </w:tcPr>
          <w:p w:rsidR="000C2294" w:rsidRPr="00BF1195" w:rsidRDefault="000C2294" w:rsidP="00CB33D0">
            <w:pPr>
              <w:jc w:val="both"/>
            </w:pPr>
            <w:r>
              <w:t>TE: A gazdaság egyre inkább tudásalapon működik, a tudás vált a legfontosabb erőforrássá, ezért ezen a területen nagyon fontos ismeretekkel kell rendelkezni</w:t>
            </w:r>
          </w:p>
        </w:tc>
      </w:tr>
      <w:tr w:rsidR="000C2294" w:rsidRPr="007317D2" w:rsidTr="00CB33D0">
        <w:tc>
          <w:tcPr>
            <w:tcW w:w="1630" w:type="dxa"/>
            <w:vMerge w:val="restart"/>
            <w:shd w:val="clear" w:color="auto" w:fill="auto"/>
          </w:tcPr>
          <w:p w:rsidR="000C2294" w:rsidRPr="007317D2" w:rsidRDefault="000C2294" w:rsidP="00CB33D0">
            <w:pPr>
              <w:ind w:left="720"/>
            </w:pPr>
          </w:p>
        </w:tc>
        <w:tc>
          <w:tcPr>
            <w:tcW w:w="7620" w:type="dxa"/>
            <w:shd w:val="clear" w:color="auto" w:fill="auto"/>
          </w:tcPr>
          <w:p w:rsidR="000C2294" w:rsidRPr="00BF1195" w:rsidRDefault="000C2294" w:rsidP="00CB33D0">
            <w:pPr>
              <w:jc w:val="both"/>
            </w:pPr>
            <w:r>
              <w:t>Hálózati gazdaság, vállalkozói környezet elemzése, fejlesztése</w:t>
            </w:r>
          </w:p>
        </w:tc>
      </w:tr>
      <w:tr w:rsidR="000C2294" w:rsidRPr="007317D2" w:rsidTr="00CB33D0">
        <w:tc>
          <w:tcPr>
            <w:tcW w:w="1630" w:type="dxa"/>
            <w:vMerge/>
            <w:shd w:val="clear" w:color="auto" w:fill="auto"/>
          </w:tcPr>
          <w:p w:rsidR="000C2294" w:rsidRPr="007317D2" w:rsidRDefault="000C2294" w:rsidP="000C2294">
            <w:pPr>
              <w:numPr>
                <w:ilvl w:val="0"/>
                <w:numId w:val="26"/>
              </w:numPr>
            </w:pPr>
          </w:p>
        </w:tc>
        <w:tc>
          <w:tcPr>
            <w:tcW w:w="7620" w:type="dxa"/>
            <w:shd w:val="clear" w:color="auto" w:fill="auto"/>
          </w:tcPr>
          <w:p w:rsidR="000C2294" w:rsidRPr="00BF1195" w:rsidRDefault="000C2294" w:rsidP="00CB33D0">
            <w:pPr>
              <w:jc w:val="both"/>
            </w:pPr>
            <w:r>
              <w:t xml:space="preserve">TE: Az elmúlt évtizedekben a szervezetek jogi és gazdasági határai elváltak, ami új </w:t>
            </w:r>
            <w:proofErr w:type="gramStart"/>
            <w:r>
              <w:t>menedzselési</w:t>
            </w:r>
            <w:proofErr w:type="gramEnd"/>
            <w:r>
              <w:t xml:space="preserve"> megközelítéseket kíván. Ezeket ismerik meg itt a hallgatók.</w:t>
            </w:r>
          </w:p>
        </w:tc>
      </w:tr>
      <w:tr w:rsidR="000C2294" w:rsidRPr="007317D2" w:rsidTr="00CB33D0">
        <w:tc>
          <w:tcPr>
            <w:tcW w:w="1630" w:type="dxa"/>
            <w:vMerge w:val="restart"/>
            <w:shd w:val="clear" w:color="auto" w:fill="auto"/>
          </w:tcPr>
          <w:p w:rsidR="000C2294" w:rsidRPr="007317D2" w:rsidRDefault="000C2294" w:rsidP="00CB33D0">
            <w:pPr>
              <w:ind w:left="720"/>
            </w:pPr>
          </w:p>
        </w:tc>
        <w:tc>
          <w:tcPr>
            <w:tcW w:w="7620" w:type="dxa"/>
            <w:shd w:val="clear" w:color="auto" w:fill="auto"/>
          </w:tcPr>
          <w:p w:rsidR="000C2294" w:rsidRPr="00BF1195" w:rsidRDefault="000C2294" w:rsidP="00CB33D0">
            <w:pPr>
              <w:jc w:val="both"/>
            </w:pPr>
            <w:r>
              <w:t>Szervezeti innovációs audit, inkubáció</w:t>
            </w:r>
          </w:p>
        </w:tc>
      </w:tr>
      <w:tr w:rsidR="000C2294" w:rsidRPr="007317D2" w:rsidTr="00CB33D0">
        <w:tc>
          <w:tcPr>
            <w:tcW w:w="1630" w:type="dxa"/>
            <w:vMerge/>
            <w:shd w:val="clear" w:color="auto" w:fill="auto"/>
          </w:tcPr>
          <w:p w:rsidR="000C2294" w:rsidRPr="007317D2" w:rsidRDefault="000C2294" w:rsidP="000C2294">
            <w:pPr>
              <w:numPr>
                <w:ilvl w:val="0"/>
                <w:numId w:val="26"/>
              </w:numPr>
            </w:pPr>
          </w:p>
        </w:tc>
        <w:tc>
          <w:tcPr>
            <w:tcW w:w="7620" w:type="dxa"/>
            <w:shd w:val="clear" w:color="auto" w:fill="auto"/>
          </w:tcPr>
          <w:p w:rsidR="000C2294" w:rsidRPr="00BF1195" w:rsidRDefault="000C2294" w:rsidP="00CB33D0">
            <w:pPr>
              <w:jc w:val="both"/>
            </w:pPr>
            <w:r>
              <w:t xml:space="preserve">TE: A megújulás és </w:t>
            </w:r>
            <w:proofErr w:type="spellStart"/>
            <w:r>
              <w:t>továbbfejlesztés</w:t>
            </w:r>
            <w:proofErr w:type="spellEnd"/>
            <w:r>
              <w:t xml:space="preserve"> első lépcsője a szervezeti szintű önismeret, majd az erre épülő fejlesztés, külső segítséggel inkubáció.</w:t>
            </w:r>
          </w:p>
        </w:tc>
      </w:tr>
      <w:tr w:rsidR="000C2294" w:rsidRPr="007317D2" w:rsidTr="00CB33D0">
        <w:tc>
          <w:tcPr>
            <w:tcW w:w="1630" w:type="dxa"/>
            <w:vMerge w:val="restart"/>
            <w:shd w:val="clear" w:color="auto" w:fill="auto"/>
          </w:tcPr>
          <w:p w:rsidR="000C2294" w:rsidRPr="007317D2" w:rsidRDefault="000C2294" w:rsidP="00CB33D0">
            <w:pPr>
              <w:ind w:left="720"/>
            </w:pPr>
          </w:p>
        </w:tc>
        <w:tc>
          <w:tcPr>
            <w:tcW w:w="7620" w:type="dxa"/>
            <w:shd w:val="clear" w:color="auto" w:fill="auto"/>
          </w:tcPr>
          <w:p w:rsidR="000C2294" w:rsidRPr="00BF1195" w:rsidRDefault="000C2294" w:rsidP="00CB33D0">
            <w:pPr>
              <w:jc w:val="both"/>
            </w:pPr>
            <w:r>
              <w:t>Innováció és minőségügy</w:t>
            </w:r>
          </w:p>
        </w:tc>
      </w:tr>
      <w:tr w:rsidR="000C2294" w:rsidRPr="007317D2" w:rsidTr="00CB33D0">
        <w:tc>
          <w:tcPr>
            <w:tcW w:w="1630" w:type="dxa"/>
            <w:vMerge/>
            <w:shd w:val="clear" w:color="auto" w:fill="auto"/>
          </w:tcPr>
          <w:p w:rsidR="000C2294" w:rsidRPr="007317D2" w:rsidRDefault="000C2294" w:rsidP="000C2294">
            <w:pPr>
              <w:numPr>
                <w:ilvl w:val="0"/>
                <w:numId w:val="26"/>
              </w:numPr>
            </w:pPr>
          </w:p>
        </w:tc>
        <w:tc>
          <w:tcPr>
            <w:tcW w:w="7620" w:type="dxa"/>
            <w:shd w:val="clear" w:color="auto" w:fill="auto"/>
          </w:tcPr>
          <w:p w:rsidR="000C2294" w:rsidRPr="00BF1195" w:rsidRDefault="000C2294" w:rsidP="00CB33D0">
            <w:pPr>
              <w:jc w:val="both"/>
            </w:pPr>
            <w:r>
              <w:t>TE: Az innováció célja új értékek létrehozása, amely a megvalósítás során minőségmenedzsment is.</w:t>
            </w:r>
          </w:p>
        </w:tc>
      </w:tr>
      <w:tr w:rsidR="000C2294" w:rsidRPr="007317D2" w:rsidTr="00CB33D0">
        <w:tc>
          <w:tcPr>
            <w:tcW w:w="1630" w:type="dxa"/>
            <w:vMerge w:val="restart"/>
            <w:shd w:val="clear" w:color="auto" w:fill="auto"/>
          </w:tcPr>
          <w:p w:rsidR="000C2294" w:rsidRPr="007317D2" w:rsidRDefault="000C2294" w:rsidP="00CB33D0">
            <w:pPr>
              <w:ind w:left="720"/>
            </w:pPr>
          </w:p>
        </w:tc>
        <w:tc>
          <w:tcPr>
            <w:tcW w:w="7620" w:type="dxa"/>
            <w:shd w:val="clear" w:color="auto" w:fill="auto"/>
          </w:tcPr>
          <w:p w:rsidR="000C2294" w:rsidRPr="00BF1195" w:rsidRDefault="000C2294" w:rsidP="00CB33D0">
            <w:pPr>
              <w:jc w:val="both"/>
            </w:pPr>
            <w:r>
              <w:t>Üzleti modellezés</w:t>
            </w:r>
          </w:p>
        </w:tc>
      </w:tr>
      <w:tr w:rsidR="000C2294" w:rsidRPr="007317D2" w:rsidTr="00CB33D0">
        <w:tc>
          <w:tcPr>
            <w:tcW w:w="1630" w:type="dxa"/>
            <w:vMerge/>
            <w:shd w:val="clear" w:color="auto" w:fill="auto"/>
          </w:tcPr>
          <w:p w:rsidR="000C2294" w:rsidRPr="007317D2" w:rsidRDefault="000C2294" w:rsidP="000C2294">
            <w:pPr>
              <w:numPr>
                <w:ilvl w:val="0"/>
                <w:numId w:val="26"/>
              </w:numPr>
            </w:pPr>
          </w:p>
        </w:tc>
        <w:tc>
          <w:tcPr>
            <w:tcW w:w="7620" w:type="dxa"/>
            <w:shd w:val="clear" w:color="auto" w:fill="auto"/>
          </w:tcPr>
          <w:p w:rsidR="000C2294" w:rsidRPr="00BF1195" w:rsidRDefault="000C2294" w:rsidP="00CB33D0">
            <w:pPr>
              <w:jc w:val="both"/>
            </w:pPr>
            <w:r>
              <w:t xml:space="preserve">TE: Ez a szakterület a gazdasági folyamatok </w:t>
            </w:r>
            <w:proofErr w:type="gramStart"/>
            <w:r>
              <w:t>komplexebbé</w:t>
            </w:r>
            <w:proofErr w:type="gramEnd"/>
            <w:r>
              <w:t xml:space="preserve"> válása óta megkerülhetetlen</w:t>
            </w:r>
          </w:p>
        </w:tc>
      </w:tr>
      <w:tr w:rsidR="000C2294" w:rsidRPr="007317D2" w:rsidTr="00CB33D0">
        <w:tc>
          <w:tcPr>
            <w:tcW w:w="1630" w:type="dxa"/>
            <w:vMerge w:val="restart"/>
            <w:shd w:val="clear" w:color="auto" w:fill="auto"/>
          </w:tcPr>
          <w:p w:rsidR="000C2294" w:rsidRPr="007317D2" w:rsidRDefault="000C2294" w:rsidP="00CB33D0">
            <w:pPr>
              <w:ind w:left="720"/>
            </w:pPr>
          </w:p>
        </w:tc>
        <w:tc>
          <w:tcPr>
            <w:tcW w:w="7620" w:type="dxa"/>
            <w:shd w:val="clear" w:color="auto" w:fill="auto"/>
          </w:tcPr>
          <w:p w:rsidR="000C2294" w:rsidRPr="00BF1195" w:rsidRDefault="000C2294" w:rsidP="00CB33D0">
            <w:pPr>
              <w:jc w:val="both"/>
            </w:pPr>
            <w:r>
              <w:t>Üzleti modell innováció</w:t>
            </w:r>
          </w:p>
        </w:tc>
      </w:tr>
      <w:tr w:rsidR="000C2294" w:rsidRPr="007317D2" w:rsidTr="00CB33D0">
        <w:tc>
          <w:tcPr>
            <w:tcW w:w="1630" w:type="dxa"/>
            <w:vMerge/>
            <w:shd w:val="clear" w:color="auto" w:fill="auto"/>
          </w:tcPr>
          <w:p w:rsidR="000C2294" w:rsidRPr="007317D2" w:rsidRDefault="000C2294" w:rsidP="000C2294">
            <w:pPr>
              <w:numPr>
                <w:ilvl w:val="0"/>
                <w:numId w:val="26"/>
              </w:numPr>
            </w:pPr>
          </w:p>
        </w:tc>
        <w:tc>
          <w:tcPr>
            <w:tcW w:w="7620" w:type="dxa"/>
            <w:shd w:val="clear" w:color="auto" w:fill="auto"/>
          </w:tcPr>
          <w:p w:rsidR="000C2294" w:rsidRPr="00BF1195" w:rsidRDefault="000C2294" w:rsidP="00CB33D0">
            <w:pPr>
              <w:jc w:val="both"/>
            </w:pPr>
            <w:r>
              <w:t>TE: Egy új üzleti modell sokszor többet ér, mint egy új termék, vagy technológia, tehát ismerni kell</w:t>
            </w:r>
          </w:p>
        </w:tc>
      </w:tr>
      <w:tr w:rsidR="000C2294" w:rsidRPr="007317D2" w:rsidTr="00CB33D0">
        <w:tc>
          <w:tcPr>
            <w:tcW w:w="1630" w:type="dxa"/>
            <w:vMerge w:val="restart"/>
            <w:shd w:val="clear" w:color="auto" w:fill="auto"/>
          </w:tcPr>
          <w:p w:rsidR="000C2294" w:rsidRPr="007317D2" w:rsidRDefault="000C2294" w:rsidP="00CB33D0">
            <w:pPr>
              <w:ind w:left="720"/>
            </w:pPr>
          </w:p>
        </w:tc>
        <w:tc>
          <w:tcPr>
            <w:tcW w:w="7620" w:type="dxa"/>
            <w:shd w:val="clear" w:color="auto" w:fill="auto"/>
          </w:tcPr>
          <w:p w:rsidR="000C2294" w:rsidRPr="00BF1195" w:rsidRDefault="000C2294" w:rsidP="00CB33D0">
            <w:pPr>
              <w:jc w:val="both"/>
            </w:pPr>
            <w:r>
              <w:t>Innováció a vállalati gyakorlatban</w:t>
            </w:r>
          </w:p>
        </w:tc>
      </w:tr>
      <w:tr w:rsidR="000C2294" w:rsidRPr="007317D2" w:rsidTr="00CB33D0">
        <w:trPr>
          <w:trHeight w:val="70"/>
        </w:trPr>
        <w:tc>
          <w:tcPr>
            <w:tcW w:w="1630" w:type="dxa"/>
            <w:vMerge/>
            <w:shd w:val="clear" w:color="auto" w:fill="auto"/>
          </w:tcPr>
          <w:p w:rsidR="000C2294" w:rsidRPr="007317D2" w:rsidRDefault="000C2294" w:rsidP="000C2294">
            <w:pPr>
              <w:numPr>
                <w:ilvl w:val="0"/>
                <w:numId w:val="26"/>
              </w:numPr>
            </w:pPr>
          </w:p>
        </w:tc>
        <w:tc>
          <w:tcPr>
            <w:tcW w:w="7620" w:type="dxa"/>
            <w:shd w:val="clear" w:color="auto" w:fill="auto"/>
          </w:tcPr>
          <w:p w:rsidR="000C2294" w:rsidRPr="00BF1195" w:rsidRDefault="000C2294" w:rsidP="00CB33D0">
            <w:pPr>
              <w:jc w:val="both"/>
            </w:pPr>
            <w:r>
              <w:t xml:space="preserve">TE: Meghívott innovatív </w:t>
            </w:r>
            <w:proofErr w:type="gramStart"/>
            <w:r>
              <w:t>vállalat vezető</w:t>
            </w:r>
            <w:proofErr w:type="gramEnd"/>
            <w:r>
              <w:t xml:space="preserve"> szakemberének a gondolkodásmódját, módszereit fogják megismerni a hallgatók.</w:t>
            </w:r>
          </w:p>
        </w:tc>
      </w:tr>
    </w:tbl>
    <w:p w:rsidR="000C2294" w:rsidRDefault="000C2294" w:rsidP="000C2294">
      <w:r>
        <w:t>*TE tanulási eredmények</w:t>
      </w:r>
    </w:p>
    <w:p w:rsidR="005567D8" w:rsidRDefault="005567D8">
      <w:pPr>
        <w:spacing w:line="360" w:lineRule="auto"/>
        <w:ind w:firstLine="567"/>
        <w:jc w:val="both"/>
      </w:pPr>
      <w:r>
        <w:br w:type="page"/>
      </w:r>
    </w:p>
    <w:p w:rsidR="005567D8" w:rsidRDefault="005567D8">
      <w:pPr>
        <w:spacing w:line="360" w:lineRule="auto"/>
        <w:ind w:firstLine="567"/>
        <w:jc w:val="both"/>
      </w:pPr>
      <w:r>
        <w:lastRenderedPageBreak/>
        <w:br w:type="page"/>
      </w:r>
    </w:p>
    <w:p w:rsidR="001E38AE" w:rsidRDefault="001E38AE"/>
    <w:sectPr w:rsidR="001E38AE" w:rsidSect="00DA5E3F">
      <w:footerReference w:type="default" r:id="rId21"/>
      <w:pgSz w:w="11906" w:h="16838"/>
      <w:pgMar w:top="818" w:right="1417" w:bottom="426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81C" w:rsidRDefault="00F2481C">
      <w:r>
        <w:separator/>
      </w:r>
    </w:p>
  </w:endnote>
  <w:endnote w:type="continuationSeparator" w:id="0">
    <w:p w:rsidR="00F2481C" w:rsidRDefault="00F24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9B7" w:rsidRDefault="000C2294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AF5C6B">
      <w:rPr>
        <w:noProof/>
      </w:rPr>
      <w:t>21</w:t>
    </w:r>
    <w:r>
      <w:fldChar w:fldCharType="end"/>
    </w:r>
  </w:p>
  <w:p w:rsidR="00A879B7" w:rsidRPr="00D07DA6" w:rsidRDefault="00F2481C" w:rsidP="00AC251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81C" w:rsidRDefault="00F2481C">
      <w:r>
        <w:separator/>
      </w:r>
    </w:p>
  </w:footnote>
  <w:footnote w:type="continuationSeparator" w:id="0">
    <w:p w:rsidR="00F2481C" w:rsidRDefault="00F24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57339"/>
    <w:multiLevelType w:val="hybridMultilevel"/>
    <w:tmpl w:val="7C08D5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71E8E"/>
    <w:multiLevelType w:val="hybridMultilevel"/>
    <w:tmpl w:val="7C08D5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9652C"/>
    <w:multiLevelType w:val="hybridMultilevel"/>
    <w:tmpl w:val="04962834"/>
    <w:lvl w:ilvl="0" w:tplc="8304A12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97" w:hanging="360"/>
      </w:pPr>
    </w:lvl>
    <w:lvl w:ilvl="2" w:tplc="040E001B" w:tentative="1">
      <w:start w:val="1"/>
      <w:numFmt w:val="lowerRoman"/>
      <w:lvlText w:val="%3."/>
      <w:lvlJc w:val="right"/>
      <w:pPr>
        <w:ind w:left="2217" w:hanging="180"/>
      </w:pPr>
    </w:lvl>
    <w:lvl w:ilvl="3" w:tplc="040E000F" w:tentative="1">
      <w:start w:val="1"/>
      <w:numFmt w:val="decimal"/>
      <w:lvlText w:val="%4."/>
      <w:lvlJc w:val="left"/>
      <w:pPr>
        <w:ind w:left="2937" w:hanging="360"/>
      </w:pPr>
    </w:lvl>
    <w:lvl w:ilvl="4" w:tplc="040E0019" w:tentative="1">
      <w:start w:val="1"/>
      <w:numFmt w:val="lowerLetter"/>
      <w:lvlText w:val="%5."/>
      <w:lvlJc w:val="left"/>
      <w:pPr>
        <w:ind w:left="3657" w:hanging="360"/>
      </w:pPr>
    </w:lvl>
    <w:lvl w:ilvl="5" w:tplc="040E001B" w:tentative="1">
      <w:start w:val="1"/>
      <w:numFmt w:val="lowerRoman"/>
      <w:lvlText w:val="%6."/>
      <w:lvlJc w:val="right"/>
      <w:pPr>
        <w:ind w:left="4377" w:hanging="180"/>
      </w:pPr>
    </w:lvl>
    <w:lvl w:ilvl="6" w:tplc="040E000F" w:tentative="1">
      <w:start w:val="1"/>
      <w:numFmt w:val="decimal"/>
      <w:lvlText w:val="%7."/>
      <w:lvlJc w:val="left"/>
      <w:pPr>
        <w:ind w:left="5097" w:hanging="360"/>
      </w:pPr>
    </w:lvl>
    <w:lvl w:ilvl="7" w:tplc="040E0019" w:tentative="1">
      <w:start w:val="1"/>
      <w:numFmt w:val="lowerLetter"/>
      <w:lvlText w:val="%8."/>
      <w:lvlJc w:val="left"/>
      <w:pPr>
        <w:ind w:left="5817" w:hanging="360"/>
      </w:pPr>
    </w:lvl>
    <w:lvl w:ilvl="8" w:tplc="040E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26605B40"/>
    <w:multiLevelType w:val="hybridMultilevel"/>
    <w:tmpl w:val="E30CFDC8"/>
    <w:lvl w:ilvl="0" w:tplc="3CA00F0E">
      <w:numFmt w:val="bullet"/>
      <w:lvlText w:val="-"/>
      <w:lvlJc w:val="left"/>
      <w:pPr>
        <w:ind w:left="777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31402505"/>
    <w:multiLevelType w:val="hybridMultilevel"/>
    <w:tmpl w:val="7C08D5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F0577"/>
    <w:multiLevelType w:val="hybridMultilevel"/>
    <w:tmpl w:val="7C08D5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74A2A"/>
    <w:multiLevelType w:val="hybridMultilevel"/>
    <w:tmpl w:val="EA7A12A0"/>
    <w:lvl w:ilvl="0" w:tplc="ABF8D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37671DA2"/>
    <w:multiLevelType w:val="hybridMultilevel"/>
    <w:tmpl w:val="EB8E257A"/>
    <w:lvl w:ilvl="0" w:tplc="3B907826">
      <w:numFmt w:val="bullet"/>
      <w:lvlText w:val="-"/>
      <w:lvlJc w:val="left"/>
      <w:pPr>
        <w:ind w:left="777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40ED0701"/>
    <w:multiLevelType w:val="hybridMultilevel"/>
    <w:tmpl w:val="A42CC18E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8CF6CA1"/>
    <w:multiLevelType w:val="hybridMultilevel"/>
    <w:tmpl w:val="7C08D5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E277E"/>
    <w:multiLevelType w:val="hybridMultilevel"/>
    <w:tmpl w:val="7C08D5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02741"/>
    <w:multiLevelType w:val="hybridMultilevel"/>
    <w:tmpl w:val="9CFC1D70"/>
    <w:lvl w:ilvl="0" w:tplc="040E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2" w15:restartNumberingAfterBreak="0">
    <w:nsid w:val="599D1FF1"/>
    <w:multiLevelType w:val="hybridMultilevel"/>
    <w:tmpl w:val="304C4B8E"/>
    <w:lvl w:ilvl="0" w:tplc="040E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3" w15:restartNumberingAfterBreak="0">
    <w:nsid w:val="5BAE6E50"/>
    <w:multiLevelType w:val="hybridMultilevel"/>
    <w:tmpl w:val="311C55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33935"/>
    <w:multiLevelType w:val="hybridMultilevel"/>
    <w:tmpl w:val="7C08D5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96B38"/>
    <w:multiLevelType w:val="hybridMultilevel"/>
    <w:tmpl w:val="22A46B2C"/>
    <w:lvl w:ilvl="0" w:tplc="74FC5F52">
      <w:numFmt w:val="bullet"/>
      <w:lvlText w:val="-"/>
      <w:lvlJc w:val="left"/>
      <w:pPr>
        <w:ind w:left="777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64F25D75"/>
    <w:multiLevelType w:val="hybridMultilevel"/>
    <w:tmpl w:val="F40624B4"/>
    <w:lvl w:ilvl="0" w:tplc="040E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655E0E17"/>
    <w:multiLevelType w:val="singleLevel"/>
    <w:tmpl w:val="040E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6AFE6B4A"/>
    <w:multiLevelType w:val="hybridMultilevel"/>
    <w:tmpl w:val="7C08D5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227E87"/>
    <w:multiLevelType w:val="hybridMultilevel"/>
    <w:tmpl w:val="A2562D24"/>
    <w:lvl w:ilvl="0" w:tplc="ABF8D70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6D7312A9"/>
    <w:multiLevelType w:val="hybridMultilevel"/>
    <w:tmpl w:val="D70A3F5A"/>
    <w:lvl w:ilvl="0" w:tplc="DA128F7A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97" w:hanging="360"/>
      </w:pPr>
    </w:lvl>
    <w:lvl w:ilvl="2" w:tplc="040E001B" w:tentative="1">
      <w:start w:val="1"/>
      <w:numFmt w:val="lowerRoman"/>
      <w:lvlText w:val="%3."/>
      <w:lvlJc w:val="right"/>
      <w:pPr>
        <w:ind w:left="2217" w:hanging="180"/>
      </w:pPr>
    </w:lvl>
    <w:lvl w:ilvl="3" w:tplc="040E000F" w:tentative="1">
      <w:start w:val="1"/>
      <w:numFmt w:val="decimal"/>
      <w:lvlText w:val="%4."/>
      <w:lvlJc w:val="left"/>
      <w:pPr>
        <w:ind w:left="2937" w:hanging="360"/>
      </w:pPr>
    </w:lvl>
    <w:lvl w:ilvl="4" w:tplc="040E0019" w:tentative="1">
      <w:start w:val="1"/>
      <w:numFmt w:val="lowerLetter"/>
      <w:lvlText w:val="%5."/>
      <w:lvlJc w:val="left"/>
      <w:pPr>
        <w:ind w:left="3657" w:hanging="360"/>
      </w:pPr>
    </w:lvl>
    <w:lvl w:ilvl="5" w:tplc="040E001B" w:tentative="1">
      <w:start w:val="1"/>
      <w:numFmt w:val="lowerRoman"/>
      <w:lvlText w:val="%6."/>
      <w:lvlJc w:val="right"/>
      <w:pPr>
        <w:ind w:left="4377" w:hanging="180"/>
      </w:pPr>
    </w:lvl>
    <w:lvl w:ilvl="6" w:tplc="040E000F" w:tentative="1">
      <w:start w:val="1"/>
      <w:numFmt w:val="decimal"/>
      <w:lvlText w:val="%7."/>
      <w:lvlJc w:val="left"/>
      <w:pPr>
        <w:ind w:left="5097" w:hanging="360"/>
      </w:pPr>
    </w:lvl>
    <w:lvl w:ilvl="7" w:tplc="040E0019" w:tentative="1">
      <w:start w:val="1"/>
      <w:numFmt w:val="lowerLetter"/>
      <w:lvlText w:val="%8."/>
      <w:lvlJc w:val="left"/>
      <w:pPr>
        <w:ind w:left="5817" w:hanging="360"/>
      </w:pPr>
    </w:lvl>
    <w:lvl w:ilvl="8" w:tplc="040E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 w15:restartNumberingAfterBreak="0">
    <w:nsid w:val="6E533B4D"/>
    <w:multiLevelType w:val="hybridMultilevel"/>
    <w:tmpl w:val="7C08D5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AC3BB0"/>
    <w:multiLevelType w:val="hybridMultilevel"/>
    <w:tmpl w:val="7C08D5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E6186F"/>
    <w:multiLevelType w:val="hybridMultilevel"/>
    <w:tmpl w:val="31A845E6"/>
    <w:lvl w:ilvl="0" w:tplc="040E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4" w15:restartNumberingAfterBreak="0">
    <w:nsid w:val="74B16917"/>
    <w:multiLevelType w:val="hybridMultilevel"/>
    <w:tmpl w:val="C6788B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E76AC8"/>
    <w:multiLevelType w:val="hybridMultilevel"/>
    <w:tmpl w:val="A1303E62"/>
    <w:lvl w:ilvl="0" w:tplc="C686926C">
      <w:start w:val="2"/>
      <w:numFmt w:val="bullet"/>
      <w:lvlText w:val="-"/>
      <w:lvlJc w:val="left"/>
      <w:pPr>
        <w:ind w:left="777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 w15:restartNumberingAfterBreak="0">
    <w:nsid w:val="7FEC5EB2"/>
    <w:multiLevelType w:val="hybridMultilevel"/>
    <w:tmpl w:val="7082A3A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3"/>
  </w:num>
  <w:num w:numId="5">
    <w:abstractNumId w:val="18"/>
  </w:num>
  <w:num w:numId="6">
    <w:abstractNumId w:val="25"/>
  </w:num>
  <w:num w:numId="7">
    <w:abstractNumId w:val="20"/>
  </w:num>
  <w:num w:numId="8">
    <w:abstractNumId w:val="2"/>
  </w:num>
  <w:num w:numId="9">
    <w:abstractNumId w:val="24"/>
  </w:num>
  <w:num w:numId="10">
    <w:abstractNumId w:val="8"/>
  </w:num>
  <w:num w:numId="11">
    <w:abstractNumId w:val="11"/>
  </w:num>
  <w:num w:numId="12">
    <w:abstractNumId w:val="12"/>
  </w:num>
  <w:num w:numId="13">
    <w:abstractNumId w:val="23"/>
  </w:num>
  <w:num w:numId="14">
    <w:abstractNumId w:val="16"/>
  </w:num>
  <w:num w:numId="15">
    <w:abstractNumId w:val="17"/>
  </w:num>
  <w:num w:numId="16">
    <w:abstractNumId w:val="13"/>
  </w:num>
  <w:num w:numId="17">
    <w:abstractNumId w:val="19"/>
  </w:num>
  <w:num w:numId="18">
    <w:abstractNumId w:val="6"/>
  </w:num>
  <w:num w:numId="19">
    <w:abstractNumId w:val="26"/>
  </w:num>
  <w:num w:numId="20">
    <w:abstractNumId w:val="4"/>
  </w:num>
  <w:num w:numId="21">
    <w:abstractNumId w:val="22"/>
  </w:num>
  <w:num w:numId="22">
    <w:abstractNumId w:val="21"/>
  </w:num>
  <w:num w:numId="23">
    <w:abstractNumId w:val="10"/>
  </w:num>
  <w:num w:numId="24">
    <w:abstractNumId w:val="9"/>
  </w:num>
  <w:num w:numId="25">
    <w:abstractNumId w:val="0"/>
  </w:num>
  <w:num w:numId="26">
    <w:abstractNumId w:val="5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BC"/>
    <w:rsid w:val="000C2294"/>
    <w:rsid w:val="000C3367"/>
    <w:rsid w:val="001344FD"/>
    <w:rsid w:val="00193C6F"/>
    <w:rsid w:val="001E38AE"/>
    <w:rsid w:val="003453C3"/>
    <w:rsid w:val="0044766A"/>
    <w:rsid w:val="00480764"/>
    <w:rsid w:val="005567D8"/>
    <w:rsid w:val="006E786F"/>
    <w:rsid w:val="007A19EC"/>
    <w:rsid w:val="00804C0E"/>
    <w:rsid w:val="00862776"/>
    <w:rsid w:val="008F38BC"/>
    <w:rsid w:val="00A201E0"/>
    <w:rsid w:val="00A72ECB"/>
    <w:rsid w:val="00AF5C6B"/>
    <w:rsid w:val="00B22AAA"/>
    <w:rsid w:val="00E461C6"/>
    <w:rsid w:val="00F2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FFB9C"/>
  <w15:chartTrackingRefBased/>
  <w15:docId w15:val="{C1F4B8EA-2B17-413E-9FD5-22983003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38BC"/>
    <w:pPr>
      <w:spacing w:line="240" w:lineRule="auto"/>
      <w:ind w:firstLine="0"/>
      <w:jc w:val="left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8F38BC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rsid w:val="008F38BC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basedOn w:val="Bekezdsalapbettpusa"/>
    <w:link w:val="llb"/>
    <w:rsid w:val="008F38BC"/>
    <w:rPr>
      <w:rFonts w:ascii="Times New Roman" w:eastAsia="Calibri" w:hAnsi="Times New Roman" w:cs="Times New Roman"/>
      <w:sz w:val="20"/>
      <w:szCs w:val="20"/>
      <w:lang w:val="x-none" w:eastAsia="hu-HU"/>
    </w:rPr>
  </w:style>
  <w:style w:type="character" w:customStyle="1" w:styleId="object-hover">
    <w:name w:val="object-hover"/>
    <w:rsid w:val="005567D8"/>
  </w:style>
  <w:style w:type="paragraph" w:customStyle="1" w:styleId="Default">
    <w:name w:val="Default"/>
    <w:rsid w:val="005567D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567D8"/>
    <w:pPr>
      <w:ind w:left="720"/>
      <w:contextualSpacing/>
    </w:pPr>
    <w:rPr>
      <w:rFonts w:eastAsia="Times New Roman"/>
      <w:sz w:val="24"/>
      <w:szCs w:val="24"/>
    </w:rPr>
  </w:style>
  <w:style w:type="character" w:customStyle="1" w:styleId="tablerowdata">
    <w:name w:val="tablerowdata"/>
    <w:rsid w:val="006E786F"/>
  </w:style>
  <w:style w:type="paragraph" w:styleId="HTML-kntformzott">
    <w:name w:val="HTML Preformatted"/>
    <w:basedOn w:val="Norml"/>
    <w:link w:val="HTML-kntformzottChar"/>
    <w:uiPriority w:val="99"/>
    <w:unhideWhenUsed/>
    <w:rsid w:val="006E78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6E786F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object">
    <w:name w:val="object"/>
    <w:rsid w:val="000C2294"/>
  </w:style>
  <w:style w:type="paragraph" w:customStyle="1" w:styleId="pszerzo">
    <w:name w:val="pszerzo"/>
    <w:basedOn w:val="Norml"/>
    <w:rsid w:val="000C229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kiado">
    <w:name w:val="kiado"/>
    <w:rsid w:val="000C2294"/>
  </w:style>
  <w:style w:type="character" w:customStyle="1" w:styleId="ev">
    <w:name w:val="ev"/>
    <w:rsid w:val="000C2294"/>
  </w:style>
  <w:style w:type="character" w:customStyle="1" w:styleId="oldal">
    <w:name w:val="oldal"/>
    <w:rsid w:val="000C2294"/>
  </w:style>
  <w:style w:type="character" w:customStyle="1" w:styleId="pisbn">
    <w:name w:val="pisbn"/>
    <w:rsid w:val="000C2294"/>
  </w:style>
  <w:style w:type="character" w:customStyle="1" w:styleId="kiadvaros">
    <w:name w:val="kiadvaros"/>
    <w:rsid w:val="000C2294"/>
  </w:style>
  <w:style w:type="character" w:customStyle="1" w:styleId="a-size-large">
    <w:name w:val="a-size-large"/>
    <w:rsid w:val="00447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manyzas.hu/072/05_Williamson.pdf" TargetMode="External"/><Relationship Id="rId13" Type="http://schemas.openxmlformats.org/officeDocument/2006/relationships/hyperlink" Target="https://m2.mtmt.hu/gui2/?mode=browse&amp;params=publication;2558739" TargetMode="External"/><Relationship Id="rId18" Type="http://schemas.openxmlformats.org/officeDocument/2006/relationships/hyperlink" Target="http://www.mszh.hu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dea.lib.unideb.hu/dea/bitstream/handle/2437/246435/Vezetoi_kozgazdasagtan.pdf" TargetMode="External"/><Relationship Id="rId12" Type="http://schemas.openxmlformats.org/officeDocument/2006/relationships/hyperlink" Target="https://m2.mtmt.hu/gui2/?type=authors&amp;mode=browse&amp;sel=10007990" TargetMode="External"/><Relationship Id="rId17" Type="http://schemas.openxmlformats.org/officeDocument/2006/relationships/hyperlink" Target="http://www.innova.hu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r.aki.gov.hu/" TargetMode="External"/><Relationship Id="rId20" Type="http://schemas.openxmlformats.org/officeDocument/2006/relationships/hyperlink" Target="http://www.innovacio.h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2.mtmt.hu/gui2/?mode=browse&amp;params=publication;299713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sbnsearch.org/isbn/978380473811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tankonyvtar.hu/hu/" TargetMode="External"/><Relationship Id="rId19" Type="http://schemas.openxmlformats.org/officeDocument/2006/relationships/hyperlink" Target="http://www.nih.gov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earning.unideb.hu/course/view.php?id=1403" TargetMode="External"/><Relationship Id="rId14" Type="http://schemas.openxmlformats.org/officeDocument/2006/relationships/hyperlink" Target="https://www.worldcat.org/search?q=isbn%3A978963059482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61</Pages>
  <Words>19681</Words>
  <Characters>135803</Characters>
  <Application>Microsoft Office Word</Application>
  <DocSecurity>0</DocSecurity>
  <Lines>1131</Lines>
  <Paragraphs>310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UNIDEB</Company>
  <LinksUpToDate>false</LinksUpToDate>
  <CharactersWithSpaces>155174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Windows-felhasználó</cp:lastModifiedBy>
  <cp:revision>12</cp:revision>
  <dcterms:created xsi:type="dcterms:W3CDTF">2020-07-30T11:36:00Z</dcterms:created>
  <dcterms:modified xsi:type="dcterms:W3CDTF">2020-08-06T09:50:00Z</dcterms:modified>
</cp:coreProperties>
</file>